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97E" w:rsidRDefault="00FB397E" w:rsidP="00FB397E">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Rachi au cœur du texte –</w:t>
      </w:r>
      <w:r>
        <w:rPr>
          <w:rFonts w:asciiTheme="majorBidi" w:hAnsiTheme="majorBidi" w:cstheme="majorBidi"/>
          <w:sz w:val="24"/>
          <w:szCs w:val="24"/>
        </w:rPr>
        <w:t xml:space="preserve"> </w:t>
      </w:r>
      <w:proofErr w:type="spellStart"/>
      <w:r>
        <w:rPr>
          <w:rFonts w:asciiTheme="majorBidi" w:hAnsiTheme="majorBidi" w:cstheme="majorBidi"/>
          <w:sz w:val="24"/>
          <w:szCs w:val="24"/>
        </w:rPr>
        <w:t>michpatim</w:t>
      </w:r>
      <w:proofErr w:type="spellEnd"/>
      <w:r>
        <w:rPr>
          <w:rFonts w:asciiTheme="majorBidi" w:hAnsiTheme="majorBidi" w:cstheme="majorBidi"/>
          <w:sz w:val="24"/>
          <w:szCs w:val="24"/>
        </w:rPr>
        <w:t xml:space="preserve"> </w:t>
      </w:r>
      <w:r w:rsidRPr="00F12589">
        <w:rPr>
          <w:rFonts w:asciiTheme="majorBidi" w:hAnsiTheme="majorBidi" w:cstheme="majorBidi"/>
          <w:sz w:val="24"/>
          <w:szCs w:val="24"/>
        </w:rPr>
        <w:t>5776</w:t>
      </w:r>
    </w:p>
    <w:p w:rsidR="00FB397E" w:rsidRPr="00CB15DA" w:rsidRDefault="00FB397E" w:rsidP="00FB397E">
      <w:pPr>
        <w:spacing w:after="0" w:line="240" w:lineRule="auto"/>
        <w:jc w:val="center"/>
        <w:rPr>
          <w:rFonts w:asciiTheme="majorBidi" w:hAnsiTheme="majorBidi" w:cstheme="majorBidi"/>
          <w:sz w:val="24"/>
          <w:szCs w:val="24"/>
        </w:rPr>
      </w:pPr>
      <w:r>
        <w:rPr>
          <w:rFonts w:asciiTheme="majorBidi" w:hAnsiTheme="majorBidi" w:cstheme="majorBidi"/>
          <w:sz w:val="24"/>
          <w:szCs w:val="24"/>
        </w:rPr>
        <w:t>Etre solidaires</w:t>
      </w:r>
    </w:p>
    <w:p w:rsidR="00FB397E" w:rsidRDefault="00FB397E" w:rsidP="00FB397E">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Ex. 22:21-26</w:t>
      </w:r>
    </w:p>
    <w:p w:rsidR="00FB397E" w:rsidRPr="00B04C49" w:rsidRDefault="00FB397E" w:rsidP="00FB397E">
      <w:pPr>
        <w:pStyle w:val="NormalWeb"/>
        <w:bidi/>
        <w:spacing w:before="0" w:beforeAutospacing="0" w:after="0" w:afterAutospacing="0"/>
        <w:jc w:val="both"/>
        <w:rPr>
          <w:sz w:val="28"/>
          <w:szCs w:val="28"/>
        </w:rPr>
      </w:pPr>
      <w:r w:rsidRPr="00B04C49">
        <w:rPr>
          <w:rStyle w:val="name"/>
          <w:sz w:val="28"/>
          <w:szCs w:val="28"/>
          <w:rtl/>
        </w:rPr>
        <w:t>וְגֵר לֹא תוֹנֶה</w:t>
      </w:r>
      <w:r w:rsidRPr="00B04C49">
        <w:rPr>
          <w:rStyle w:val="name"/>
          <w:sz w:val="28"/>
          <w:szCs w:val="28"/>
        </w:rPr>
        <w:t>.</w:t>
      </w:r>
      <w:r w:rsidRPr="00B04C49">
        <w:rPr>
          <w:sz w:val="28"/>
          <w:szCs w:val="28"/>
        </w:rPr>
        <w:t> </w:t>
      </w:r>
      <w:r w:rsidRPr="00B04C49">
        <w:rPr>
          <w:rStyle w:val="text"/>
          <w:sz w:val="28"/>
          <w:szCs w:val="28"/>
          <w:rtl/>
        </w:rPr>
        <w:t>אוֹנָאַת דְּבָרִים (קונטליאר"ר בּלע"ז) כְּמוֹ וְהַאֲכַלְתִּי אֶת מוֹנַיִךְ אֶת בְּשָׂרָם</w:t>
      </w:r>
      <w:r w:rsidRPr="00B04C49">
        <w:rPr>
          <w:rStyle w:val="text"/>
          <w:sz w:val="28"/>
          <w:szCs w:val="28"/>
        </w:rPr>
        <w:t>:</w:t>
      </w:r>
      <w:r w:rsidRPr="00B04C49">
        <w:rPr>
          <w:sz w:val="28"/>
          <w:szCs w:val="28"/>
        </w:rPr>
        <w:t xml:space="preserve"> </w:t>
      </w:r>
      <w:r>
        <w:rPr>
          <w:sz w:val="28"/>
          <w:szCs w:val="28"/>
        </w:rPr>
        <w:t xml:space="preserve"> </w:t>
      </w:r>
      <w:r w:rsidRPr="00B04C49">
        <w:rPr>
          <w:rStyle w:val="name"/>
          <w:sz w:val="28"/>
          <w:szCs w:val="28"/>
          <w:rtl/>
        </w:rPr>
        <w:t>וְלֹא תִלְחָצֶנּוּ</w:t>
      </w:r>
      <w:r w:rsidRPr="00B04C49">
        <w:rPr>
          <w:rStyle w:val="name"/>
          <w:sz w:val="28"/>
          <w:szCs w:val="28"/>
        </w:rPr>
        <w:t>.</w:t>
      </w:r>
      <w:r w:rsidRPr="00B04C49">
        <w:rPr>
          <w:sz w:val="28"/>
          <w:szCs w:val="28"/>
        </w:rPr>
        <w:t> </w:t>
      </w:r>
      <w:r w:rsidRPr="00B04C49">
        <w:rPr>
          <w:rStyle w:val="text"/>
          <w:sz w:val="28"/>
          <w:szCs w:val="28"/>
          <w:rtl/>
        </w:rPr>
        <w:t>בִּגְזֵלַת מָמוֹן</w:t>
      </w:r>
      <w:r w:rsidRPr="00B04C49">
        <w:rPr>
          <w:rStyle w:val="text"/>
          <w:sz w:val="28"/>
          <w:szCs w:val="28"/>
        </w:rPr>
        <w:t>:</w:t>
      </w:r>
      <w:r w:rsidRPr="00B04C49">
        <w:rPr>
          <w:sz w:val="28"/>
          <w:szCs w:val="28"/>
        </w:rPr>
        <w:t xml:space="preserve"> </w:t>
      </w:r>
    </w:p>
    <w:p w:rsidR="00FB397E" w:rsidRPr="00B04C49" w:rsidRDefault="00FB397E" w:rsidP="00FB397E">
      <w:pPr>
        <w:pStyle w:val="NormalWeb"/>
        <w:bidi/>
        <w:spacing w:before="0" w:beforeAutospacing="0" w:after="0" w:afterAutospacing="0"/>
        <w:jc w:val="both"/>
        <w:rPr>
          <w:sz w:val="28"/>
          <w:szCs w:val="28"/>
        </w:rPr>
      </w:pPr>
      <w:r w:rsidRPr="00B04C49">
        <w:rPr>
          <w:rStyle w:val="name"/>
          <w:sz w:val="28"/>
          <w:szCs w:val="28"/>
          <w:rtl/>
        </w:rPr>
        <w:t>כִּי גֵּרִים הֱיִיתֶם</w:t>
      </w:r>
      <w:r w:rsidRPr="00B04C49">
        <w:rPr>
          <w:rStyle w:val="name"/>
          <w:sz w:val="28"/>
          <w:szCs w:val="28"/>
        </w:rPr>
        <w:t>.</w:t>
      </w:r>
      <w:r w:rsidRPr="00B04C49">
        <w:rPr>
          <w:sz w:val="28"/>
          <w:szCs w:val="28"/>
        </w:rPr>
        <w:t> </w:t>
      </w:r>
      <w:r w:rsidRPr="00B04C49">
        <w:rPr>
          <w:rStyle w:val="text"/>
          <w:sz w:val="28"/>
          <w:szCs w:val="28"/>
          <w:rtl/>
        </w:rPr>
        <w:t>אִם הוֹנֵיתוֹ אַף הוּא יָכוֹל לְהוֹנוֹתְךָ וְלוֹמָר לְךָ אַף אַתָּה מִגֵּרִים בָּאתָ מוּם שֶׁבָּךְ אַל תֹּאמַר לַחֲבְרָךְ. כָּל לָשׁוֹן גֵּר אָדָם שֶׁלֹּא נוֹלָד בְּאוֹתָהּ מְדִינָה אֶלָּא בָּא מִמְּדִינָה אַחֶרֶת לָגוּר שָׁם</w:t>
      </w:r>
      <w:r w:rsidRPr="00B04C49">
        <w:rPr>
          <w:rStyle w:val="text"/>
          <w:sz w:val="28"/>
          <w:szCs w:val="28"/>
        </w:rPr>
        <w:t>:</w:t>
      </w:r>
      <w:r w:rsidRPr="00B04C49">
        <w:rPr>
          <w:sz w:val="28"/>
          <w:szCs w:val="28"/>
        </w:rPr>
        <w:t xml:space="preserve"> </w:t>
      </w:r>
    </w:p>
    <w:p w:rsidR="00FB397E" w:rsidRDefault="00FB397E" w:rsidP="00FB397E">
      <w:pPr>
        <w:pStyle w:val="NormalWeb"/>
        <w:spacing w:before="0" w:beforeAutospacing="0" w:after="0" w:afterAutospacing="0"/>
        <w:jc w:val="both"/>
      </w:pPr>
      <w:r>
        <w:rPr>
          <w:rStyle w:val="name"/>
        </w:rPr>
        <w:t>Et un étranger, tu ne le léseras (</w:t>
      </w:r>
      <w:proofErr w:type="spellStart"/>
      <w:r>
        <w:rPr>
          <w:rStyle w:val="name"/>
        </w:rPr>
        <w:t>tonè</w:t>
      </w:r>
      <w:proofErr w:type="spellEnd"/>
      <w:r>
        <w:rPr>
          <w:rStyle w:val="name"/>
        </w:rPr>
        <w:t>) pas</w:t>
      </w:r>
      <w:r>
        <w:t> </w:t>
      </w:r>
      <w:r>
        <w:rPr>
          <w:rStyle w:val="text"/>
        </w:rPr>
        <w:t>Par des paroles. En français médiéval : « </w:t>
      </w:r>
      <w:proofErr w:type="spellStart"/>
      <w:r>
        <w:rPr>
          <w:rStyle w:val="text"/>
        </w:rPr>
        <w:t>contralier</w:t>
      </w:r>
      <w:proofErr w:type="spellEnd"/>
      <w:r>
        <w:rPr>
          <w:rStyle w:val="text"/>
        </w:rPr>
        <w:t> », comme dans : « Je donnerai à ceux qui t’oppriment (</w:t>
      </w:r>
      <w:proofErr w:type="spellStart"/>
      <w:r>
        <w:rPr>
          <w:rStyle w:val="text"/>
        </w:rPr>
        <w:t>monayikh</w:t>
      </w:r>
      <w:proofErr w:type="spellEnd"/>
      <w:r>
        <w:rPr>
          <w:rStyle w:val="text"/>
        </w:rPr>
        <w:t>) leur propre chair à manger » (</w:t>
      </w:r>
      <w:proofErr w:type="spellStart"/>
      <w:r>
        <w:rPr>
          <w:rStyle w:val="text"/>
        </w:rPr>
        <w:t>Yecha’ya</w:t>
      </w:r>
      <w:proofErr w:type="spellEnd"/>
      <w:r>
        <w:rPr>
          <w:rStyle w:val="text"/>
        </w:rPr>
        <w:t xml:space="preserve"> 49, 26).</w:t>
      </w:r>
      <w:r>
        <w:t xml:space="preserve"> </w:t>
      </w:r>
    </w:p>
    <w:p w:rsidR="00FB397E" w:rsidRDefault="00FB397E" w:rsidP="00FB397E">
      <w:pPr>
        <w:pStyle w:val="NormalWeb"/>
        <w:spacing w:before="0" w:beforeAutospacing="0" w:after="0" w:afterAutospacing="0"/>
        <w:jc w:val="both"/>
      </w:pPr>
      <w:r>
        <w:rPr>
          <w:rStyle w:val="name"/>
        </w:rPr>
        <w:t>Et tu ne le pressureras pas</w:t>
      </w:r>
      <w:r>
        <w:t> </w:t>
      </w:r>
      <w:r>
        <w:rPr>
          <w:rStyle w:val="text"/>
        </w:rPr>
        <w:t>En lui volant ses biens.</w:t>
      </w:r>
      <w:r>
        <w:t xml:space="preserve"> </w:t>
      </w:r>
    </w:p>
    <w:p w:rsidR="00FB397E" w:rsidRDefault="00FB397E" w:rsidP="00FB397E">
      <w:pPr>
        <w:pStyle w:val="NormalWeb"/>
        <w:spacing w:before="0" w:beforeAutospacing="0" w:after="0" w:afterAutospacing="0"/>
        <w:jc w:val="both"/>
      </w:pPr>
      <w:r>
        <w:rPr>
          <w:rStyle w:val="name"/>
        </w:rPr>
        <w:t>Car vous avez été étrangers</w:t>
      </w:r>
      <w:r>
        <w:t> </w:t>
      </w:r>
      <w:r>
        <w:rPr>
          <w:rStyle w:val="text"/>
        </w:rPr>
        <w:t xml:space="preserve">Si tu le lèses, lui aussi pourra te léser en te traitant à son tour de descendant d’étranger. Le défaut dont tu es affligé, n’en fais pas reproche à autrui. Le mot </w:t>
      </w:r>
      <w:proofErr w:type="spellStart"/>
      <w:r>
        <w:rPr>
          <w:rStyle w:val="text"/>
        </w:rPr>
        <w:t>guér</w:t>
      </w:r>
      <w:proofErr w:type="spellEnd"/>
      <w:r>
        <w:rPr>
          <w:rStyle w:val="text"/>
        </w:rPr>
        <w:t xml:space="preserve"> (« étranger ») désigne toujours celui qui n’est pas né dans le pays, mais qui est venu d’ailleurs pour y habiter.</w:t>
      </w:r>
      <w:r>
        <w:t xml:space="preserve"> </w:t>
      </w:r>
    </w:p>
    <w:p w:rsidR="00FB397E" w:rsidRPr="00B04C49" w:rsidRDefault="00FB397E" w:rsidP="00FB397E">
      <w:pPr>
        <w:pStyle w:val="NormalWeb"/>
        <w:spacing w:before="0" w:beforeAutospacing="0" w:after="0" w:afterAutospacing="0"/>
        <w:jc w:val="both"/>
        <w:rPr>
          <w:sz w:val="6"/>
          <w:szCs w:val="6"/>
        </w:rPr>
      </w:pPr>
    </w:p>
    <w:p w:rsidR="00FB397E" w:rsidRPr="00B04C49" w:rsidRDefault="00FB397E" w:rsidP="00FB397E">
      <w:pPr>
        <w:pStyle w:val="NormalWeb"/>
        <w:bidi/>
        <w:spacing w:before="0" w:beforeAutospacing="0" w:after="0" w:afterAutospacing="0"/>
        <w:jc w:val="both"/>
        <w:rPr>
          <w:sz w:val="28"/>
          <w:szCs w:val="28"/>
        </w:rPr>
      </w:pPr>
      <w:r w:rsidRPr="00B04C49">
        <w:rPr>
          <w:rStyle w:val="name"/>
          <w:sz w:val="28"/>
          <w:szCs w:val="28"/>
          <w:rtl/>
        </w:rPr>
        <w:t>כָּל אַלְמָנָה וְיָתוֹם לֹא תְעַנּוּן</w:t>
      </w:r>
      <w:r w:rsidRPr="00B04C49">
        <w:rPr>
          <w:rStyle w:val="name"/>
          <w:sz w:val="28"/>
          <w:szCs w:val="28"/>
        </w:rPr>
        <w:t>.</w:t>
      </w:r>
      <w:r w:rsidRPr="00B04C49">
        <w:rPr>
          <w:sz w:val="28"/>
          <w:szCs w:val="28"/>
        </w:rPr>
        <w:t> </w:t>
      </w:r>
      <w:r w:rsidRPr="00B04C49">
        <w:rPr>
          <w:rStyle w:val="text"/>
          <w:sz w:val="28"/>
          <w:szCs w:val="28"/>
          <w:rtl/>
        </w:rPr>
        <w:t>הוּא הַדִּין לְכָל אָדָם אֶלָּא שֶׁדִּבֵּר הַכָּתוּב בָּהוֹוֶה לְפִי שֶׁהֵם תְּשׁוּשֵׁי כֹּחַ וְדָבָר מָצוּי לְעַנּוֹתָם</w:t>
      </w:r>
      <w:r w:rsidRPr="00B04C49">
        <w:rPr>
          <w:rStyle w:val="text"/>
          <w:sz w:val="28"/>
          <w:szCs w:val="28"/>
        </w:rPr>
        <w:t>:</w:t>
      </w:r>
      <w:r w:rsidRPr="00B04C49">
        <w:rPr>
          <w:sz w:val="28"/>
          <w:szCs w:val="28"/>
        </w:rPr>
        <w:t xml:space="preserve"> </w:t>
      </w:r>
    </w:p>
    <w:p w:rsidR="00FB397E" w:rsidRDefault="00FB397E" w:rsidP="00FB397E">
      <w:pPr>
        <w:pStyle w:val="NormalWeb"/>
        <w:spacing w:before="0" w:beforeAutospacing="0" w:after="0" w:afterAutospacing="0"/>
        <w:jc w:val="both"/>
      </w:pPr>
      <w:r>
        <w:rPr>
          <w:rStyle w:val="name"/>
        </w:rPr>
        <w:t>Toute veuve et orphelin vous n’affligerez pas</w:t>
      </w:r>
      <w:r>
        <w:t> </w:t>
      </w:r>
      <w:r>
        <w:rPr>
          <w:rStyle w:val="text"/>
        </w:rPr>
        <w:t>Il en va de même pour tout être humain, mais le texte parle des situations les plus fréquentes : Comme ils offrent moins de résistance, c’est eux que l’on maltraite le plus souvent.</w:t>
      </w:r>
      <w:r>
        <w:t xml:space="preserve"> </w:t>
      </w:r>
    </w:p>
    <w:p w:rsidR="00FB397E" w:rsidRPr="00B04C49" w:rsidRDefault="00FB397E" w:rsidP="00FB397E">
      <w:pPr>
        <w:pStyle w:val="NormalWeb"/>
        <w:spacing w:before="0" w:beforeAutospacing="0" w:after="0" w:afterAutospacing="0"/>
        <w:jc w:val="both"/>
        <w:rPr>
          <w:sz w:val="6"/>
          <w:szCs w:val="6"/>
        </w:rPr>
      </w:pPr>
    </w:p>
    <w:p w:rsidR="00FB397E" w:rsidRPr="00B04C49" w:rsidRDefault="00FB397E" w:rsidP="00FB397E">
      <w:pPr>
        <w:pStyle w:val="NormalWeb"/>
        <w:bidi/>
        <w:spacing w:before="0" w:beforeAutospacing="0" w:after="0" w:afterAutospacing="0"/>
        <w:jc w:val="both"/>
        <w:rPr>
          <w:sz w:val="28"/>
          <w:szCs w:val="28"/>
        </w:rPr>
      </w:pPr>
      <w:r w:rsidRPr="00B04C49">
        <w:rPr>
          <w:rStyle w:val="name"/>
          <w:sz w:val="28"/>
          <w:szCs w:val="28"/>
          <w:rtl/>
        </w:rPr>
        <w:t>וְהָיוּ נְשֵׁיכֶם אַלְמָנוֹת</w:t>
      </w:r>
      <w:r w:rsidRPr="00B04C49">
        <w:rPr>
          <w:rStyle w:val="name"/>
          <w:sz w:val="28"/>
          <w:szCs w:val="28"/>
        </w:rPr>
        <w:t>.</w:t>
      </w:r>
      <w:r w:rsidRPr="00B04C49">
        <w:rPr>
          <w:sz w:val="28"/>
          <w:szCs w:val="28"/>
        </w:rPr>
        <w:t> </w:t>
      </w:r>
      <w:r w:rsidRPr="00B04C49">
        <w:rPr>
          <w:rStyle w:val="text"/>
          <w:sz w:val="28"/>
          <w:szCs w:val="28"/>
          <w:rtl/>
        </w:rPr>
        <w:t>מִמַּשְׁמָע שֶׁנֶּאֱמַר וְהָרַגְתִּי אֶתְכֶם אֵינִי יוֹדֵעַ שֶׁנְּשֵׁיכֶם אַלְמָנוֹת וּבְנֵיכֶם יְתוֹמִים אֶלָּא הֲרֵי זוֹ קְלָלָה אַחֶרֶת שֶׁיִּהְיוּ הַנָּשִׁים צְרוּרוֹת כְּאַלְמָנוֹת חַיּוֹת שֶׁלֹּא יִהְיוּ עֵדִים לְמִיתַת בַּעֲלֵיהֶן וְתִהְיֶינָה אֲסוּרוֹת לְהִנָּשֵׂא וְהַבָּנִים יִהְיוּ יְתוֹמִים שֶׁלֹּא יַנִּיחוּם בֵּית דִּין לֵירֶד לְנִכְסֵי אֲבִיהֶם לְפִי שֶׁאֵין יוֹדְעִים אִם מֵתוּ אִם נִשְׁבּוּ</w:t>
      </w:r>
      <w:r w:rsidRPr="00B04C49">
        <w:rPr>
          <w:rStyle w:val="text"/>
          <w:sz w:val="28"/>
          <w:szCs w:val="28"/>
        </w:rPr>
        <w:t>:</w:t>
      </w:r>
      <w:r w:rsidRPr="00B04C49">
        <w:rPr>
          <w:sz w:val="28"/>
          <w:szCs w:val="28"/>
        </w:rPr>
        <w:t xml:space="preserve"> </w:t>
      </w:r>
    </w:p>
    <w:p w:rsidR="00FB397E" w:rsidRDefault="00FB397E" w:rsidP="00FB397E">
      <w:pPr>
        <w:pStyle w:val="NormalWeb"/>
        <w:spacing w:before="0" w:beforeAutospacing="0" w:after="0" w:afterAutospacing="0"/>
        <w:jc w:val="both"/>
      </w:pPr>
      <w:r>
        <w:rPr>
          <w:rStyle w:val="name"/>
        </w:rPr>
        <w:t>Vos femmes seront veuves</w:t>
      </w:r>
      <w:r>
        <w:t> </w:t>
      </w:r>
      <w:r>
        <w:rPr>
          <w:rStyle w:val="text"/>
        </w:rPr>
        <w:t xml:space="preserve">Etant donné que le texte spécifie : « je vous tuerai », ne sais-je pas que vos femmes seront veuves et vos fils orphelins ? Le texte stipule ici une malédiction supplémentaire : les femmes seront enchaînées comme des veuves en puissance, dont aucun témoin ne viendra attester la mort de leurs maris, et qui resteront interdites de remariage. Quant à leurs fils, ils conserveront le statut d’orphelins, en ce que le tribunal ne les enverra pas en possession des biens de leur père, étant donné l’incertitude quant à sa mort ou à sa rétention en captivité (Baba </w:t>
      </w:r>
      <w:proofErr w:type="spellStart"/>
      <w:r>
        <w:rPr>
          <w:rStyle w:val="text"/>
        </w:rPr>
        <w:t>Metsi‘a</w:t>
      </w:r>
      <w:proofErr w:type="spellEnd"/>
      <w:r>
        <w:rPr>
          <w:rStyle w:val="text"/>
        </w:rPr>
        <w:t xml:space="preserve"> 38b).</w:t>
      </w:r>
      <w:r>
        <w:t xml:space="preserve"> </w:t>
      </w:r>
    </w:p>
    <w:p w:rsidR="00FB397E" w:rsidRPr="00B04C49" w:rsidRDefault="00FB397E" w:rsidP="00FB397E">
      <w:pPr>
        <w:pStyle w:val="NormalWeb"/>
        <w:spacing w:before="0" w:beforeAutospacing="0" w:after="0" w:afterAutospacing="0"/>
        <w:jc w:val="both"/>
        <w:rPr>
          <w:sz w:val="8"/>
          <w:szCs w:val="8"/>
        </w:rPr>
      </w:pPr>
    </w:p>
    <w:p w:rsidR="00FB397E" w:rsidRPr="00B04C49" w:rsidRDefault="00FB397E" w:rsidP="00FB397E">
      <w:pPr>
        <w:pStyle w:val="NormalWeb"/>
        <w:bidi/>
        <w:spacing w:before="0" w:beforeAutospacing="0" w:after="0" w:afterAutospacing="0"/>
        <w:jc w:val="both"/>
        <w:rPr>
          <w:sz w:val="28"/>
          <w:szCs w:val="28"/>
        </w:rPr>
      </w:pPr>
      <w:r w:rsidRPr="00B04C49">
        <w:rPr>
          <w:rStyle w:val="name"/>
          <w:sz w:val="28"/>
          <w:szCs w:val="28"/>
          <w:rtl/>
        </w:rPr>
        <w:t>אֶת עַמִּי</w:t>
      </w:r>
      <w:r w:rsidRPr="00B04C49">
        <w:rPr>
          <w:rStyle w:val="name"/>
          <w:sz w:val="28"/>
          <w:szCs w:val="28"/>
        </w:rPr>
        <w:t>.</w:t>
      </w:r>
      <w:r w:rsidRPr="00B04C49">
        <w:rPr>
          <w:sz w:val="28"/>
          <w:szCs w:val="28"/>
        </w:rPr>
        <w:t> </w:t>
      </w:r>
      <w:r w:rsidRPr="00B04C49">
        <w:rPr>
          <w:rStyle w:val="text"/>
          <w:sz w:val="28"/>
          <w:szCs w:val="28"/>
          <w:rtl/>
        </w:rPr>
        <w:t>עַמִּי וְעוֹבֵד כּוֹכָבִים עַמִּי קוֹדֶם. עָנִי וְעָשִׁיר עָנִי קוֹדֶם</w:t>
      </w:r>
      <w:r w:rsidRPr="00B04C49">
        <w:rPr>
          <w:rStyle w:val="text"/>
          <w:sz w:val="28"/>
          <w:szCs w:val="28"/>
        </w:rPr>
        <w:t xml:space="preserve">. </w:t>
      </w:r>
      <w:r w:rsidRPr="00B04C49">
        <w:rPr>
          <w:rStyle w:val="text"/>
          <w:sz w:val="28"/>
          <w:szCs w:val="28"/>
          <w:rtl/>
        </w:rPr>
        <w:t>עֲנִיֵּי עִירְךָ וַעֲנִיֵּי עִיר אַחֶרֶת עֲנִיֵּי עִירְךָ קוֹדְמִין</w:t>
      </w:r>
      <w:r w:rsidRPr="00B04C49">
        <w:rPr>
          <w:rStyle w:val="text"/>
          <w:sz w:val="28"/>
          <w:szCs w:val="28"/>
        </w:rPr>
        <w:t xml:space="preserve">. </w:t>
      </w:r>
      <w:r w:rsidRPr="00B04C49">
        <w:rPr>
          <w:rStyle w:val="text"/>
          <w:sz w:val="28"/>
          <w:szCs w:val="28"/>
          <w:rtl/>
        </w:rPr>
        <w:t>וְזֶה מַשְׁמָעוֹ אִם כֶּסֶף תַּלְוֶה. אֶת עַמִּי תַּלְוֵהוּ קוֹדֶם לָעוֹבֵד כּוֹכָבִים וּלְאֵיזֶה מֵעַמִּי אֶת הֶעָנִי וּלְאֵיזֶה עָנִי לְאוֹתוֹ שֶׁעִמְּךָ. (דָּ"א אֶת הֶעָנִי שֶׁלֹּא תִּנְהוֹג בּוֹ מִנְהַג בִּזָּיוֹן בְּהַלְּוָאָה שֶׁהוּא עַמִּי</w:t>
      </w:r>
      <w:r w:rsidRPr="00B04C49">
        <w:rPr>
          <w:rStyle w:val="text"/>
          <w:sz w:val="28"/>
          <w:szCs w:val="28"/>
        </w:rPr>
        <w:t>.</w:t>
      </w:r>
      <w:r w:rsidRPr="00B04C49">
        <w:rPr>
          <w:sz w:val="28"/>
          <w:szCs w:val="28"/>
        </w:rPr>
        <w:t xml:space="preserve"> </w:t>
      </w:r>
      <w:r>
        <w:rPr>
          <w:sz w:val="28"/>
          <w:szCs w:val="28"/>
        </w:rPr>
        <w:t xml:space="preserve">  </w:t>
      </w:r>
      <w:r w:rsidRPr="00B04C49">
        <w:rPr>
          <w:rStyle w:val="name"/>
          <w:sz w:val="28"/>
          <w:szCs w:val="28"/>
          <w:rtl/>
        </w:rPr>
        <w:t>אֶת הֶעָנִי עִמָּךְ</w:t>
      </w:r>
      <w:r w:rsidRPr="00B04C49">
        <w:rPr>
          <w:rStyle w:val="name"/>
          <w:sz w:val="28"/>
          <w:szCs w:val="28"/>
        </w:rPr>
        <w:t>.</w:t>
      </w:r>
      <w:r w:rsidRPr="00B04C49">
        <w:rPr>
          <w:sz w:val="28"/>
          <w:szCs w:val="28"/>
        </w:rPr>
        <w:t> </w:t>
      </w:r>
      <w:r w:rsidRPr="00B04C49">
        <w:rPr>
          <w:rStyle w:val="text"/>
          <w:sz w:val="28"/>
          <w:szCs w:val="28"/>
          <w:rtl/>
        </w:rPr>
        <w:t>הֱוֵי מִסְתַּכֵּל בְּעַצְמְךָ כְּאִלּוּ אַתָּה עָנִי</w:t>
      </w:r>
      <w:r w:rsidRPr="00B04C49">
        <w:rPr>
          <w:sz w:val="28"/>
          <w:szCs w:val="28"/>
          <w:rtl/>
        </w:rPr>
        <w:t xml:space="preserve"> </w:t>
      </w:r>
    </w:p>
    <w:p w:rsidR="00FB397E" w:rsidRPr="00B04C49" w:rsidRDefault="00FB397E" w:rsidP="00FB397E">
      <w:pPr>
        <w:pStyle w:val="NormalWeb"/>
        <w:bidi/>
        <w:spacing w:before="0" w:beforeAutospacing="0" w:after="0" w:afterAutospacing="0"/>
        <w:jc w:val="both"/>
        <w:rPr>
          <w:sz w:val="28"/>
          <w:szCs w:val="28"/>
        </w:rPr>
      </w:pPr>
      <w:r w:rsidRPr="00B04C49">
        <w:rPr>
          <w:rStyle w:val="name"/>
          <w:sz w:val="28"/>
          <w:szCs w:val="28"/>
          <w:rtl/>
        </w:rPr>
        <w:t>לֹא תִהְיֶה לוֹ כְּנֹשֶׁה</w:t>
      </w:r>
      <w:r w:rsidRPr="00B04C49">
        <w:rPr>
          <w:rStyle w:val="name"/>
          <w:sz w:val="28"/>
          <w:szCs w:val="28"/>
        </w:rPr>
        <w:t>.</w:t>
      </w:r>
      <w:r w:rsidRPr="00B04C49">
        <w:rPr>
          <w:sz w:val="28"/>
          <w:szCs w:val="28"/>
        </w:rPr>
        <w:t> </w:t>
      </w:r>
      <w:r w:rsidRPr="00B04C49">
        <w:rPr>
          <w:rStyle w:val="text"/>
          <w:sz w:val="28"/>
          <w:szCs w:val="28"/>
          <w:rtl/>
        </w:rPr>
        <w:t>לֹא תִּתְבְּעֶנוּ בְּחָזְקָה אִם אַתָּה יוֹדֵעַ שֶׁאֵין לוֹ אַל תְּהִי דּוֹמֶה עָלָיו כְּאִלּוּ הִלְוִיתוֹ אֶלָּא כְּאִלּוּ לֹא הִלְוִיתוֹ כְּלוֹמָר לֹא תַּכְלִימֵהוּ</w:t>
      </w:r>
      <w:r w:rsidRPr="00B04C49">
        <w:rPr>
          <w:rStyle w:val="text"/>
          <w:sz w:val="28"/>
          <w:szCs w:val="28"/>
        </w:rPr>
        <w:t>:</w:t>
      </w:r>
      <w:r w:rsidRPr="00B04C49">
        <w:rPr>
          <w:sz w:val="28"/>
          <w:szCs w:val="28"/>
        </w:rPr>
        <w:t xml:space="preserve"> </w:t>
      </w:r>
      <w:r>
        <w:rPr>
          <w:sz w:val="28"/>
          <w:szCs w:val="28"/>
        </w:rPr>
        <w:t xml:space="preserve">     </w:t>
      </w:r>
      <w:r w:rsidRPr="00B04C49">
        <w:rPr>
          <w:rStyle w:val="name"/>
          <w:sz w:val="28"/>
          <w:szCs w:val="28"/>
          <w:rtl/>
        </w:rPr>
        <w:t>נֶשֶׁךְ</w:t>
      </w:r>
      <w:r w:rsidRPr="00B04C49">
        <w:rPr>
          <w:rStyle w:val="name"/>
          <w:sz w:val="28"/>
          <w:szCs w:val="28"/>
        </w:rPr>
        <w:t>.</w:t>
      </w:r>
      <w:r w:rsidRPr="00B04C49">
        <w:rPr>
          <w:sz w:val="28"/>
          <w:szCs w:val="28"/>
        </w:rPr>
        <w:t> </w:t>
      </w:r>
      <w:r w:rsidRPr="00B04C49">
        <w:rPr>
          <w:rStyle w:val="text"/>
          <w:sz w:val="28"/>
          <w:szCs w:val="28"/>
          <w:rtl/>
        </w:rPr>
        <w:t>רִבִּית שֶׁהוּא כִּנְשִׁיכַת נָחָשׁ שֶׁנָּחָשׁ נוֹשֵׁךְ חֲבוּרָה קְטַנָּה בְּרַגְלוֹ וְאֵינוֹ מַרְגִּישׁ וּפִתְאוֹם הוּא מְבַצְבֵּץ וְנוֹפֵחַ עַד קָדְקָדוֹ. כָּךְ רִבִּית אֵינוֹ מַרְגִּישׁ וְאֵינוֹ נִכָּר עַד שֶׁהַרִבִּית עוֹלֶה וּמְחַסְּרוֹ מָמוֹן הַרְבֵּה</w:t>
      </w:r>
      <w:r w:rsidRPr="00B04C49">
        <w:rPr>
          <w:rStyle w:val="text"/>
          <w:sz w:val="28"/>
          <w:szCs w:val="28"/>
        </w:rPr>
        <w:t>:</w:t>
      </w:r>
      <w:r w:rsidRPr="00B04C49">
        <w:rPr>
          <w:sz w:val="28"/>
          <w:szCs w:val="28"/>
        </w:rPr>
        <w:t xml:space="preserve"> </w:t>
      </w:r>
    </w:p>
    <w:p w:rsidR="00FB397E" w:rsidRDefault="00FB397E" w:rsidP="00FB397E">
      <w:pPr>
        <w:pStyle w:val="NormalWeb"/>
        <w:spacing w:before="0" w:beforeAutospacing="0" w:after="0" w:afterAutospacing="0"/>
        <w:jc w:val="both"/>
      </w:pPr>
      <w:r>
        <w:rPr>
          <w:rStyle w:val="name"/>
        </w:rPr>
        <w:t>A mon peuple</w:t>
      </w:r>
      <w:r>
        <w:t> </w:t>
      </w:r>
      <w:r>
        <w:rPr>
          <w:rStyle w:val="text"/>
        </w:rPr>
        <w:t xml:space="preserve">De « mon peuple » et un païen, priorité à mon peuple ! Un pauvre et un riche, priorité au pauvre ! Les pauvres de ta ville et les pauvres d’une autre ville, priorité à ceux de ta ville ! (Baba </w:t>
      </w:r>
      <w:proofErr w:type="spellStart"/>
      <w:r>
        <w:rPr>
          <w:rStyle w:val="text"/>
        </w:rPr>
        <w:t>Metsi‘a</w:t>
      </w:r>
      <w:proofErr w:type="spellEnd"/>
      <w:r>
        <w:rPr>
          <w:rStyle w:val="text"/>
        </w:rPr>
        <w:t xml:space="preserve"> 71a). Voici comment il faut comprendre l’expression : « si tu prêtes de l’argent à mon peuple » : Tu prêteras à mon peuple, et non à un autre peuple. Et à qui de mon peuple ? Au pauvre. Et à quel pauvre ? A celui qui est avec toi. Autre explication : Ne le traite pas avec mépris lorsque tu lui accordes un prêt, car il est « mon » peuple.</w:t>
      </w:r>
      <w:r>
        <w:t xml:space="preserve">       </w:t>
      </w:r>
      <w:r>
        <w:rPr>
          <w:rStyle w:val="name"/>
        </w:rPr>
        <w:t>Au pauvre qui est avec toi</w:t>
      </w:r>
      <w:r>
        <w:t> </w:t>
      </w:r>
      <w:r>
        <w:rPr>
          <w:rStyle w:val="text"/>
        </w:rPr>
        <w:t>Considère-toi comme si tu étais toi-même un pauvre.</w:t>
      </w:r>
      <w:r>
        <w:t xml:space="preserve"> </w:t>
      </w:r>
    </w:p>
    <w:p w:rsidR="00FB397E" w:rsidRDefault="00FB397E" w:rsidP="00FB397E">
      <w:pPr>
        <w:pStyle w:val="NormalWeb"/>
        <w:spacing w:before="0" w:beforeAutospacing="0" w:after="0" w:afterAutospacing="0"/>
        <w:jc w:val="both"/>
      </w:pPr>
      <w:r>
        <w:rPr>
          <w:rStyle w:val="name"/>
        </w:rPr>
        <w:t>Tu ne seras pas pour lui comme un usurier</w:t>
      </w:r>
      <w:r>
        <w:t> </w:t>
      </w:r>
      <w:r>
        <w:rPr>
          <w:rStyle w:val="text"/>
        </w:rPr>
        <w:t>Ne cherche pas à te faire rembourser par la force. Si tu sais qu’il n’en a pas les moyens, ne te comporte pas comme un prêteur, c’est-à-dire ne l’humilie pas.</w:t>
      </w:r>
      <w:r>
        <w:t xml:space="preserve"> </w:t>
      </w:r>
    </w:p>
    <w:p w:rsidR="00FB397E" w:rsidRDefault="00FB397E" w:rsidP="00FB397E">
      <w:pPr>
        <w:pStyle w:val="NormalWeb"/>
        <w:spacing w:before="0" w:beforeAutospacing="0" w:after="0" w:afterAutospacing="0"/>
        <w:jc w:val="both"/>
      </w:pPr>
      <w:r>
        <w:rPr>
          <w:rStyle w:val="name"/>
        </w:rPr>
        <w:t>D’intérêt (</w:t>
      </w:r>
      <w:proofErr w:type="spellStart"/>
      <w:r>
        <w:rPr>
          <w:rStyle w:val="name"/>
        </w:rPr>
        <w:t>nèchekh</w:t>
      </w:r>
      <w:proofErr w:type="spellEnd"/>
      <w:r>
        <w:rPr>
          <w:rStyle w:val="name"/>
        </w:rPr>
        <w:t>)</w:t>
      </w:r>
      <w:r>
        <w:t> </w:t>
      </w:r>
      <w:r>
        <w:rPr>
          <w:rStyle w:val="text"/>
        </w:rPr>
        <w:t xml:space="preserve">Il s’agit de l’usure, comme le suggère le mot </w:t>
      </w:r>
      <w:proofErr w:type="spellStart"/>
      <w:r>
        <w:rPr>
          <w:rStyle w:val="text"/>
        </w:rPr>
        <w:t>nèchekh</w:t>
      </w:r>
      <w:proofErr w:type="spellEnd"/>
      <w:r>
        <w:rPr>
          <w:rStyle w:val="text"/>
        </w:rPr>
        <w:t xml:space="preserve">, à rapprocher de la </w:t>
      </w:r>
      <w:proofErr w:type="spellStart"/>
      <w:r>
        <w:rPr>
          <w:rStyle w:val="text"/>
        </w:rPr>
        <w:t>nechikha</w:t>
      </w:r>
      <w:proofErr w:type="spellEnd"/>
      <w:r>
        <w:rPr>
          <w:rStyle w:val="text"/>
        </w:rPr>
        <w:t xml:space="preserve"> (« morsure ») du serpent. Sa morsure n’engendre au début qu’une plaie anodine au pied. D’abord indolore, elle va finir par gonfler jusqu’à atteindre la tête. Il en va de même de l’usure : d’abord imperceptible et indécelable, elle finit par augmenter et à faire perdre beaucoup d’argent.</w:t>
      </w:r>
      <w:r>
        <w:t xml:space="preserve"> </w:t>
      </w:r>
    </w:p>
    <w:p w:rsidR="00FB397E" w:rsidRDefault="00FB397E" w:rsidP="00FB397E">
      <w:pPr>
        <w:pStyle w:val="NormalWeb"/>
        <w:bidi/>
        <w:spacing w:before="0" w:beforeAutospacing="0" w:after="0" w:afterAutospacing="0"/>
        <w:jc w:val="both"/>
      </w:pPr>
      <w:r w:rsidRPr="00B04C49">
        <w:rPr>
          <w:rStyle w:val="name"/>
          <w:sz w:val="28"/>
          <w:szCs w:val="28"/>
          <w:rtl/>
        </w:rPr>
        <w:t>אִם חָבוֹל תַּחְבֹּל</w:t>
      </w:r>
      <w:r w:rsidRPr="00B04C49">
        <w:rPr>
          <w:rStyle w:val="name"/>
          <w:sz w:val="28"/>
          <w:szCs w:val="28"/>
        </w:rPr>
        <w:t>.</w:t>
      </w:r>
      <w:r w:rsidRPr="00B04C49">
        <w:rPr>
          <w:sz w:val="28"/>
          <w:szCs w:val="28"/>
        </w:rPr>
        <w:t> </w:t>
      </w:r>
      <w:r w:rsidRPr="00B04C49">
        <w:rPr>
          <w:rStyle w:val="text"/>
          <w:sz w:val="28"/>
          <w:szCs w:val="28"/>
          <w:rtl/>
        </w:rPr>
        <w:t>כָּל לָשׁוֹן חַבָּלָה אֵינוֹ מַשְׁכּוֹן בִּשְׁעַת הַלְּוָאָה אֶלָּא שֶׁמְּמַשְׁכְּנִין אֶת הַלֹּוֶה כְּשֶׁמַּגִּיעַ הַזְּמָן וְאֵינוֹ פּוֹרֵעַ (חָבוֹל תַּחְבּוֹל כָּפַל לְךָ בְּחַבָּלָה עַד כַּמָּה פְּעָמִים אָמַר הַקָּבָּ"ה כַּמָּה אַתָּה חַיָּב לִי וַהֲרֵי נַפְשְׁךָ עוֹלָה אֶצְלִי כָּל אֶמֶשׁ וְאֶמֶשׁ וְנוֹתֶנֶת דִּין וְחֶשְׁבּוֹן וּמִתְחַיֶּבֶת לְפָנַי וַאֲנִי מַחֲזִירָ' לְךָ אַף אַתָּה טוֹל וְהָשֵׁב טוֹל וְהָשֵׁב</w:t>
      </w:r>
      <w:r w:rsidRPr="00B04C49">
        <w:rPr>
          <w:rStyle w:val="text"/>
          <w:sz w:val="28"/>
          <w:szCs w:val="28"/>
        </w:rPr>
        <w:t>):</w:t>
      </w:r>
      <w:r w:rsidRPr="00B04C49">
        <w:rPr>
          <w:sz w:val="28"/>
          <w:szCs w:val="28"/>
        </w:rPr>
        <w:t xml:space="preserve"> </w:t>
      </w:r>
    </w:p>
    <w:p w:rsidR="003A39AA" w:rsidRPr="00FB397E" w:rsidRDefault="00FB397E" w:rsidP="00FB397E">
      <w:pPr>
        <w:pStyle w:val="NormalWeb"/>
        <w:spacing w:before="0" w:beforeAutospacing="0" w:after="0" w:afterAutospacing="0"/>
        <w:jc w:val="both"/>
      </w:pPr>
      <w:r>
        <w:rPr>
          <w:rStyle w:val="name"/>
        </w:rPr>
        <w:t>Si saisir comme gage (‘</w:t>
      </w:r>
      <w:proofErr w:type="spellStart"/>
      <w:r>
        <w:rPr>
          <w:rStyle w:val="name"/>
        </w:rPr>
        <w:t>havol</w:t>
      </w:r>
      <w:proofErr w:type="spellEnd"/>
      <w:r>
        <w:rPr>
          <w:rStyle w:val="name"/>
        </w:rPr>
        <w:t>), tu saisiras comme gage</w:t>
      </w:r>
      <w:r>
        <w:t> </w:t>
      </w:r>
      <w:r>
        <w:rPr>
          <w:rStyle w:val="text"/>
        </w:rPr>
        <w:t>Le mot ‘</w:t>
      </w:r>
      <w:proofErr w:type="spellStart"/>
      <w:r>
        <w:rPr>
          <w:rStyle w:val="text"/>
        </w:rPr>
        <w:t>havala</w:t>
      </w:r>
      <w:proofErr w:type="spellEnd"/>
      <w:r>
        <w:rPr>
          <w:rStyle w:val="text"/>
        </w:rPr>
        <w:t xml:space="preserve"> ne s’applique pas à un gage constitué au moment du prêt, mais à un gage imposé au débiteur qui n’a pas remboursé à l’échéance (Baba </w:t>
      </w:r>
      <w:proofErr w:type="spellStart"/>
      <w:r>
        <w:rPr>
          <w:rStyle w:val="text"/>
        </w:rPr>
        <w:t>Metsi‘a</w:t>
      </w:r>
      <w:proofErr w:type="spellEnd"/>
      <w:r>
        <w:rPr>
          <w:rStyle w:val="text"/>
        </w:rPr>
        <w:t> 114b). Le redoublement : « saisir comme gage, tu saisiras comme gage » est destiné à nous inciter à agir de cette manière le plus souvent possible, comme si le Saint béni soit-Il nous disait : « Vois combien tu me dois ! Ton âme remonte vers moi chaque soir pour me rendre des comptes. Elle reste ma débitrice, et moi je te la rends ! A toi d’agir de la même manière : Prends ton gage et rends-le ! Prends ton gage et rends-le ! »</w:t>
      </w:r>
      <w:r>
        <w:t xml:space="preserve"> </w:t>
      </w:r>
      <w:bookmarkStart w:id="0" w:name="_GoBack"/>
      <w:bookmarkEnd w:id="0"/>
    </w:p>
    <w:sectPr w:rsidR="003A39AA" w:rsidRPr="00FB397E"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2D348F"/>
    <w:rsid w:val="00340285"/>
    <w:rsid w:val="00374608"/>
    <w:rsid w:val="003A39AA"/>
    <w:rsid w:val="00482BA7"/>
    <w:rsid w:val="009532AA"/>
    <w:rsid w:val="009A1DCB"/>
    <w:rsid w:val="00A20AEB"/>
    <w:rsid w:val="00A64EEF"/>
    <w:rsid w:val="00B04C49"/>
    <w:rsid w:val="00C37A45"/>
    <w:rsid w:val="00CB15DA"/>
    <w:rsid w:val="00D76617"/>
    <w:rsid w:val="00DE51F7"/>
    <w:rsid w:val="00EE5794"/>
    <w:rsid w:val="00F12589"/>
    <w:rsid w:val="00FB397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62264376">
      <w:bodyDiv w:val="1"/>
      <w:marLeft w:val="0"/>
      <w:marRight w:val="0"/>
      <w:marTop w:val="0"/>
      <w:marBottom w:val="0"/>
      <w:divBdr>
        <w:top w:val="none" w:sz="0" w:space="0" w:color="auto"/>
        <w:left w:val="none" w:sz="0" w:space="0" w:color="auto"/>
        <w:bottom w:val="none" w:sz="0" w:space="0" w:color="auto"/>
        <w:right w:val="none" w:sz="0" w:space="0" w:color="auto"/>
      </w:divBdr>
    </w:div>
    <w:div w:id="93288149">
      <w:bodyDiv w:val="1"/>
      <w:marLeft w:val="0"/>
      <w:marRight w:val="0"/>
      <w:marTop w:val="0"/>
      <w:marBottom w:val="0"/>
      <w:divBdr>
        <w:top w:val="none" w:sz="0" w:space="0" w:color="auto"/>
        <w:left w:val="none" w:sz="0" w:space="0" w:color="auto"/>
        <w:bottom w:val="none" w:sz="0" w:space="0" w:color="auto"/>
        <w:right w:val="none" w:sz="0" w:space="0" w:color="auto"/>
      </w:divBdr>
    </w:div>
    <w:div w:id="109323048">
      <w:bodyDiv w:val="1"/>
      <w:marLeft w:val="0"/>
      <w:marRight w:val="0"/>
      <w:marTop w:val="0"/>
      <w:marBottom w:val="0"/>
      <w:divBdr>
        <w:top w:val="none" w:sz="0" w:space="0" w:color="auto"/>
        <w:left w:val="none" w:sz="0" w:space="0" w:color="auto"/>
        <w:bottom w:val="none" w:sz="0" w:space="0" w:color="auto"/>
        <w:right w:val="none" w:sz="0" w:space="0" w:color="auto"/>
      </w:divBdr>
    </w:div>
    <w:div w:id="137192613">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182866277">
      <w:bodyDiv w:val="1"/>
      <w:marLeft w:val="0"/>
      <w:marRight w:val="0"/>
      <w:marTop w:val="0"/>
      <w:marBottom w:val="0"/>
      <w:divBdr>
        <w:top w:val="none" w:sz="0" w:space="0" w:color="auto"/>
        <w:left w:val="none" w:sz="0" w:space="0" w:color="auto"/>
        <w:bottom w:val="none" w:sz="0" w:space="0" w:color="auto"/>
        <w:right w:val="none" w:sz="0" w:space="0" w:color="auto"/>
      </w:divBdr>
    </w:div>
    <w:div w:id="192882769">
      <w:bodyDiv w:val="1"/>
      <w:marLeft w:val="0"/>
      <w:marRight w:val="0"/>
      <w:marTop w:val="0"/>
      <w:marBottom w:val="0"/>
      <w:divBdr>
        <w:top w:val="none" w:sz="0" w:space="0" w:color="auto"/>
        <w:left w:val="none" w:sz="0" w:space="0" w:color="auto"/>
        <w:bottom w:val="none" w:sz="0" w:space="0" w:color="auto"/>
        <w:right w:val="none" w:sz="0" w:space="0" w:color="auto"/>
      </w:divBdr>
    </w:div>
    <w:div w:id="205605757">
      <w:bodyDiv w:val="1"/>
      <w:marLeft w:val="0"/>
      <w:marRight w:val="0"/>
      <w:marTop w:val="0"/>
      <w:marBottom w:val="0"/>
      <w:divBdr>
        <w:top w:val="none" w:sz="0" w:space="0" w:color="auto"/>
        <w:left w:val="none" w:sz="0" w:space="0" w:color="auto"/>
        <w:bottom w:val="none" w:sz="0" w:space="0" w:color="auto"/>
        <w:right w:val="none" w:sz="0" w:space="0" w:color="auto"/>
      </w:divBdr>
    </w:div>
    <w:div w:id="228003367">
      <w:bodyDiv w:val="1"/>
      <w:marLeft w:val="0"/>
      <w:marRight w:val="0"/>
      <w:marTop w:val="0"/>
      <w:marBottom w:val="0"/>
      <w:divBdr>
        <w:top w:val="none" w:sz="0" w:space="0" w:color="auto"/>
        <w:left w:val="none" w:sz="0" w:space="0" w:color="auto"/>
        <w:bottom w:val="none" w:sz="0" w:space="0" w:color="auto"/>
        <w:right w:val="none" w:sz="0" w:space="0" w:color="auto"/>
      </w:divBdr>
    </w:div>
    <w:div w:id="268700638">
      <w:bodyDiv w:val="1"/>
      <w:marLeft w:val="0"/>
      <w:marRight w:val="0"/>
      <w:marTop w:val="0"/>
      <w:marBottom w:val="0"/>
      <w:divBdr>
        <w:top w:val="none" w:sz="0" w:space="0" w:color="auto"/>
        <w:left w:val="none" w:sz="0" w:space="0" w:color="auto"/>
        <w:bottom w:val="none" w:sz="0" w:space="0" w:color="auto"/>
        <w:right w:val="none" w:sz="0" w:space="0" w:color="auto"/>
      </w:divBdr>
    </w:div>
    <w:div w:id="270206649">
      <w:bodyDiv w:val="1"/>
      <w:marLeft w:val="0"/>
      <w:marRight w:val="0"/>
      <w:marTop w:val="0"/>
      <w:marBottom w:val="0"/>
      <w:divBdr>
        <w:top w:val="none" w:sz="0" w:space="0" w:color="auto"/>
        <w:left w:val="none" w:sz="0" w:space="0" w:color="auto"/>
        <w:bottom w:val="none" w:sz="0" w:space="0" w:color="auto"/>
        <w:right w:val="none" w:sz="0" w:space="0" w:color="auto"/>
      </w:divBdr>
    </w:div>
    <w:div w:id="281572945">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332535730">
      <w:bodyDiv w:val="1"/>
      <w:marLeft w:val="0"/>
      <w:marRight w:val="0"/>
      <w:marTop w:val="0"/>
      <w:marBottom w:val="0"/>
      <w:divBdr>
        <w:top w:val="none" w:sz="0" w:space="0" w:color="auto"/>
        <w:left w:val="none" w:sz="0" w:space="0" w:color="auto"/>
        <w:bottom w:val="none" w:sz="0" w:space="0" w:color="auto"/>
        <w:right w:val="none" w:sz="0" w:space="0" w:color="auto"/>
      </w:divBdr>
    </w:div>
    <w:div w:id="333266434">
      <w:bodyDiv w:val="1"/>
      <w:marLeft w:val="0"/>
      <w:marRight w:val="0"/>
      <w:marTop w:val="0"/>
      <w:marBottom w:val="0"/>
      <w:divBdr>
        <w:top w:val="none" w:sz="0" w:space="0" w:color="auto"/>
        <w:left w:val="none" w:sz="0" w:space="0" w:color="auto"/>
        <w:bottom w:val="none" w:sz="0" w:space="0" w:color="auto"/>
        <w:right w:val="none" w:sz="0" w:space="0" w:color="auto"/>
      </w:divBdr>
    </w:div>
    <w:div w:id="352923173">
      <w:bodyDiv w:val="1"/>
      <w:marLeft w:val="0"/>
      <w:marRight w:val="0"/>
      <w:marTop w:val="0"/>
      <w:marBottom w:val="0"/>
      <w:divBdr>
        <w:top w:val="none" w:sz="0" w:space="0" w:color="auto"/>
        <w:left w:val="none" w:sz="0" w:space="0" w:color="auto"/>
        <w:bottom w:val="none" w:sz="0" w:space="0" w:color="auto"/>
        <w:right w:val="none" w:sz="0" w:space="0" w:color="auto"/>
      </w:divBdr>
    </w:div>
    <w:div w:id="381710709">
      <w:bodyDiv w:val="1"/>
      <w:marLeft w:val="0"/>
      <w:marRight w:val="0"/>
      <w:marTop w:val="0"/>
      <w:marBottom w:val="0"/>
      <w:divBdr>
        <w:top w:val="none" w:sz="0" w:space="0" w:color="auto"/>
        <w:left w:val="none" w:sz="0" w:space="0" w:color="auto"/>
        <w:bottom w:val="none" w:sz="0" w:space="0" w:color="auto"/>
        <w:right w:val="none" w:sz="0" w:space="0" w:color="auto"/>
      </w:divBdr>
    </w:div>
    <w:div w:id="38256072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494612899">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573859105">
      <w:bodyDiv w:val="1"/>
      <w:marLeft w:val="0"/>
      <w:marRight w:val="0"/>
      <w:marTop w:val="0"/>
      <w:marBottom w:val="0"/>
      <w:divBdr>
        <w:top w:val="none" w:sz="0" w:space="0" w:color="auto"/>
        <w:left w:val="none" w:sz="0" w:space="0" w:color="auto"/>
        <w:bottom w:val="none" w:sz="0" w:space="0" w:color="auto"/>
        <w:right w:val="none" w:sz="0" w:space="0" w:color="auto"/>
      </w:divBdr>
    </w:div>
    <w:div w:id="683477204">
      <w:bodyDiv w:val="1"/>
      <w:marLeft w:val="0"/>
      <w:marRight w:val="0"/>
      <w:marTop w:val="0"/>
      <w:marBottom w:val="0"/>
      <w:divBdr>
        <w:top w:val="none" w:sz="0" w:space="0" w:color="auto"/>
        <w:left w:val="none" w:sz="0" w:space="0" w:color="auto"/>
        <w:bottom w:val="none" w:sz="0" w:space="0" w:color="auto"/>
        <w:right w:val="none" w:sz="0" w:space="0" w:color="auto"/>
      </w:divBdr>
    </w:div>
    <w:div w:id="785009256">
      <w:bodyDiv w:val="1"/>
      <w:marLeft w:val="0"/>
      <w:marRight w:val="0"/>
      <w:marTop w:val="0"/>
      <w:marBottom w:val="0"/>
      <w:divBdr>
        <w:top w:val="none" w:sz="0" w:space="0" w:color="auto"/>
        <w:left w:val="none" w:sz="0" w:space="0" w:color="auto"/>
        <w:bottom w:val="none" w:sz="0" w:space="0" w:color="auto"/>
        <w:right w:val="none" w:sz="0" w:space="0" w:color="auto"/>
      </w:divBdr>
    </w:div>
    <w:div w:id="800270505">
      <w:bodyDiv w:val="1"/>
      <w:marLeft w:val="0"/>
      <w:marRight w:val="0"/>
      <w:marTop w:val="0"/>
      <w:marBottom w:val="0"/>
      <w:divBdr>
        <w:top w:val="none" w:sz="0" w:space="0" w:color="auto"/>
        <w:left w:val="none" w:sz="0" w:space="0" w:color="auto"/>
        <w:bottom w:val="none" w:sz="0" w:space="0" w:color="auto"/>
        <w:right w:val="none" w:sz="0" w:space="0" w:color="auto"/>
      </w:divBdr>
    </w:div>
    <w:div w:id="818693851">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63635408">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26962452">
      <w:bodyDiv w:val="1"/>
      <w:marLeft w:val="0"/>
      <w:marRight w:val="0"/>
      <w:marTop w:val="0"/>
      <w:marBottom w:val="0"/>
      <w:divBdr>
        <w:top w:val="none" w:sz="0" w:space="0" w:color="auto"/>
        <w:left w:val="none" w:sz="0" w:space="0" w:color="auto"/>
        <w:bottom w:val="none" w:sz="0" w:space="0" w:color="auto"/>
        <w:right w:val="none" w:sz="0" w:space="0" w:color="auto"/>
      </w:divBdr>
    </w:div>
    <w:div w:id="928781089">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48195143">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994451156">
      <w:bodyDiv w:val="1"/>
      <w:marLeft w:val="0"/>
      <w:marRight w:val="0"/>
      <w:marTop w:val="0"/>
      <w:marBottom w:val="0"/>
      <w:divBdr>
        <w:top w:val="none" w:sz="0" w:space="0" w:color="auto"/>
        <w:left w:val="none" w:sz="0" w:space="0" w:color="auto"/>
        <w:bottom w:val="none" w:sz="0" w:space="0" w:color="auto"/>
        <w:right w:val="none" w:sz="0" w:space="0" w:color="auto"/>
      </w:divBdr>
    </w:div>
    <w:div w:id="1002440046">
      <w:bodyDiv w:val="1"/>
      <w:marLeft w:val="0"/>
      <w:marRight w:val="0"/>
      <w:marTop w:val="0"/>
      <w:marBottom w:val="0"/>
      <w:divBdr>
        <w:top w:val="none" w:sz="0" w:space="0" w:color="auto"/>
        <w:left w:val="none" w:sz="0" w:space="0" w:color="auto"/>
        <w:bottom w:val="none" w:sz="0" w:space="0" w:color="auto"/>
        <w:right w:val="none" w:sz="0" w:space="0" w:color="auto"/>
      </w:divBdr>
    </w:div>
    <w:div w:id="1058552406">
      <w:bodyDiv w:val="1"/>
      <w:marLeft w:val="0"/>
      <w:marRight w:val="0"/>
      <w:marTop w:val="0"/>
      <w:marBottom w:val="0"/>
      <w:divBdr>
        <w:top w:val="none" w:sz="0" w:space="0" w:color="auto"/>
        <w:left w:val="none" w:sz="0" w:space="0" w:color="auto"/>
        <w:bottom w:val="none" w:sz="0" w:space="0" w:color="auto"/>
        <w:right w:val="none" w:sz="0" w:space="0" w:color="auto"/>
      </w:divBdr>
    </w:div>
    <w:div w:id="1095592146">
      <w:bodyDiv w:val="1"/>
      <w:marLeft w:val="0"/>
      <w:marRight w:val="0"/>
      <w:marTop w:val="0"/>
      <w:marBottom w:val="0"/>
      <w:divBdr>
        <w:top w:val="none" w:sz="0" w:space="0" w:color="auto"/>
        <w:left w:val="none" w:sz="0" w:space="0" w:color="auto"/>
        <w:bottom w:val="none" w:sz="0" w:space="0" w:color="auto"/>
        <w:right w:val="none" w:sz="0" w:space="0" w:color="auto"/>
      </w:divBdr>
    </w:div>
    <w:div w:id="1099175028">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267733465">
      <w:bodyDiv w:val="1"/>
      <w:marLeft w:val="0"/>
      <w:marRight w:val="0"/>
      <w:marTop w:val="0"/>
      <w:marBottom w:val="0"/>
      <w:divBdr>
        <w:top w:val="none" w:sz="0" w:space="0" w:color="auto"/>
        <w:left w:val="none" w:sz="0" w:space="0" w:color="auto"/>
        <w:bottom w:val="none" w:sz="0" w:space="0" w:color="auto"/>
        <w:right w:val="none" w:sz="0" w:space="0" w:color="auto"/>
      </w:divBdr>
    </w:div>
    <w:div w:id="1268923175">
      <w:bodyDiv w:val="1"/>
      <w:marLeft w:val="0"/>
      <w:marRight w:val="0"/>
      <w:marTop w:val="0"/>
      <w:marBottom w:val="0"/>
      <w:divBdr>
        <w:top w:val="none" w:sz="0" w:space="0" w:color="auto"/>
        <w:left w:val="none" w:sz="0" w:space="0" w:color="auto"/>
        <w:bottom w:val="none" w:sz="0" w:space="0" w:color="auto"/>
        <w:right w:val="none" w:sz="0" w:space="0" w:color="auto"/>
      </w:divBdr>
    </w:div>
    <w:div w:id="1322737940">
      <w:bodyDiv w:val="1"/>
      <w:marLeft w:val="0"/>
      <w:marRight w:val="0"/>
      <w:marTop w:val="0"/>
      <w:marBottom w:val="0"/>
      <w:divBdr>
        <w:top w:val="none" w:sz="0" w:space="0" w:color="auto"/>
        <w:left w:val="none" w:sz="0" w:space="0" w:color="auto"/>
        <w:bottom w:val="none" w:sz="0" w:space="0" w:color="auto"/>
        <w:right w:val="none" w:sz="0" w:space="0" w:color="auto"/>
      </w:divBdr>
    </w:div>
    <w:div w:id="1333067848">
      <w:bodyDiv w:val="1"/>
      <w:marLeft w:val="0"/>
      <w:marRight w:val="0"/>
      <w:marTop w:val="0"/>
      <w:marBottom w:val="0"/>
      <w:divBdr>
        <w:top w:val="none" w:sz="0" w:space="0" w:color="auto"/>
        <w:left w:val="none" w:sz="0" w:space="0" w:color="auto"/>
        <w:bottom w:val="none" w:sz="0" w:space="0" w:color="auto"/>
        <w:right w:val="none" w:sz="0" w:space="0" w:color="auto"/>
      </w:divBdr>
    </w:div>
    <w:div w:id="1366563878">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1407990831">
      <w:bodyDiv w:val="1"/>
      <w:marLeft w:val="0"/>
      <w:marRight w:val="0"/>
      <w:marTop w:val="0"/>
      <w:marBottom w:val="0"/>
      <w:divBdr>
        <w:top w:val="none" w:sz="0" w:space="0" w:color="auto"/>
        <w:left w:val="none" w:sz="0" w:space="0" w:color="auto"/>
        <w:bottom w:val="none" w:sz="0" w:space="0" w:color="auto"/>
        <w:right w:val="none" w:sz="0" w:space="0" w:color="auto"/>
      </w:divBdr>
    </w:div>
    <w:div w:id="1500854530">
      <w:bodyDiv w:val="1"/>
      <w:marLeft w:val="0"/>
      <w:marRight w:val="0"/>
      <w:marTop w:val="0"/>
      <w:marBottom w:val="0"/>
      <w:divBdr>
        <w:top w:val="none" w:sz="0" w:space="0" w:color="auto"/>
        <w:left w:val="none" w:sz="0" w:space="0" w:color="auto"/>
        <w:bottom w:val="none" w:sz="0" w:space="0" w:color="auto"/>
        <w:right w:val="none" w:sz="0" w:space="0" w:color="auto"/>
      </w:divBdr>
    </w:div>
    <w:div w:id="1508523803">
      <w:bodyDiv w:val="1"/>
      <w:marLeft w:val="0"/>
      <w:marRight w:val="0"/>
      <w:marTop w:val="0"/>
      <w:marBottom w:val="0"/>
      <w:divBdr>
        <w:top w:val="none" w:sz="0" w:space="0" w:color="auto"/>
        <w:left w:val="none" w:sz="0" w:space="0" w:color="auto"/>
        <w:bottom w:val="none" w:sz="0" w:space="0" w:color="auto"/>
        <w:right w:val="none" w:sz="0" w:space="0" w:color="auto"/>
      </w:divBdr>
    </w:div>
    <w:div w:id="1547257186">
      <w:bodyDiv w:val="1"/>
      <w:marLeft w:val="0"/>
      <w:marRight w:val="0"/>
      <w:marTop w:val="0"/>
      <w:marBottom w:val="0"/>
      <w:divBdr>
        <w:top w:val="none" w:sz="0" w:space="0" w:color="auto"/>
        <w:left w:val="none" w:sz="0" w:space="0" w:color="auto"/>
        <w:bottom w:val="none" w:sz="0" w:space="0" w:color="auto"/>
        <w:right w:val="none" w:sz="0" w:space="0" w:color="auto"/>
      </w:divBdr>
    </w:div>
    <w:div w:id="1595547683">
      <w:bodyDiv w:val="1"/>
      <w:marLeft w:val="0"/>
      <w:marRight w:val="0"/>
      <w:marTop w:val="0"/>
      <w:marBottom w:val="0"/>
      <w:divBdr>
        <w:top w:val="none" w:sz="0" w:space="0" w:color="auto"/>
        <w:left w:val="none" w:sz="0" w:space="0" w:color="auto"/>
        <w:bottom w:val="none" w:sz="0" w:space="0" w:color="auto"/>
        <w:right w:val="none" w:sz="0" w:space="0" w:color="auto"/>
      </w:divBdr>
    </w:div>
    <w:div w:id="1642612163">
      <w:bodyDiv w:val="1"/>
      <w:marLeft w:val="0"/>
      <w:marRight w:val="0"/>
      <w:marTop w:val="0"/>
      <w:marBottom w:val="0"/>
      <w:divBdr>
        <w:top w:val="none" w:sz="0" w:space="0" w:color="auto"/>
        <w:left w:val="none" w:sz="0" w:space="0" w:color="auto"/>
        <w:bottom w:val="none" w:sz="0" w:space="0" w:color="auto"/>
        <w:right w:val="none" w:sz="0" w:space="0" w:color="auto"/>
      </w:divBdr>
    </w:div>
    <w:div w:id="1698197978">
      <w:bodyDiv w:val="1"/>
      <w:marLeft w:val="0"/>
      <w:marRight w:val="0"/>
      <w:marTop w:val="0"/>
      <w:marBottom w:val="0"/>
      <w:divBdr>
        <w:top w:val="none" w:sz="0" w:space="0" w:color="auto"/>
        <w:left w:val="none" w:sz="0" w:space="0" w:color="auto"/>
        <w:bottom w:val="none" w:sz="0" w:space="0" w:color="auto"/>
        <w:right w:val="none" w:sz="0" w:space="0" w:color="auto"/>
      </w:divBdr>
    </w:div>
    <w:div w:id="1718433218">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42167870">
      <w:bodyDiv w:val="1"/>
      <w:marLeft w:val="0"/>
      <w:marRight w:val="0"/>
      <w:marTop w:val="0"/>
      <w:marBottom w:val="0"/>
      <w:divBdr>
        <w:top w:val="none" w:sz="0" w:space="0" w:color="auto"/>
        <w:left w:val="none" w:sz="0" w:space="0" w:color="auto"/>
        <w:bottom w:val="none" w:sz="0" w:space="0" w:color="auto"/>
        <w:right w:val="none" w:sz="0" w:space="0" w:color="auto"/>
      </w:divBdr>
    </w:div>
    <w:div w:id="1810781733">
      <w:bodyDiv w:val="1"/>
      <w:marLeft w:val="0"/>
      <w:marRight w:val="0"/>
      <w:marTop w:val="0"/>
      <w:marBottom w:val="0"/>
      <w:divBdr>
        <w:top w:val="none" w:sz="0" w:space="0" w:color="auto"/>
        <w:left w:val="none" w:sz="0" w:space="0" w:color="auto"/>
        <w:bottom w:val="none" w:sz="0" w:space="0" w:color="auto"/>
        <w:right w:val="none" w:sz="0" w:space="0" w:color="auto"/>
      </w:divBdr>
    </w:div>
    <w:div w:id="1830973141">
      <w:bodyDiv w:val="1"/>
      <w:marLeft w:val="0"/>
      <w:marRight w:val="0"/>
      <w:marTop w:val="0"/>
      <w:marBottom w:val="0"/>
      <w:divBdr>
        <w:top w:val="none" w:sz="0" w:space="0" w:color="auto"/>
        <w:left w:val="none" w:sz="0" w:space="0" w:color="auto"/>
        <w:bottom w:val="none" w:sz="0" w:space="0" w:color="auto"/>
        <w:right w:val="none" w:sz="0" w:space="0" w:color="auto"/>
      </w:divBdr>
    </w:div>
    <w:div w:id="1883709298">
      <w:bodyDiv w:val="1"/>
      <w:marLeft w:val="0"/>
      <w:marRight w:val="0"/>
      <w:marTop w:val="0"/>
      <w:marBottom w:val="0"/>
      <w:divBdr>
        <w:top w:val="none" w:sz="0" w:space="0" w:color="auto"/>
        <w:left w:val="none" w:sz="0" w:space="0" w:color="auto"/>
        <w:bottom w:val="none" w:sz="0" w:space="0" w:color="auto"/>
        <w:right w:val="none" w:sz="0" w:space="0" w:color="auto"/>
      </w:divBdr>
    </w:div>
    <w:div w:id="1884947616">
      <w:bodyDiv w:val="1"/>
      <w:marLeft w:val="0"/>
      <w:marRight w:val="0"/>
      <w:marTop w:val="0"/>
      <w:marBottom w:val="0"/>
      <w:divBdr>
        <w:top w:val="none" w:sz="0" w:space="0" w:color="auto"/>
        <w:left w:val="none" w:sz="0" w:space="0" w:color="auto"/>
        <w:bottom w:val="none" w:sz="0" w:space="0" w:color="auto"/>
        <w:right w:val="none" w:sz="0" w:space="0" w:color="auto"/>
      </w:divBdr>
    </w:div>
    <w:div w:id="1928492597">
      <w:bodyDiv w:val="1"/>
      <w:marLeft w:val="0"/>
      <w:marRight w:val="0"/>
      <w:marTop w:val="0"/>
      <w:marBottom w:val="0"/>
      <w:divBdr>
        <w:top w:val="none" w:sz="0" w:space="0" w:color="auto"/>
        <w:left w:val="none" w:sz="0" w:space="0" w:color="auto"/>
        <w:bottom w:val="none" w:sz="0" w:space="0" w:color="auto"/>
        <w:right w:val="none" w:sz="0" w:space="0" w:color="auto"/>
      </w:divBdr>
    </w:div>
    <w:div w:id="1946108179">
      <w:bodyDiv w:val="1"/>
      <w:marLeft w:val="0"/>
      <w:marRight w:val="0"/>
      <w:marTop w:val="0"/>
      <w:marBottom w:val="0"/>
      <w:divBdr>
        <w:top w:val="none" w:sz="0" w:space="0" w:color="auto"/>
        <w:left w:val="none" w:sz="0" w:space="0" w:color="auto"/>
        <w:bottom w:val="none" w:sz="0" w:space="0" w:color="auto"/>
        <w:right w:val="none" w:sz="0" w:space="0" w:color="auto"/>
      </w:divBdr>
    </w:div>
    <w:div w:id="1957638887">
      <w:bodyDiv w:val="1"/>
      <w:marLeft w:val="0"/>
      <w:marRight w:val="0"/>
      <w:marTop w:val="0"/>
      <w:marBottom w:val="0"/>
      <w:divBdr>
        <w:top w:val="none" w:sz="0" w:space="0" w:color="auto"/>
        <w:left w:val="none" w:sz="0" w:space="0" w:color="auto"/>
        <w:bottom w:val="none" w:sz="0" w:space="0" w:color="auto"/>
        <w:right w:val="none" w:sz="0" w:space="0" w:color="auto"/>
      </w:divBdr>
    </w:div>
    <w:div w:id="1958098569">
      <w:bodyDiv w:val="1"/>
      <w:marLeft w:val="0"/>
      <w:marRight w:val="0"/>
      <w:marTop w:val="0"/>
      <w:marBottom w:val="0"/>
      <w:divBdr>
        <w:top w:val="none" w:sz="0" w:space="0" w:color="auto"/>
        <w:left w:val="none" w:sz="0" w:space="0" w:color="auto"/>
        <w:bottom w:val="none" w:sz="0" w:space="0" w:color="auto"/>
        <w:right w:val="none" w:sz="0" w:space="0" w:color="auto"/>
      </w:divBdr>
    </w:div>
    <w:div w:id="1972125573">
      <w:bodyDiv w:val="1"/>
      <w:marLeft w:val="0"/>
      <w:marRight w:val="0"/>
      <w:marTop w:val="0"/>
      <w:marBottom w:val="0"/>
      <w:divBdr>
        <w:top w:val="none" w:sz="0" w:space="0" w:color="auto"/>
        <w:left w:val="none" w:sz="0" w:space="0" w:color="auto"/>
        <w:bottom w:val="none" w:sz="0" w:space="0" w:color="auto"/>
        <w:right w:val="none" w:sz="0" w:space="0" w:color="auto"/>
      </w:divBdr>
    </w:div>
    <w:div w:id="1976376840">
      <w:bodyDiv w:val="1"/>
      <w:marLeft w:val="0"/>
      <w:marRight w:val="0"/>
      <w:marTop w:val="0"/>
      <w:marBottom w:val="0"/>
      <w:divBdr>
        <w:top w:val="none" w:sz="0" w:space="0" w:color="auto"/>
        <w:left w:val="none" w:sz="0" w:space="0" w:color="auto"/>
        <w:bottom w:val="none" w:sz="0" w:space="0" w:color="auto"/>
        <w:right w:val="none" w:sz="0" w:space="0" w:color="auto"/>
      </w:divBdr>
    </w:div>
    <w:div w:id="1982030933">
      <w:bodyDiv w:val="1"/>
      <w:marLeft w:val="0"/>
      <w:marRight w:val="0"/>
      <w:marTop w:val="0"/>
      <w:marBottom w:val="0"/>
      <w:divBdr>
        <w:top w:val="none" w:sz="0" w:space="0" w:color="auto"/>
        <w:left w:val="none" w:sz="0" w:space="0" w:color="auto"/>
        <w:bottom w:val="none" w:sz="0" w:space="0" w:color="auto"/>
        <w:right w:val="none" w:sz="0" w:space="0" w:color="auto"/>
      </w:divBdr>
    </w:div>
    <w:div w:id="2037852051">
      <w:bodyDiv w:val="1"/>
      <w:marLeft w:val="0"/>
      <w:marRight w:val="0"/>
      <w:marTop w:val="0"/>
      <w:marBottom w:val="0"/>
      <w:divBdr>
        <w:top w:val="none" w:sz="0" w:space="0" w:color="auto"/>
        <w:left w:val="none" w:sz="0" w:space="0" w:color="auto"/>
        <w:bottom w:val="none" w:sz="0" w:space="0" w:color="auto"/>
        <w:right w:val="none" w:sz="0" w:space="0" w:color="auto"/>
      </w:divBdr>
    </w:div>
    <w:div w:id="2055494673">
      <w:bodyDiv w:val="1"/>
      <w:marLeft w:val="0"/>
      <w:marRight w:val="0"/>
      <w:marTop w:val="0"/>
      <w:marBottom w:val="0"/>
      <w:divBdr>
        <w:top w:val="none" w:sz="0" w:space="0" w:color="auto"/>
        <w:left w:val="none" w:sz="0" w:space="0" w:color="auto"/>
        <w:bottom w:val="none" w:sz="0" w:space="0" w:color="auto"/>
        <w:right w:val="none" w:sz="0" w:space="0" w:color="auto"/>
      </w:divBdr>
    </w:div>
    <w:div w:id="2092195859">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 w:id="2128884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884</Words>
  <Characters>4863</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2015-08-16T17:40:00Z</dcterms:created>
  <dcterms:modified xsi:type="dcterms:W3CDTF">2015-08-16T17:40:00Z</dcterms:modified>
</cp:coreProperties>
</file>