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3456" w:rsidRPr="00F53456" w:rsidRDefault="00F53456" w:rsidP="00F53456">
      <w:pPr>
        <w:bidi/>
        <w:spacing w:after="0" w:line="240" w:lineRule="auto"/>
        <w:rPr>
          <w:rFonts w:ascii="Times New Roman" w:eastAsia="Times New Roman" w:hAnsi="Times New Roman" w:cs="Times New Roman"/>
          <w:color w:val="555577"/>
          <w:sz w:val="20"/>
          <w:szCs w:val="20"/>
          <w:lang w:eastAsia="fr-FR" w:bidi="he-IL"/>
        </w:rPr>
      </w:pPr>
      <w:r>
        <w:rPr>
          <w:rFonts w:ascii="Times New Roman" w:eastAsia="Times New Roman" w:hAnsi="Times New Roman" w:cs="Times New Roman"/>
          <w:noProof/>
          <w:color w:val="555577"/>
          <w:sz w:val="20"/>
          <w:szCs w:val="20"/>
          <w:lang w:eastAsia="fr-FR" w:bidi="he-IL"/>
        </w:rPr>
        <w:drawing>
          <wp:inline distT="0" distB="0" distL="0" distR="0" wp14:anchorId="68141AAF" wp14:editId="6650A27C">
            <wp:extent cx="241300" cy="180975"/>
            <wp:effectExtent l="0" t="0" r="6350" b="9525"/>
            <wp:docPr id="20" name="Image 20" descr="Disambig RTL.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sambig RTL.sv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1300" cy="180975"/>
                    </a:xfrm>
                    <a:prstGeom prst="rect">
                      <a:avLst/>
                    </a:prstGeom>
                    <a:noFill/>
                    <a:ln>
                      <a:noFill/>
                    </a:ln>
                  </pic:spPr>
                </pic:pic>
              </a:graphicData>
            </a:graphic>
          </wp:inline>
        </w:drawing>
      </w:r>
      <w:r w:rsidRPr="00F53456">
        <w:rPr>
          <w:rFonts w:ascii="Times New Roman" w:eastAsia="Times New Roman" w:hAnsi="Times New Roman" w:cs="Times New Roman" w:hint="cs"/>
          <w:color w:val="555577"/>
          <w:sz w:val="20"/>
          <w:szCs w:val="20"/>
          <w:rtl/>
          <w:lang w:eastAsia="fr-FR" w:bidi="he-IL"/>
        </w:rPr>
        <w:t>ערך זה עוסק באמונה מרכזית ביהדות. אם התכוונתם למשיח בדתות נוספות, ראו </w:t>
      </w:r>
      <w:hyperlink r:id="rId9" w:tooltip="משיח (דתות)" w:history="1">
        <w:r w:rsidRPr="00F53456">
          <w:rPr>
            <w:rFonts w:ascii="Times New Roman" w:eastAsia="Times New Roman" w:hAnsi="Times New Roman" w:cs="Times New Roman" w:hint="cs"/>
            <w:color w:val="5A3696"/>
            <w:sz w:val="20"/>
            <w:szCs w:val="20"/>
            <w:u w:val="single"/>
            <w:rtl/>
            <w:lang w:eastAsia="fr-FR" w:bidi="he-IL"/>
          </w:rPr>
          <w:t>משיח (דתות)</w:t>
        </w:r>
      </w:hyperlink>
      <w:r w:rsidRPr="00F53456">
        <w:rPr>
          <w:rFonts w:ascii="Times New Roman" w:eastAsia="Times New Roman" w:hAnsi="Times New Roman" w:cs="Times New Roman" w:hint="cs"/>
          <w:color w:val="555577"/>
          <w:sz w:val="20"/>
          <w:szCs w:val="20"/>
          <w:rtl/>
          <w:lang w:eastAsia="fr-FR" w:bidi="he-IL"/>
        </w:rPr>
        <w:t>; אם התכוונתם לאורטוריה מאת </w:t>
      </w:r>
      <w:hyperlink r:id="rId10" w:tooltip="גאורג פרידריך הנדל" w:history="1">
        <w:r w:rsidRPr="00F53456">
          <w:rPr>
            <w:rFonts w:ascii="Times New Roman" w:eastAsia="Times New Roman" w:hAnsi="Times New Roman" w:cs="Times New Roman" w:hint="cs"/>
            <w:color w:val="5A3696"/>
            <w:sz w:val="20"/>
            <w:szCs w:val="20"/>
            <w:u w:val="single"/>
            <w:rtl/>
            <w:lang w:eastAsia="fr-FR" w:bidi="he-IL"/>
          </w:rPr>
          <w:t>הנדל</w:t>
        </w:r>
      </w:hyperlink>
      <w:r w:rsidRPr="00F53456">
        <w:rPr>
          <w:rFonts w:ascii="Times New Roman" w:eastAsia="Times New Roman" w:hAnsi="Times New Roman" w:cs="Times New Roman" w:hint="cs"/>
          <w:color w:val="555577"/>
          <w:sz w:val="20"/>
          <w:szCs w:val="20"/>
          <w:rtl/>
          <w:lang w:eastAsia="fr-FR" w:bidi="he-IL"/>
        </w:rPr>
        <w:t>, ראו </w:t>
      </w:r>
      <w:hyperlink r:id="rId11" w:tooltip="משיח (אורטוריה)" w:history="1">
        <w:r w:rsidRPr="00F53456">
          <w:rPr>
            <w:rFonts w:ascii="Times New Roman" w:eastAsia="Times New Roman" w:hAnsi="Times New Roman" w:cs="Times New Roman" w:hint="cs"/>
            <w:color w:val="5A3696"/>
            <w:sz w:val="20"/>
            <w:szCs w:val="20"/>
            <w:u w:val="single"/>
            <w:rtl/>
            <w:lang w:eastAsia="fr-FR" w:bidi="he-IL"/>
          </w:rPr>
          <w:t>משיח (אורטוריה)</w:t>
        </w:r>
      </w:hyperlink>
      <w:r w:rsidRPr="00F53456">
        <w:rPr>
          <w:rFonts w:ascii="Times New Roman" w:eastAsia="Times New Roman" w:hAnsi="Times New Roman" w:cs="Times New Roman" w:hint="cs"/>
          <w:color w:val="555577"/>
          <w:sz w:val="20"/>
          <w:szCs w:val="20"/>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b/>
          <w:bCs/>
          <w:sz w:val="21"/>
          <w:szCs w:val="21"/>
          <w:rtl/>
          <w:lang w:eastAsia="fr-FR" w:bidi="he-IL"/>
        </w:rPr>
        <w:t>משיח</w:t>
      </w:r>
      <w:r w:rsidRPr="00F53456">
        <w:rPr>
          <w:rFonts w:ascii="Times New Roman" w:eastAsia="Times New Roman" w:hAnsi="Times New Roman" w:cs="Times New Roman" w:hint="cs"/>
          <w:sz w:val="21"/>
          <w:szCs w:val="21"/>
          <w:rtl/>
          <w:lang w:eastAsia="fr-FR" w:bidi="he-IL"/>
        </w:rPr>
        <w:t> הוא דמות באמונה מרכזית ב</w:t>
      </w:r>
      <w:hyperlink r:id="rId12" w:tooltip="יהדות" w:history="1">
        <w:r w:rsidRPr="00F53456">
          <w:rPr>
            <w:rFonts w:ascii="Times New Roman" w:eastAsia="Times New Roman" w:hAnsi="Times New Roman" w:cs="Times New Roman" w:hint="cs"/>
            <w:color w:val="5A3696"/>
            <w:sz w:val="21"/>
            <w:szCs w:val="21"/>
            <w:u w:val="single"/>
            <w:rtl/>
            <w:lang w:eastAsia="fr-FR" w:bidi="he-IL"/>
          </w:rPr>
          <w:t>יהדות</w:t>
        </w:r>
      </w:hyperlink>
      <w:r w:rsidRPr="00F53456">
        <w:rPr>
          <w:rFonts w:ascii="Times New Roman" w:eastAsia="Times New Roman" w:hAnsi="Times New Roman" w:cs="Times New Roman" w:hint="cs"/>
          <w:sz w:val="21"/>
          <w:szCs w:val="21"/>
          <w:rtl/>
          <w:lang w:eastAsia="fr-FR" w:bidi="he-IL"/>
        </w:rPr>
        <w:t>, אמונה שב</w:t>
      </w:r>
      <w:hyperlink r:id="rId13" w:tooltip="אחרית הימים" w:history="1">
        <w:r w:rsidRPr="00F53456">
          <w:rPr>
            <w:rFonts w:ascii="Times New Roman" w:eastAsia="Times New Roman" w:hAnsi="Times New Roman" w:cs="Times New Roman" w:hint="cs"/>
            <w:color w:val="5A3696"/>
            <w:sz w:val="21"/>
            <w:szCs w:val="21"/>
            <w:u w:val="single"/>
            <w:rtl/>
            <w:lang w:eastAsia="fr-FR" w:bidi="he-IL"/>
          </w:rPr>
          <w:t>אחרית הימים</w:t>
        </w:r>
      </w:hyperlink>
      <w:r w:rsidRPr="00F53456">
        <w:rPr>
          <w:rFonts w:ascii="Times New Roman" w:eastAsia="Times New Roman" w:hAnsi="Times New Roman" w:cs="Times New Roman" w:hint="cs"/>
          <w:sz w:val="21"/>
          <w:szCs w:val="21"/>
          <w:rtl/>
          <w:lang w:eastAsia="fr-FR" w:bidi="he-IL"/>
        </w:rPr>
        <w:t> יופיע אדם כשליחו של </w:t>
      </w:r>
      <w:hyperlink r:id="rId14" w:tooltip="אלוהים (יהדות)" w:history="1">
        <w:r w:rsidRPr="00F53456">
          <w:rPr>
            <w:rFonts w:ascii="Times New Roman" w:eastAsia="Times New Roman" w:hAnsi="Times New Roman" w:cs="Times New Roman" w:hint="cs"/>
            <w:color w:val="5A3696"/>
            <w:sz w:val="21"/>
            <w:szCs w:val="21"/>
            <w:u w:val="single"/>
            <w:rtl/>
            <w:lang w:eastAsia="fr-FR" w:bidi="he-IL"/>
          </w:rPr>
          <w:t>אלוהים</w:t>
        </w:r>
      </w:hyperlink>
      <w:r w:rsidRPr="00F53456">
        <w:rPr>
          <w:rFonts w:ascii="Times New Roman" w:eastAsia="Times New Roman" w:hAnsi="Times New Roman" w:cs="Times New Roman" w:hint="cs"/>
          <w:sz w:val="21"/>
          <w:szCs w:val="21"/>
          <w:rtl/>
          <w:lang w:eastAsia="fr-FR" w:bidi="he-IL"/>
        </w:rPr>
        <w:t> שיביא </w:t>
      </w:r>
      <w:hyperlink r:id="rId15" w:tooltip="גאולה" w:history="1">
        <w:r w:rsidRPr="00F53456">
          <w:rPr>
            <w:rFonts w:ascii="Times New Roman" w:eastAsia="Times New Roman" w:hAnsi="Times New Roman" w:cs="Times New Roman" w:hint="cs"/>
            <w:color w:val="5A3696"/>
            <w:sz w:val="21"/>
            <w:szCs w:val="21"/>
            <w:u w:val="single"/>
            <w:rtl/>
            <w:lang w:eastAsia="fr-FR" w:bidi="he-IL"/>
          </w:rPr>
          <w:t>גאולה</w:t>
        </w:r>
      </w:hyperlink>
      <w:r w:rsidRPr="00F53456">
        <w:rPr>
          <w:rFonts w:ascii="Times New Roman" w:eastAsia="Times New Roman" w:hAnsi="Times New Roman" w:cs="Times New Roman" w:hint="cs"/>
          <w:sz w:val="21"/>
          <w:szCs w:val="21"/>
          <w:rtl/>
          <w:lang w:eastAsia="fr-FR" w:bidi="he-IL"/>
        </w:rPr>
        <w:t> לעם היהודי, יילחם עם עמים רבים שונאי ישראל ויכניעם, וכך יהפוך את העולם לעולם טוב, מתוקן ויביא </w:t>
      </w:r>
      <w:hyperlink r:id="rId16" w:tooltip="שלמות" w:history="1">
        <w:r w:rsidRPr="00F53456">
          <w:rPr>
            <w:rFonts w:ascii="Times New Roman" w:eastAsia="Times New Roman" w:hAnsi="Times New Roman" w:cs="Times New Roman" w:hint="cs"/>
            <w:color w:val="5A3696"/>
            <w:sz w:val="21"/>
            <w:szCs w:val="21"/>
            <w:u w:val="single"/>
            <w:rtl/>
            <w:lang w:eastAsia="fr-FR" w:bidi="he-IL"/>
          </w:rPr>
          <w:t>שלמות</w:t>
        </w:r>
      </w:hyperlink>
      <w:r w:rsidRPr="00F53456">
        <w:rPr>
          <w:rFonts w:ascii="Times New Roman" w:eastAsia="Times New Roman" w:hAnsi="Times New Roman" w:cs="Times New Roman" w:hint="cs"/>
          <w:sz w:val="21"/>
          <w:szCs w:val="21"/>
          <w:rtl/>
          <w:lang w:eastAsia="fr-FR" w:bidi="he-IL"/>
        </w:rPr>
        <w:t> בתורה ומצוות. אדם זה מכונה לרוב </w:t>
      </w:r>
      <w:r w:rsidRPr="00F53456">
        <w:rPr>
          <w:rFonts w:ascii="Times New Roman" w:eastAsia="Times New Roman" w:hAnsi="Times New Roman" w:cs="Times New Roman" w:hint="cs"/>
          <w:b/>
          <w:bCs/>
          <w:sz w:val="21"/>
          <w:szCs w:val="21"/>
          <w:rtl/>
          <w:lang w:eastAsia="fr-FR" w:bidi="he-IL"/>
        </w:rPr>
        <w:t>משיח</w:t>
      </w:r>
      <w:r w:rsidRPr="00F53456">
        <w:rPr>
          <w:rFonts w:ascii="Times New Roman" w:eastAsia="Times New Roman" w:hAnsi="Times New Roman" w:cs="Times New Roman" w:hint="cs"/>
          <w:sz w:val="21"/>
          <w:szCs w:val="21"/>
          <w:rtl/>
          <w:lang w:eastAsia="fr-FR" w:bidi="he-IL"/>
        </w:rPr>
        <w:t>, או "משיח בן דוד". ב</w:t>
      </w:r>
      <w:hyperlink r:id="rId17" w:tooltip="תפילה (יהדות)" w:history="1">
        <w:r w:rsidRPr="00F53456">
          <w:rPr>
            <w:rFonts w:ascii="Times New Roman" w:eastAsia="Times New Roman" w:hAnsi="Times New Roman" w:cs="Times New Roman" w:hint="cs"/>
            <w:color w:val="5A3696"/>
            <w:sz w:val="21"/>
            <w:szCs w:val="21"/>
            <w:u w:val="single"/>
            <w:rtl/>
            <w:lang w:eastAsia="fr-FR" w:bidi="he-IL"/>
          </w:rPr>
          <w:t>תפילת</w:t>
        </w:r>
      </w:hyperlink>
      <w:r w:rsidRPr="00F53456">
        <w:rPr>
          <w:rFonts w:ascii="Times New Roman" w:eastAsia="Times New Roman" w:hAnsi="Times New Roman" w:cs="Times New Roman" w:hint="cs"/>
          <w:sz w:val="21"/>
          <w:szCs w:val="21"/>
          <w:rtl/>
          <w:lang w:eastAsia="fr-FR" w:bidi="he-IL"/>
        </w:rPr>
        <w:t> </w:t>
      </w:r>
      <w:hyperlink r:id="rId18" w:tooltip="תפילת שמונה עשרה" w:history="1">
        <w:r w:rsidRPr="00F53456">
          <w:rPr>
            <w:rFonts w:ascii="Times New Roman" w:eastAsia="Times New Roman" w:hAnsi="Times New Roman" w:cs="Times New Roman" w:hint="cs"/>
            <w:color w:val="5A3696"/>
            <w:sz w:val="21"/>
            <w:szCs w:val="21"/>
            <w:u w:val="single"/>
            <w:rtl/>
            <w:lang w:eastAsia="fr-FR" w:bidi="he-IL"/>
          </w:rPr>
          <w:t>שמונה עשרה</w:t>
        </w:r>
      </w:hyperlink>
      <w:r w:rsidRPr="00F53456">
        <w:rPr>
          <w:rFonts w:ascii="Times New Roman" w:eastAsia="Times New Roman" w:hAnsi="Times New Roman" w:cs="Times New Roman" w:hint="cs"/>
          <w:sz w:val="21"/>
          <w:szCs w:val="21"/>
          <w:rtl/>
          <w:lang w:eastAsia="fr-FR" w:bidi="he-IL"/>
        </w:rPr>
        <w:t> הנאמרת שלוש פעמים בכל </w:t>
      </w:r>
      <w:hyperlink r:id="rId19" w:tooltip="יום חול" w:history="1">
        <w:r w:rsidRPr="00F53456">
          <w:rPr>
            <w:rFonts w:ascii="Times New Roman" w:eastAsia="Times New Roman" w:hAnsi="Times New Roman" w:cs="Times New Roman" w:hint="cs"/>
            <w:color w:val="5A3696"/>
            <w:sz w:val="21"/>
            <w:szCs w:val="21"/>
            <w:u w:val="single"/>
            <w:rtl/>
            <w:lang w:eastAsia="fr-FR" w:bidi="he-IL"/>
          </w:rPr>
          <w:t>יום חול</w:t>
        </w:r>
      </w:hyperlink>
      <w:r w:rsidRPr="00F53456">
        <w:rPr>
          <w:rFonts w:ascii="Times New Roman" w:eastAsia="Times New Roman" w:hAnsi="Times New Roman" w:cs="Times New Roman" w:hint="cs"/>
          <w:sz w:val="21"/>
          <w:szCs w:val="21"/>
          <w:rtl/>
          <w:lang w:eastAsia="fr-FR" w:bidi="he-IL"/>
        </w:rPr>
        <w:t> הזכירו </w:t>
      </w:r>
      <w:hyperlink r:id="rId20" w:tooltip="כנסת הגדולה" w:history="1">
        <w:r w:rsidRPr="00F53456">
          <w:rPr>
            <w:rFonts w:ascii="Times New Roman" w:eastAsia="Times New Roman" w:hAnsi="Times New Roman" w:cs="Times New Roman" w:hint="cs"/>
            <w:color w:val="5A3696"/>
            <w:sz w:val="21"/>
            <w:szCs w:val="21"/>
            <w:u w:val="single"/>
            <w:rtl/>
            <w:lang w:eastAsia="fr-FR" w:bidi="he-IL"/>
          </w:rPr>
          <w:t>חכמי ישראל</w:t>
        </w:r>
      </w:hyperlink>
      <w:r w:rsidRPr="00F53456">
        <w:rPr>
          <w:rFonts w:ascii="Times New Roman" w:eastAsia="Times New Roman" w:hAnsi="Times New Roman" w:cs="Times New Roman" w:hint="cs"/>
          <w:sz w:val="21"/>
          <w:szCs w:val="21"/>
          <w:rtl/>
          <w:lang w:eastAsia="fr-FR" w:bidi="he-IL"/>
        </w:rPr>
        <w:t> את הבקשה והצפייה לגאולה ולגואל‏</w:t>
      </w:r>
      <w:hyperlink r:id="rId21" w:anchor="cite_note-1" w:history="1">
        <w:r w:rsidRPr="00F53456">
          <w:rPr>
            <w:rFonts w:ascii="Times New Roman" w:eastAsia="Times New Roman" w:hAnsi="Times New Roman" w:cs="Times New Roman" w:hint="cs"/>
            <w:color w:val="5A3696"/>
            <w:sz w:val="21"/>
            <w:szCs w:val="21"/>
            <w:u w:val="single"/>
            <w:vertAlign w:val="superscript"/>
            <w:rtl/>
            <w:lang w:eastAsia="fr-FR" w:bidi="he-IL"/>
          </w:rPr>
          <w:t>[1]</w:t>
        </w:r>
      </w:hyperlink>
      <w:r w:rsidRPr="00F53456">
        <w:rPr>
          <w:rFonts w:ascii="Times New Roman" w:eastAsia="Times New Roman" w:hAnsi="Times New Roman" w:cs="Times New Roman" w:hint="cs"/>
          <w:sz w:val="21"/>
          <w:szCs w:val="21"/>
          <w:rtl/>
          <w:lang w:eastAsia="fr-FR" w:bidi="he-IL"/>
        </w:rPr>
        <w:t> בלא פחות משבע ברכות. ה</w:t>
      </w:r>
      <w:hyperlink r:id="rId22" w:tooltip="משה בן מימון" w:history="1">
        <w:r w:rsidRPr="00F53456">
          <w:rPr>
            <w:rFonts w:ascii="Times New Roman" w:eastAsia="Times New Roman" w:hAnsi="Times New Roman" w:cs="Times New Roman" w:hint="cs"/>
            <w:color w:val="5A3696"/>
            <w:sz w:val="21"/>
            <w:szCs w:val="21"/>
            <w:u w:val="single"/>
            <w:rtl/>
            <w:lang w:eastAsia="fr-FR" w:bidi="he-IL"/>
          </w:rPr>
          <w:t>רמב"ם</w:t>
        </w:r>
      </w:hyperlink>
      <w:r w:rsidRPr="00F53456">
        <w:rPr>
          <w:rFonts w:ascii="Times New Roman" w:eastAsia="Times New Roman" w:hAnsi="Times New Roman" w:cs="Times New Roman" w:hint="cs"/>
          <w:sz w:val="21"/>
          <w:szCs w:val="21"/>
          <w:rtl/>
          <w:lang w:eastAsia="fr-FR" w:bidi="he-IL"/>
        </w:rPr>
        <w:t> מנה אמונה זו כיסוד ה-12 מבין </w:t>
      </w:r>
      <w:hyperlink r:id="rId23" w:tooltip="שלושה עשר העיקרים" w:history="1">
        <w:r w:rsidRPr="00F53456">
          <w:rPr>
            <w:rFonts w:ascii="Times New Roman" w:eastAsia="Times New Roman" w:hAnsi="Times New Roman" w:cs="Times New Roman" w:hint="cs"/>
            <w:color w:val="5A3696"/>
            <w:sz w:val="21"/>
            <w:szCs w:val="21"/>
            <w:u w:val="single"/>
            <w:rtl/>
            <w:lang w:eastAsia="fr-FR" w:bidi="he-IL"/>
          </w:rPr>
          <w:t>שלושה עשר יסודות האמונה</w:t>
        </w:r>
      </w:hyperlink>
      <w:r w:rsidRPr="00F53456">
        <w:rPr>
          <w:rFonts w:ascii="Times New Roman" w:eastAsia="Times New Roman" w:hAnsi="Times New Roman" w:cs="Times New Roman" w:hint="cs"/>
          <w:sz w:val="21"/>
          <w:szCs w:val="21"/>
          <w:rtl/>
          <w:lang w:eastAsia="fr-FR" w:bidi="he-IL"/>
        </w:rPr>
        <w:t>. היסוד הזה תומצת במשפט: "אני מאמין באמונה שלמה בביאת המשיח, ואף על פי שיתמהמה, עם כל זה אחכה לו בכל יום שיבוא". אמונות דומות אודות </w:t>
      </w:r>
      <w:hyperlink r:id="rId24" w:tooltip="משיח (דתות)" w:history="1">
        <w:r w:rsidRPr="00F53456">
          <w:rPr>
            <w:rFonts w:ascii="Times New Roman" w:eastAsia="Times New Roman" w:hAnsi="Times New Roman" w:cs="Times New Roman" w:hint="cs"/>
            <w:color w:val="5A3696"/>
            <w:sz w:val="21"/>
            <w:szCs w:val="21"/>
            <w:u w:val="single"/>
            <w:rtl/>
            <w:lang w:eastAsia="fr-FR" w:bidi="he-IL"/>
          </w:rPr>
          <w:t>דמות משיחית</w:t>
        </w:r>
      </w:hyperlink>
      <w:r w:rsidRPr="00F53456">
        <w:rPr>
          <w:rFonts w:ascii="Times New Roman" w:eastAsia="Times New Roman" w:hAnsi="Times New Roman" w:cs="Times New Roman" w:hint="cs"/>
          <w:sz w:val="21"/>
          <w:szCs w:val="21"/>
          <w:rtl/>
          <w:lang w:eastAsia="fr-FR" w:bidi="he-IL"/>
        </w:rPr>
        <w:t> קיימות גם בדתות אחרות.</w:t>
      </w:r>
    </w:p>
    <w:p w:rsidR="00F53456" w:rsidRPr="00F53456" w:rsidRDefault="00F53456" w:rsidP="00F53456">
      <w:pPr>
        <w:pBdr>
          <w:bottom w:val="single" w:sz="6" w:space="0" w:color="AAAAAA"/>
        </w:pBdr>
        <w:bidi/>
        <w:spacing w:before="240" w:after="60" w:line="240" w:lineRule="auto"/>
        <w:outlineLvl w:val="1"/>
        <w:rPr>
          <w:rFonts w:ascii="Georgia" w:eastAsia="Times New Roman" w:hAnsi="Georgia" w:cs="Times New Roman" w:hint="cs"/>
          <w:color w:val="000000"/>
          <w:sz w:val="32"/>
          <w:szCs w:val="32"/>
          <w:rtl/>
          <w:lang w:eastAsia="fr-FR" w:bidi="he-IL"/>
        </w:rPr>
      </w:pPr>
      <w:r w:rsidRPr="00F53456">
        <w:rPr>
          <w:rFonts w:ascii="Georgia" w:eastAsia="Times New Roman" w:hAnsi="Georgia" w:cs="Times New Roman"/>
          <w:color w:val="000000"/>
          <w:sz w:val="32"/>
          <w:szCs w:val="32"/>
          <w:rtl/>
          <w:lang w:eastAsia="fr-FR" w:bidi="he-IL"/>
        </w:rPr>
        <w:t>המשיח במקרא</w:t>
      </w:r>
      <w:r w:rsidRPr="00F53456">
        <w:rPr>
          <w:rFonts w:ascii="Arial" w:eastAsia="Times New Roman" w:hAnsi="Arial" w:cs="Arial"/>
          <w:color w:val="555555"/>
          <w:sz w:val="24"/>
          <w:szCs w:val="24"/>
          <w:rtl/>
          <w:lang w:eastAsia="fr-FR" w:bidi="he-IL"/>
        </w:rPr>
        <w:t>[</w:t>
      </w:r>
      <w:hyperlink r:id="rId25" w:tooltip="עריכת פסקה: המשיח במקרא"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26" w:tooltip="עריכת פסקה: המשיח במקרא"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72" w:after="0" w:line="240" w:lineRule="auto"/>
        <w:outlineLvl w:val="2"/>
        <w:rPr>
          <w:rFonts w:ascii="Times New Roman" w:eastAsia="Times New Roman" w:hAnsi="Times New Roman" w:cs="Times New Roman"/>
          <w:b/>
          <w:bCs/>
          <w:color w:val="000000"/>
          <w:sz w:val="25"/>
          <w:szCs w:val="25"/>
          <w:rtl/>
          <w:lang w:eastAsia="fr-FR" w:bidi="he-IL"/>
        </w:rPr>
      </w:pPr>
      <w:r w:rsidRPr="00F53456">
        <w:rPr>
          <w:rFonts w:ascii="Times New Roman" w:eastAsia="Times New Roman" w:hAnsi="Times New Roman" w:cs="Times New Roman" w:hint="cs"/>
          <w:b/>
          <w:bCs/>
          <w:color w:val="000000"/>
          <w:sz w:val="25"/>
          <w:szCs w:val="25"/>
          <w:rtl/>
          <w:lang w:eastAsia="fr-FR" w:bidi="he-IL"/>
        </w:rPr>
        <w:t>מקור המילה ומשמעותה</w:t>
      </w:r>
      <w:r w:rsidRPr="00F53456">
        <w:rPr>
          <w:rFonts w:ascii="Arial" w:eastAsia="Times New Roman" w:hAnsi="Arial" w:cs="Arial"/>
          <w:color w:val="555555"/>
          <w:sz w:val="24"/>
          <w:szCs w:val="24"/>
          <w:rtl/>
          <w:lang w:eastAsia="fr-FR" w:bidi="he-IL"/>
        </w:rPr>
        <w:t>[</w:t>
      </w:r>
      <w:hyperlink r:id="rId27" w:tooltip="עריכת פסקה: מקור המילה ומשמעותה"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28" w:tooltip="עריכת פסקה: מקור המילה ומשמעותה"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מקור המילה "משיח" מן ה</w:t>
      </w:r>
      <w:hyperlink r:id="rId29" w:tooltip="שורש (שפות שמיות)" w:history="1">
        <w:r w:rsidRPr="00F53456">
          <w:rPr>
            <w:rFonts w:ascii="Times New Roman" w:eastAsia="Times New Roman" w:hAnsi="Times New Roman" w:cs="Times New Roman" w:hint="cs"/>
            <w:color w:val="5A3696"/>
            <w:sz w:val="21"/>
            <w:szCs w:val="21"/>
            <w:u w:val="single"/>
            <w:rtl/>
            <w:lang w:eastAsia="fr-FR" w:bidi="he-IL"/>
          </w:rPr>
          <w:t>שורש</w:t>
        </w:r>
      </w:hyperlink>
      <w:r w:rsidRPr="00F53456">
        <w:rPr>
          <w:rFonts w:ascii="Times New Roman" w:eastAsia="Times New Roman" w:hAnsi="Times New Roman" w:cs="Times New Roman" w:hint="cs"/>
          <w:sz w:val="21"/>
          <w:szCs w:val="21"/>
          <w:rtl/>
          <w:lang w:eastAsia="fr-FR" w:bidi="he-IL"/>
        </w:rPr>
        <w:t> מ.ש.ח, שמשמעותו משיחת אדם ב</w:t>
      </w:r>
      <w:hyperlink r:id="rId30" w:tooltip="שמן המשחה" w:history="1">
        <w:r w:rsidRPr="00F53456">
          <w:rPr>
            <w:rFonts w:ascii="Times New Roman" w:eastAsia="Times New Roman" w:hAnsi="Times New Roman" w:cs="Times New Roman" w:hint="cs"/>
            <w:color w:val="5A3696"/>
            <w:sz w:val="21"/>
            <w:szCs w:val="21"/>
            <w:u w:val="single"/>
            <w:rtl/>
            <w:lang w:eastAsia="fr-FR" w:bidi="he-IL"/>
          </w:rPr>
          <w:t>שמן המשחה</w:t>
        </w:r>
      </w:hyperlink>
      <w:r w:rsidRPr="00F53456">
        <w:rPr>
          <w:rFonts w:ascii="Times New Roman" w:eastAsia="Times New Roman" w:hAnsi="Times New Roman" w:cs="Times New Roman" w:hint="cs"/>
          <w:sz w:val="21"/>
          <w:szCs w:val="21"/>
          <w:rtl/>
          <w:lang w:eastAsia="fr-FR" w:bidi="he-IL"/>
        </w:rPr>
        <w:t>, כביטוי טקסי לכניסתו לתפקיד רם מעלה. כך נקרא ב</w:t>
      </w:r>
      <w:hyperlink r:id="rId31" w:tooltip="תורה" w:history="1">
        <w:r w:rsidRPr="00F53456">
          <w:rPr>
            <w:rFonts w:ascii="Times New Roman" w:eastAsia="Times New Roman" w:hAnsi="Times New Roman" w:cs="Times New Roman" w:hint="cs"/>
            <w:color w:val="5A3696"/>
            <w:sz w:val="21"/>
            <w:szCs w:val="21"/>
            <w:u w:val="single"/>
            <w:rtl/>
            <w:lang w:eastAsia="fr-FR" w:bidi="he-IL"/>
          </w:rPr>
          <w:t>תורה</w:t>
        </w:r>
      </w:hyperlink>
      <w:r w:rsidRPr="00F53456">
        <w:rPr>
          <w:rFonts w:ascii="Times New Roman" w:eastAsia="Times New Roman" w:hAnsi="Times New Roman" w:cs="Times New Roman" w:hint="cs"/>
          <w:sz w:val="21"/>
          <w:szCs w:val="21"/>
          <w:rtl/>
          <w:lang w:eastAsia="fr-FR" w:bidi="he-IL"/>
        </w:rPr>
        <w:t>‏</w:t>
      </w:r>
      <w:hyperlink r:id="rId32" w:anchor="cite_note-2" w:history="1">
        <w:r w:rsidRPr="00F53456">
          <w:rPr>
            <w:rFonts w:ascii="Times New Roman" w:eastAsia="Times New Roman" w:hAnsi="Times New Roman" w:cs="Times New Roman" w:hint="cs"/>
            <w:color w:val="5A3696"/>
            <w:sz w:val="21"/>
            <w:szCs w:val="21"/>
            <w:u w:val="single"/>
            <w:vertAlign w:val="superscript"/>
            <w:rtl/>
            <w:lang w:eastAsia="fr-FR" w:bidi="he-IL"/>
          </w:rPr>
          <w:t>[2]</w:t>
        </w:r>
      </w:hyperlink>
      <w:r w:rsidRPr="00F53456">
        <w:rPr>
          <w:rFonts w:ascii="Times New Roman" w:eastAsia="Times New Roman" w:hAnsi="Times New Roman" w:cs="Times New Roman" w:hint="cs"/>
          <w:sz w:val="21"/>
          <w:szCs w:val="21"/>
          <w:rtl/>
          <w:lang w:eastAsia="fr-FR" w:bidi="he-IL"/>
        </w:rPr>
        <w:t> </w:t>
      </w:r>
      <w:hyperlink r:id="rId33" w:tooltip="כהן גדול" w:history="1">
        <w:r w:rsidRPr="00F53456">
          <w:rPr>
            <w:rFonts w:ascii="Times New Roman" w:eastAsia="Times New Roman" w:hAnsi="Times New Roman" w:cs="Times New Roman" w:hint="cs"/>
            <w:color w:val="5A3696"/>
            <w:sz w:val="21"/>
            <w:szCs w:val="21"/>
            <w:u w:val="single"/>
            <w:rtl/>
            <w:lang w:eastAsia="fr-FR" w:bidi="he-IL"/>
          </w:rPr>
          <w:t>הכהן הגדול</w:t>
        </w:r>
      </w:hyperlink>
      <w:r w:rsidRPr="00F53456">
        <w:rPr>
          <w:rFonts w:ascii="Times New Roman" w:eastAsia="Times New Roman" w:hAnsi="Times New Roman" w:cs="Times New Roman" w:hint="cs"/>
          <w:sz w:val="21"/>
          <w:szCs w:val="21"/>
          <w:rtl/>
          <w:lang w:eastAsia="fr-FR" w:bidi="he-IL"/>
        </w:rPr>
        <w:t> "הַכֹּהֵן הַמָּשִׁיחַ", מפני שהוא "הַכֹּהֵן הַגָּדֹל אֲשֶׁר מָשַׁח אֹתוֹ בְּשֶׁמֶן הַקֹּדֶשׁ"‏</w:t>
      </w:r>
      <w:hyperlink r:id="rId34" w:anchor="cite_note-3" w:history="1">
        <w:r w:rsidRPr="00F53456">
          <w:rPr>
            <w:rFonts w:ascii="Times New Roman" w:eastAsia="Times New Roman" w:hAnsi="Times New Roman" w:cs="Times New Roman" w:hint="cs"/>
            <w:color w:val="5A3696"/>
            <w:sz w:val="21"/>
            <w:szCs w:val="21"/>
            <w:u w:val="single"/>
            <w:vertAlign w:val="superscript"/>
            <w:rtl/>
            <w:lang w:eastAsia="fr-FR" w:bidi="he-IL"/>
          </w:rPr>
          <w:t>[3]</w:t>
        </w:r>
      </w:hyperlink>
      <w:r w:rsidRPr="00F53456">
        <w:rPr>
          <w:rFonts w:ascii="Times New Roman" w:eastAsia="Times New Roman" w:hAnsi="Times New Roman" w:cs="Times New Roman" w:hint="cs"/>
          <w:sz w:val="21"/>
          <w:szCs w:val="21"/>
          <w:rtl/>
          <w:lang w:eastAsia="fr-FR" w:bidi="he-IL"/>
        </w:rPr>
        <w:t>. במקרא מתוארת גם משיחתם בשמן של מלכים, כמו </w:t>
      </w:r>
      <w:hyperlink r:id="rId35" w:tooltip="שאול" w:history="1">
        <w:r w:rsidRPr="00F53456">
          <w:rPr>
            <w:rFonts w:ascii="Times New Roman" w:eastAsia="Times New Roman" w:hAnsi="Times New Roman" w:cs="Times New Roman" w:hint="cs"/>
            <w:color w:val="5A3696"/>
            <w:sz w:val="21"/>
            <w:szCs w:val="21"/>
            <w:u w:val="single"/>
            <w:rtl/>
            <w:lang w:eastAsia="fr-FR" w:bidi="he-IL"/>
          </w:rPr>
          <w:t>שאול</w:t>
        </w:r>
      </w:hyperlink>
      <w:r w:rsidRPr="00F53456">
        <w:rPr>
          <w:rFonts w:ascii="Times New Roman" w:eastAsia="Times New Roman" w:hAnsi="Times New Roman" w:cs="Times New Roman" w:hint="cs"/>
          <w:sz w:val="21"/>
          <w:szCs w:val="21"/>
          <w:rtl/>
          <w:lang w:eastAsia="fr-FR" w:bidi="he-IL"/>
        </w:rPr>
        <w:t>, </w:t>
      </w:r>
      <w:hyperlink r:id="rId36" w:tooltip="דוד" w:history="1">
        <w:r w:rsidRPr="00F53456">
          <w:rPr>
            <w:rFonts w:ascii="Times New Roman" w:eastAsia="Times New Roman" w:hAnsi="Times New Roman" w:cs="Times New Roman" w:hint="cs"/>
            <w:color w:val="5A3696"/>
            <w:sz w:val="21"/>
            <w:szCs w:val="21"/>
            <w:u w:val="single"/>
            <w:rtl/>
            <w:lang w:eastAsia="fr-FR" w:bidi="he-IL"/>
          </w:rPr>
          <w:t>דוד</w:t>
        </w:r>
      </w:hyperlink>
      <w:r w:rsidRPr="00F53456">
        <w:rPr>
          <w:rFonts w:ascii="Times New Roman" w:eastAsia="Times New Roman" w:hAnsi="Times New Roman" w:cs="Times New Roman" w:hint="cs"/>
          <w:sz w:val="21"/>
          <w:szCs w:val="21"/>
          <w:rtl/>
          <w:lang w:eastAsia="fr-FR" w:bidi="he-IL"/>
        </w:rPr>
        <w:t> ו</w:t>
      </w:r>
      <w:hyperlink r:id="rId37" w:tooltip="שלמה" w:history="1">
        <w:r w:rsidRPr="00F53456">
          <w:rPr>
            <w:rFonts w:ascii="Times New Roman" w:eastAsia="Times New Roman" w:hAnsi="Times New Roman" w:cs="Times New Roman" w:hint="cs"/>
            <w:color w:val="5A3696"/>
            <w:sz w:val="21"/>
            <w:szCs w:val="21"/>
            <w:u w:val="single"/>
            <w:rtl/>
            <w:lang w:eastAsia="fr-FR" w:bidi="he-IL"/>
          </w:rPr>
          <w:t>שלמה</w:t>
        </w:r>
      </w:hyperlink>
      <w:r w:rsidRPr="00F53456">
        <w:rPr>
          <w:rFonts w:ascii="Times New Roman" w:eastAsia="Times New Roman" w:hAnsi="Times New Roman" w:cs="Times New Roman" w:hint="cs"/>
          <w:sz w:val="21"/>
          <w:szCs w:val="21"/>
          <w:rtl/>
          <w:lang w:eastAsia="fr-FR" w:bidi="he-IL"/>
        </w:rPr>
        <w:t>, ולפיכך דוד מכנה את שאול "מְשִׁיחַ ה'"‏</w:t>
      </w:r>
      <w:hyperlink r:id="rId38" w:anchor="cite_note-4" w:history="1">
        <w:r w:rsidRPr="00F53456">
          <w:rPr>
            <w:rFonts w:ascii="Times New Roman" w:eastAsia="Times New Roman" w:hAnsi="Times New Roman" w:cs="Times New Roman" w:hint="cs"/>
            <w:color w:val="5A3696"/>
            <w:sz w:val="21"/>
            <w:szCs w:val="21"/>
            <w:u w:val="single"/>
            <w:vertAlign w:val="superscript"/>
            <w:rtl/>
            <w:lang w:eastAsia="fr-FR" w:bidi="he-IL"/>
          </w:rPr>
          <w:t>[4]</w:t>
        </w:r>
      </w:hyperlink>
      <w:r w:rsidRPr="00F53456">
        <w:rPr>
          <w:rFonts w:ascii="Times New Roman" w:eastAsia="Times New Roman" w:hAnsi="Times New Roman" w:cs="Times New Roman" w:hint="cs"/>
          <w:sz w:val="21"/>
          <w:szCs w:val="21"/>
          <w:rtl/>
          <w:lang w:eastAsia="fr-FR" w:bidi="he-IL"/>
        </w:rPr>
        <w:t>, ואף דוד עצמו מכונה פעמים רבות "משיח". בהשאלה, נאמר הכינוי "משיח" גם על הנשלח על ידי ה' לתפקיד כלשהו, כמו </w:t>
      </w:r>
      <w:hyperlink r:id="rId39" w:tooltip="כורש" w:history="1">
        <w:r w:rsidRPr="00F53456">
          <w:rPr>
            <w:rFonts w:ascii="Times New Roman" w:eastAsia="Times New Roman" w:hAnsi="Times New Roman" w:cs="Times New Roman" w:hint="cs"/>
            <w:color w:val="5A3696"/>
            <w:sz w:val="21"/>
            <w:szCs w:val="21"/>
            <w:u w:val="single"/>
            <w:rtl/>
            <w:lang w:eastAsia="fr-FR" w:bidi="he-IL"/>
          </w:rPr>
          <w:t>כורש</w:t>
        </w:r>
      </w:hyperlink>
      <w:r w:rsidRPr="00F53456">
        <w:rPr>
          <w:rFonts w:ascii="Times New Roman" w:eastAsia="Times New Roman" w:hAnsi="Times New Roman" w:cs="Times New Roman" w:hint="cs"/>
          <w:sz w:val="21"/>
          <w:szCs w:val="21"/>
          <w:rtl/>
          <w:lang w:eastAsia="fr-FR" w:bidi="he-IL"/>
        </w:rPr>
        <w:t> מלך </w:t>
      </w:r>
      <w:hyperlink r:id="rId40" w:tooltip="ממלכת פרס" w:history="1">
        <w:r w:rsidRPr="00F53456">
          <w:rPr>
            <w:rFonts w:ascii="Times New Roman" w:eastAsia="Times New Roman" w:hAnsi="Times New Roman" w:cs="Times New Roman" w:hint="cs"/>
            <w:color w:val="5A3696"/>
            <w:sz w:val="21"/>
            <w:szCs w:val="21"/>
            <w:u w:val="single"/>
            <w:rtl/>
            <w:lang w:eastAsia="fr-FR" w:bidi="he-IL"/>
          </w:rPr>
          <w:t>פרס</w:t>
        </w:r>
      </w:hyperlink>
      <w:r w:rsidRPr="00F53456">
        <w:rPr>
          <w:rFonts w:ascii="Times New Roman" w:eastAsia="Times New Roman" w:hAnsi="Times New Roman" w:cs="Times New Roman" w:hint="cs"/>
          <w:sz w:val="21"/>
          <w:szCs w:val="21"/>
          <w:rtl/>
          <w:lang w:eastAsia="fr-FR" w:bidi="he-IL"/>
        </w:rPr>
        <w:t>‏</w:t>
      </w:r>
      <w:hyperlink r:id="rId41" w:anchor="cite_note-5" w:history="1">
        <w:r w:rsidRPr="00F53456">
          <w:rPr>
            <w:rFonts w:ascii="Times New Roman" w:eastAsia="Times New Roman" w:hAnsi="Times New Roman" w:cs="Times New Roman" w:hint="cs"/>
            <w:color w:val="5A3696"/>
            <w:sz w:val="21"/>
            <w:szCs w:val="21"/>
            <w:u w:val="single"/>
            <w:vertAlign w:val="superscript"/>
            <w:rtl/>
            <w:lang w:eastAsia="fr-FR" w:bidi="he-IL"/>
          </w:rPr>
          <w:t>[5]</w:t>
        </w:r>
      </w:hyperlink>
      <w:r w:rsidRPr="00F53456">
        <w:rPr>
          <w:rFonts w:ascii="Times New Roman" w:eastAsia="Times New Roman" w:hAnsi="Times New Roman" w:cs="Times New Roman" w:hint="cs"/>
          <w:sz w:val="21"/>
          <w:szCs w:val="21"/>
          <w:rtl/>
          <w:lang w:eastAsia="fr-FR" w:bidi="he-IL"/>
        </w:rPr>
        <w:t>: "כֹּה אָמַר ה' לִמְשִׁיחוֹ לְכוֹרֶשׁ", כביטוי לכך שמלכותו זכתה לסיוע שמיימי כדי להשיב את עם ישראל לארצו ולכונן את </w:t>
      </w:r>
      <w:hyperlink r:id="rId42" w:tooltip="בית המקדש השני" w:history="1">
        <w:r w:rsidRPr="00F53456">
          <w:rPr>
            <w:rFonts w:ascii="Times New Roman" w:eastAsia="Times New Roman" w:hAnsi="Times New Roman" w:cs="Times New Roman" w:hint="cs"/>
            <w:color w:val="5A3696"/>
            <w:sz w:val="21"/>
            <w:szCs w:val="21"/>
            <w:u w:val="single"/>
            <w:rtl/>
            <w:lang w:eastAsia="fr-FR" w:bidi="he-IL"/>
          </w:rPr>
          <w:t>בית המקדש השני</w:t>
        </w:r>
      </w:hyperlink>
      <w:r w:rsidRPr="00F53456">
        <w:rPr>
          <w:rFonts w:ascii="Times New Roman" w:eastAsia="Times New Roman" w:hAnsi="Times New Roman" w:cs="Times New Roman" w:hint="cs"/>
          <w:sz w:val="21"/>
          <w:szCs w:val="21"/>
          <w:rtl/>
          <w:lang w:eastAsia="fr-FR" w:bidi="he-IL"/>
        </w:rPr>
        <w:t>‏</w:t>
      </w:r>
      <w:hyperlink r:id="rId43" w:anchor="cite_note-6" w:history="1">
        <w:r w:rsidRPr="00F53456">
          <w:rPr>
            <w:rFonts w:ascii="Times New Roman" w:eastAsia="Times New Roman" w:hAnsi="Times New Roman" w:cs="Times New Roman" w:hint="cs"/>
            <w:color w:val="5A3696"/>
            <w:sz w:val="21"/>
            <w:szCs w:val="21"/>
            <w:u w:val="single"/>
            <w:vertAlign w:val="superscript"/>
            <w:rtl/>
            <w:lang w:eastAsia="fr-FR" w:bidi="he-IL"/>
          </w:rPr>
          <w:t>[6]</w:t>
        </w:r>
      </w:hyperlink>
      <w:r w:rsidRPr="00F53456">
        <w:rPr>
          <w:rFonts w:ascii="Times New Roman" w:eastAsia="Times New Roman" w:hAnsi="Times New Roman" w:cs="Times New Roman" w:hint="cs"/>
          <w:sz w:val="21"/>
          <w:szCs w:val="21"/>
          <w:rtl/>
          <w:lang w:eastAsia="fr-FR" w:bidi="he-IL"/>
        </w:rPr>
        <w:t>. גם הנביא ישעיהו עצמו "נמשח" במובן זה‏</w:t>
      </w:r>
      <w:hyperlink r:id="rId44" w:anchor="cite_note-7" w:history="1">
        <w:r w:rsidRPr="00F53456">
          <w:rPr>
            <w:rFonts w:ascii="Times New Roman" w:eastAsia="Times New Roman" w:hAnsi="Times New Roman" w:cs="Times New Roman" w:hint="cs"/>
            <w:color w:val="5A3696"/>
            <w:sz w:val="21"/>
            <w:szCs w:val="21"/>
            <w:u w:val="single"/>
            <w:vertAlign w:val="superscript"/>
            <w:rtl/>
            <w:lang w:eastAsia="fr-FR" w:bidi="he-IL"/>
          </w:rPr>
          <w:t>[7]</w:t>
        </w:r>
      </w:hyperlink>
      <w:r w:rsidRPr="00F53456">
        <w:rPr>
          <w:rFonts w:ascii="Times New Roman" w:eastAsia="Times New Roman" w:hAnsi="Times New Roman" w:cs="Times New Roman" w:hint="cs"/>
          <w:sz w:val="21"/>
          <w:szCs w:val="21"/>
          <w:rtl/>
          <w:lang w:eastAsia="fr-FR" w:bidi="he-IL"/>
        </w:rPr>
        <w:t>.</w:t>
      </w:r>
    </w:p>
    <w:p w:rsidR="00F53456" w:rsidRPr="00F53456" w:rsidRDefault="00F53456" w:rsidP="00F53456">
      <w:pPr>
        <w:bidi/>
        <w:spacing w:before="72" w:after="0" w:line="240" w:lineRule="auto"/>
        <w:outlineLvl w:val="2"/>
        <w:rPr>
          <w:rFonts w:ascii="Times New Roman" w:eastAsia="Times New Roman" w:hAnsi="Times New Roman" w:cs="Times New Roman" w:hint="cs"/>
          <w:b/>
          <w:bCs/>
          <w:color w:val="000000"/>
          <w:sz w:val="25"/>
          <w:szCs w:val="25"/>
          <w:rtl/>
          <w:lang w:eastAsia="fr-FR" w:bidi="he-IL"/>
        </w:rPr>
      </w:pPr>
      <w:r w:rsidRPr="00F53456">
        <w:rPr>
          <w:rFonts w:ascii="Times New Roman" w:eastAsia="Times New Roman" w:hAnsi="Times New Roman" w:cs="Times New Roman" w:hint="cs"/>
          <w:b/>
          <w:bCs/>
          <w:color w:val="000000"/>
          <w:sz w:val="25"/>
          <w:szCs w:val="25"/>
          <w:rtl/>
          <w:lang w:eastAsia="fr-FR" w:bidi="he-IL"/>
        </w:rPr>
        <w:t>גאולת ישראל בהנהגת המשיח</w:t>
      </w:r>
      <w:r w:rsidRPr="00F53456">
        <w:rPr>
          <w:rFonts w:ascii="Arial" w:eastAsia="Times New Roman" w:hAnsi="Arial" w:cs="Arial"/>
          <w:color w:val="555555"/>
          <w:sz w:val="24"/>
          <w:szCs w:val="24"/>
          <w:rtl/>
          <w:lang w:eastAsia="fr-FR" w:bidi="he-IL"/>
        </w:rPr>
        <w:t>[</w:t>
      </w:r>
      <w:hyperlink r:id="rId45" w:tooltip="עריכת פסקה: גאולת ישראל בהנהגת המשיח"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46" w:tooltip="עריכת פסקה: גאולת ישראל בהנהגת המשיח"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בתורה הוזכר במפורש קיבוץ גלויות עתידי לאחר הגלות‏</w:t>
      </w:r>
      <w:hyperlink r:id="rId47" w:anchor="cite_note-8" w:history="1">
        <w:r w:rsidRPr="00F53456">
          <w:rPr>
            <w:rFonts w:ascii="Times New Roman" w:eastAsia="Times New Roman" w:hAnsi="Times New Roman" w:cs="Times New Roman" w:hint="cs"/>
            <w:color w:val="5A3696"/>
            <w:sz w:val="21"/>
            <w:szCs w:val="21"/>
            <w:u w:val="single"/>
            <w:vertAlign w:val="superscript"/>
            <w:rtl/>
            <w:lang w:eastAsia="fr-FR" w:bidi="he-IL"/>
          </w:rPr>
          <w:t>[8]</w:t>
        </w:r>
      </w:hyperlink>
      <w:r w:rsidRPr="00F53456">
        <w:rPr>
          <w:rFonts w:ascii="Times New Roman" w:eastAsia="Times New Roman" w:hAnsi="Times New Roman" w:cs="Times New Roman" w:hint="cs"/>
          <w:sz w:val="21"/>
          <w:szCs w:val="21"/>
          <w:rtl/>
          <w:lang w:eastAsia="fr-FR" w:bidi="he-IL"/>
        </w:rPr>
        <w:t>:</w:t>
      </w:r>
    </w:p>
    <w:tbl>
      <w:tblPr>
        <w:bidiVisual/>
        <w:tblW w:w="0" w:type="auto"/>
        <w:tblCellSpacing w:w="15" w:type="dxa"/>
        <w:tblInd w:w="270" w:type="dxa"/>
        <w:tblCellMar>
          <w:top w:w="30" w:type="dxa"/>
          <w:left w:w="30" w:type="dxa"/>
          <w:bottom w:w="30" w:type="dxa"/>
          <w:right w:w="30" w:type="dxa"/>
        </w:tblCellMar>
        <w:tblLook w:val="04A0" w:firstRow="1" w:lastRow="0" w:firstColumn="1" w:lastColumn="0" w:noHBand="0" w:noVBand="1"/>
      </w:tblPr>
      <w:tblGrid>
        <w:gridCol w:w="345"/>
        <w:gridCol w:w="9596"/>
        <w:gridCol w:w="345"/>
      </w:tblGrid>
      <w:tr w:rsidR="00F53456" w:rsidRPr="00F53456" w:rsidTr="00F53456">
        <w:trPr>
          <w:tblCellSpacing w:w="15" w:type="dxa"/>
        </w:trPr>
        <w:tc>
          <w:tcPr>
            <w:tcW w:w="0" w:type="auto"/>
            <w:shd w:val="clear" w:color="auto" w:fill="auto"/>
            <w:hideMark/>
          </w:tcPr>
          <w:p w:rsidR="00F53456" w:rsidRPr="00F53456" w:rsidRDefault="00F53456" w:rsidP="00F53456">
            <w:pPr>
              <w:bidi/>
              <w:spacing w:before="30" w:after="30" w:line="240" w:lineRule="auto"/>
              <w:rPr>
                <w:rFonts w:ascii="Times New Roman" w:eastAsia="Times New Roman" w:hAnsi="Times New Roman" w:cs="David"/>
                <w:sz w:val="21"/>
                <w:szCs w:val="21"/>
                <w:lang w:eastAsia="fr-FR" w:bidi="he-IL"/>
              </w:rPr>
            </w:pPr>
            <w:r>
              <w:rPr>
                <w:rFonts w:ascii="Times New Roman" w:eastAsia="Times New Roman" w:hAnsi="Times New Roman" w:cs="David"/>
                <w:noProof/>
                <w:sz w:val="21"/>
                <w:szCs w:val="21"/>
                <w:lang w:eastAsia="fr-FR" w:bidi="he-IL"/>
              </w:rPr>
              <w:drawing>
                <wp:inline distT="0" distB="0" distL="0" distR="0" wp14:anchorId="3E765300" wp14:editId="5C5B0CAD">
                  <wp:extent cx="146685" cy="103505"/>
                  <wp:effectExtent l="0" t="0" r="5715" b="0"/>
                  <wp:docPr id="18" name="Image 18" descr="Cquote2.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quote2.sv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46685" cy="103505"/>
                          </a:xfrm>
                          <a:prstGeom prst="rect">
                            <a:avLst/>
                          </a:prstGeom>
                          <a:noFill/>
                          <a:ln>
                            <a:noFill/>
                          </a:ln>
                        </pic:spPr>
                      </pic:pic>
                    </a:graphicData>
                  </a:graphic>
                </wp:inline>
              </w:drawing>
            </w:r>
          </w:p>
        </w:tc>
        <w:tc>
          <w:tcPr>
            <w:tcW w:w="0" w:type="auto"/>
            <w:shd w:val="clear" w:color="auto" w:fill="auto"/>
            <w:vAlign w:val="center"/>
            <w:hideMark/>
          </w:tcPr>
          <w:p w:rsidR="00F53456" w:rsidRPr="00F53456" w:rsidRDefault="00F53456" w:rsidP="00F53456">
            <w:pPr>
              <w:bidi/>
              <w:spacing w:before="120" w:after="120" w:line="360" w:lineRule="atLeast"/>
              <w:rPr>
                <w:rFonts w:ascii="Times New Roman" w:eastAsia="Times New Roman" w:hAnsi="Times New Roman" w:cs="David"/>
                <w:sz w:val="26"/>
                <w:szCs w:val="26"/>
                <w:lang w:eastAsia="fr-FR" w:bidi="he-IL"/>
              </w:rPr>
            </w:pPr>
            <w:r w:rsidRPr="00F53456">
              <w:rPr>
                <w:rFonts w:ascii="Times New Roman" w:eastAsia="Times New Roman" w:hAnsi="Times New Roman" w:cs="David" w:hint="cs"/>
                <w:sz w:val="26"/>
                <w:szCs w:val="26"/>
                <w:rtl/>
                <w:lang w:eastAsia="fr-FR" w:bidi="he-IL"/>
              </w:rPr>
              <w:t>וְשָׁב ה' אֱלֹהֶיךָ אֶת שְׁבוּתְךָ וְרִחֲמֶךָ, וְשָׁב וְקִבֶּצְךָ מִכָּל הָעַמִּים אֲשֶׁר הֱפִיצְךָ ה' אֱלֹהֶיךָ שָׁמָּה. אִם יִהְיֶה נִדַּחֲךָ בִּקְצֵה הַשָּׁמָיִם - מִשָּׁם יְקַבֶּצְךָ ה' אֱלֹהֶיךָ וּמִשָּׁם יִקָּחֶךָ. וֶהֱבִיאֲךָ ה' אֱלֹהֶיךָ אֶל הָאָרֶץ אֲשֶׁר יָרְשׁוּ אֲבֹתֶיךָ וִירִשְׁתָּהּ, וְהֵיטִבְךָ וְהִרְבְּךָ מֵאֲבֹתֶיךָ</w:t>
            </w:r>
            <w:r w:rsidRPr="00F53456">
              <w:rPr>
                <w:rFonts w:ascii="Times New Roman" w:eastAsia="Times New Roman" w:hAnsi="Times New Roman" w:cs="David" w:hint="cs"/>
                <w:sz w:val="26"/>
                <w:szCs w:val="26"/>
                <w:lang w:eastAsia="fr-FR" w:bidi="he-IL"/>
              </w:rPr>
              <w:t>.</w:t>
            </w:r>
          </w:p>
        </w:tc>
        <w:tc>
          <w:tcPr>
            <w:tcW w:w="0" w:type="auto"/>
            <w:shd w:val="clear" w:color="auto" w:fill="auto"/>
            <w:vAlign w:val="bottom"/>
            <w:hideMark/>
          </w:tcPr>
          <w:p w:rsidR="00F53456" w:rsidRPr="00F53456" w:rsidRDefault="00F53456" w:rsidP="00F53456">
            <w:pPr>
              <w:bidi/>
              <w:spacing w:after="0" w:line="240" w:lineRule="auto"/>
              <w:rPr>
                <w:rFonts w:ascii="Times New Roman" w:eastAsia="Times New Roman" w:hAnsi="Times New Roman" w:cs="David"/>
                <w:sz w:val="21"/>
                <w:szCs w:val="21"/>
                <w:lang w:eastAsia="fr-FR" w:bidi="he-IL"/>
              </w:rPr>
            </w:pPr>
            <w:r>
              <w:rPr>
                <w:rFonts w:ascii="Times New Roman" w:eastAsia="Times New Roman" w:hAnsi="Times New Roman" w:cs="David"/>
                <w:noProof/>
                <w:sz w:val="21"/>
                <w:szCs w:val="21"/>
                <w:lang w:eastAsia="fr-FR" w:bidi="he-IL"/>
              </w:rPr>
              <w:drawing>
                <wp:inline distT="0" distB="0" distL="0" distR="0" wp14:anchorId="2C023558" wp14:editId="6BC54B68">
                  <wp:extent cx="146685" cy="103505"/>
                  <wp:effectExtent l="0" t="0" r="5715" b="0"/>
                  <wp:docPr id="17" name="Image 17" descr="Cquote3.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quote3.sv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46685" cy="103505"/>
                          </a:xfrm>
                          <a:prstGeom prst="rect">
                            <a:avLst/>
                          </a:prstGeom>
                          <a:noFill/>
                          <a:ln>
                            <a:noFill/>
                          </a:ln>
                        </pic:spPr>
                      </pic:pic>
                    </a:graphicData>
                  </a:graphic>
                </wp:inline>
              </w:drawing>
            </w:r>
          </w:p>
        </w:tc>
      </w:tr>
      <w:tr w:rsidR="00F53456" w:rsidRPr="00F53456" w:rsidTr="00F53456">
        <w:trPr>
          <w:tblCellSpacing w:w="15" w:type="dxa"/>
        </w:trPr>
        <w:tc>
          <w:tcPr>
            <w:tcW w:w="0" w:type="auto"/>
            <w:gridSpan w:val="3"/>
            <w:shd w:val="clear" w:color="auto" w:fill="auto"/>
            <w:vAlign w:val="center"/>
            <w:hideMark/>
          </w:tcPr>
          <w:p w:rsidR="00F53456" w:rsidRPr="00F53456" w:rsidRDefault="00F53456" w:rsidP="00F53456">
            <w:pPr>
              <w:bidi/>
              <w:spacing w:after="0" w:line="240" w:lineRule="auto"/>
              <w:jc w:val="right"/>
              <w:rPr>
                <w:rFonts w:ascii="Times New Roman" w:eastAsia="Times New Roman" w:hAnsi="Times New Roman" w:cs="David"/>
                <w:sz w:val="21"/>
                <w:szCs w:val="21"/>
                <w:lang w:eastAsia="fr-FR" w:bidi="he-IL"/>
              </w:rPr>
            </w:pPr>
          </w:p>
        </w:tc>
      </w:tr>
    </w:tbl>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בפסוקים אלה לא הוזכרה אישיות כלשהי שתנהיג את העם בתקופה זו. אולם בנבואת </w:t>
      </w:r>
      <w:hyperlink r:id="rId50" w:tooltip="בלעם" w:history="1">
        <w:r w:rsidRPr="00F53456">
          <w:rPr>
            <w:rFonts w:ascii="Times New Roman" w:eastAsia="Times New Roman" w:hAnsi="Times New Roman" w:cs="Times New Roman" w:hint="cs"/>
            <w:color w:val="5A3696"/>
            <w:sz w:val="21"/>
            <w:szCs w:val="21"/>
            <w:u w:val="single"/>
            <w:rtl/>
            <w:lang w:eastAsia="fr-FR" w:bidi="he-IL"/>
          </w:rPr>
          <w:t>בלעם</w:t>
        </w:r>
      </w:hyperlink>
      <w:r w:rsidRPr="00F53456">
        <w:rPr>
          <w:rFonts w:ascii="Times New Roman" w:eastAsia="Times New Roman" w:hAnsi="Times New Roman" w:cs="Times New Roman" w:hint="cs"/>
          <w:sz w:val="21"/>
          <w:szCs w:val="21"/>
          <w:rtl/>
          <w:lang w:eastAsia="fr-FR" w:bidi="he-IL"/>
        </w:rPr>
        <w:t> בספר </w:t>
      </w:r>
      <w:hyperlink r:id="rId51" w:tooltip="במדבר" w:history="1">
        <w:r w:rsidRPr="00F53456">
          <w:rPr>
            <w:rFonts w:ascii="Times New Roman" w:eastAsia="Times New Roman" w:hAnsi="Times New Roman" w:cs="Times New Roman" w:hint="cs"/>
            <w:color w:val="5A3696"/>
            <w:sz w:val="21"/>
            <w:szCs w:val="21"/>
            <w:u w:val="single"/>
            <w:rtl/>
            <w:lang w:eastAsia="fr-FR" w:bidi="he-IL"/>
          </w:rPr>
          <w:t>במדבר</w:t>
        </w:r>
      </w:hyperlink>
      <w:r w:rsidRPr="00F53456">
        <w:rPr>
          <w:rFonts w:ascii="Times New Roman" w:eastAsia="Times New Roman" w:hAnsi="Times New Roman" w:cs="Times New Roman" w:hint="cs"/>
          <w:sz w:val="21"/>
          <w:szCs w:val="21"/>
          <w:rtl/>
          <w:lang w:eastAsia="fr-FR" w:bidi="he-IL"/>
        </w:rPr>
        <w:t>‏</w:t>
      </w:r>
      <w:hyperlink r:id="rId52" w:anchor="cite_note-9" w:history="1">
        <w:r w:rsidRPr="00F53456">
          <w:rPr>
            <w:rFonts w:ascii="Times New Roman" w:eastAsia="Times New Roman" w:hAnsi="Times New Roman" w:cs="Times New Roman" w:hint="cs"/>
            <w:color w:val="5A3696"/>
            <w:sz w:val="21"/>
            <w:szCs w:val="21"/>
            <w:u w:val="single"/>
            <w:vertAlign w:val="superscript"/>
            <w:rtl/>
            <w:lang w:eastAsia="fr-FR" w:bidi="he-IL"/>
          </w:rPr>
          <w:t>[9]</w:t>
        </w:r>
      </w:hyperlink>
      <w:r w:rsidRPr="00F53456">
        <w:rPr>
          <w:rFonts w:ascii="Times New Roman" w:eastAsia="Times New Roman" w:hAnsi="Times New Roman" w:cs="Times New Roman" w:hint="cs"/>
          <w:sz w:val="21"/>
          <w:szCs w:val="21"/>
          <w:rtl/>
          <w:lang w:eastAsia="fr-FR" w:bidi="he-IL"/>
        </w:rPr>
        <w:t> נאמר, שיקום בעתיד הרחוק שליט בעם ישראל אשר ימשול על כל האנושות: "אֶרְאֶנּוּ וְלֹא עַתָּה, אֲשׁוּרֶנּוּ וְלֹא קָרוֹב, דָּרַךְ כּוֹכָב מִיַּעֲקֹב וְקָם שֵׁבֶט‏</w:t>
      </w:r>
      <w:hyperlink r:id="rId53" w:anchor="cite_note-10" w:history="1">
        <w:r w:rsidRPr="00F53456">
          <w:rPr>
            <w:rFonts w:ascii="Times New Roman" w:eastAsia="Times New Roman" w:hAnsi="Times New Roman" w:cs="Times New Roman" w:hint="cs"/>
            <w:color w:val="5A3696"/>
            <w:sz w:val="21"/>
            <w:szCs w:val="21"/>
            <w:u w:val="single"/>
            <w:vertAlign w:val="superscript"/>
            <w:rtl/>
            <w:lang w:eastAsia="fr-FR" w:bidi="he-IL"/>
          </w:rPr>
          <w:t>[10]</w:t>
        </w:r>
      </w:hyperlink>
      <w:r w:rsidRPr="00F53456">
        <w:rPr>
          <w:rFonts w:ascii="Times New Roman" w:eastAsia="Times New Roman" w:hAnsi="Times New Roman" w:cs="Times New Roman" w:hint="cs"/>
          <w:sz w:val="21"/>
          <w:szCs w:val="21"/>
          <w:rtl/>
          <w:lang w:eastAsia="fr-FR" w:bidi="he-IL"/>
        </w:rPr>
        <w:t> מִיִּשְׂרָאֵל וּמָחַץ פַּאֲתֵי מוֹאָב וְקַרְקַר‏</w:t>
      </w:r>
      <w:hyperlink r:id="rId54" w:anchor="cite_note-11" w:history="1">
        <w:r w:rsidRPr="00F53456">
          <w:rPr>
            <w:rFonts w:ascii="Times New Roman" w:eastAsia="Times New Roman" w:hAnsi="Times New Roman" w:cs="Times New Roman" w:hint="cs"/>
            <w:color w:val="5A3696"/>
            <w:sz w:val="21"/>
            <w:szCs w:val="21"/>
            <w:u w:val="single"/>
            <w:vertAlign w:val="superscript"/>
            <w:rtl/>
            <w:lang w:eastAsia="fr-FR" w:bidi="he-IL"/>
          </w:rPr>
          <w:t>[11]</w:t>
        </w:r>
      </w:hyperlink>
      <w:r w:rsidRPr="00F53456">
        <w:rPr>
          <w:rFonts w:ascii="Times New Roman" w:eastAsia="Times New Roman" w:hAnsi="Times New Roman" w:cs="Times New Roman" w:hint="cs"/>
          <w:sz w:val="21"/>
          <w:szCs w:val="21"/>
          <w:rtl/>
          <w:lang w:eastAsia="fr-FR" w:bidi="he-IL"/>
        </w:rPr>
        <w:t> </w:t>
      </w:r>
      <w:r w:rsidRPr="00F53456">
        <w:rPr>
          <w:rFonts w:ascii="Times New Roman" w:eastAsia="Times New Roman" w:hAnsi="Times New Roman" w:cs="Times New Roman" w:hint="cs"/>
          <w:b/>
          <w:bCs/>
          <w:sz w:val="21"/>
          <w:szCs w:val="21"/>
          <w:rtl/>
          <w:lang w:eastAsia="fr-FR" w:bidi="he-IL"/>
        </w:rPr>
        <w:t>כָּל בְּנֵי שֵׁת</w:t>
      </w:r>
      <w:r w:rsidRPr="00F53456">
        <w:rPr>
          <w:rFonts w:ascii="Times New Roman" w:eastAsia="Times New Roman" w:hAnsi="Times New Roman" w:cs="Times New Roman" w:hint="cs"/>
          <w:sz w:val="21"/>
          <w:szCs w:val="21"/>
          <w:rtl/>
          <w:lang w:eastAsia="fr-FR" w:bidi="he-IL"/>
        </w:rPr>
        <w:t>"‏</w:t>
      </w:r>
      <w:hyperlink r:id="rId55" w:anchor="cite_note-12" w:history="1">
        <w:r w:rsidRPr="00F53456">
          <w:rPr>
            <w:rFonts w:ascii="Times New Roman" w:eastAsia="Times New Roman" w:hAnsi="Times New Roman" w:cs="Times New Roman" w:hint="cs"/>
            <w:color w:val="5A3696"/>
            <w:sz w:val="21"/>
            <w:szCs w:val="21"/>
            <w:u w:val="single"/>
            <w:vertAlign w:val="superscript"/>
            <w:rtl/>
            <w:lang w:eastAsia="fr-FR" w:bidi="he-IL"/>
          </w:rPr>
          <w:t>[12]</w:t>
        </w:r>
      </w:hyperlink>
      <w:r w:rsidRPr="00F53456">
        <w:rPr>
          <w:rFonts w:ascii="Times New Roman" w:eastAsia="Times New Roman" w:hAnsi="Times New Roman" w:cs="Times New Roman" w:hint="cs"/>
          <w:sz w:val="21"/>
          <w:szCs w:val="21"/>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בספרי הנביאים מוזכרת גאולת ישראל העתידית פעמים רבות, וזאת בהנהגת איש מסוים שאישיותו תעמוד במוקד הגאולה‏</w:t>
      </w:r>
      <w:hyperlink r:id="rId56" w:anchor="cite_note-13" w:history="1">
        <w:r w:rsidRPr="00F53456">
          <w:rPr>
            <w:rFonts w:ascii="Times New Roman" w:eastAsia="Times New Roman" w:hAnsi="Times New Roman" w:cs="Times New Roman" w:hint="cs"/>
            <w:color w:val="5A3696"/>
            <w:sz w:val="21"/>
            <w:szCs w:val="21"/>
            <w:u w:val="single"/>
            <w:vertAlign w:val="superscript"/>
            <w:rtl/>
            <w:lang w:eastAsia="fr-FR" w:bidi="he-IL"/>
          </w:rPr>
          <w:t>[13]</w:t>
        </w:r>
      </w:hyperlink>
      <w:r w:rsidRPr="00F53456">
        <w:rPr>
          <w:rFonts w:ascii="Times New Roman" w:eastAsia="Times New Roman" w:hAnsi="Times New Roman" w:cs="Times New Roman" w:hint="cs"/>
          <w:sz w:val="21"/>
          <w:szCs w:val="21"/>
          <w:rtl/>
          <w:lang w:eastAsia="fr-FR" w:bidi="he-IL"/>
        </w:rPr>
        <w:t>. כך מתאר </w:t>
      </w:r>
      <w:hyperlink r:id="rId57" w:tooltip="ישעיהו" w:history="1">
        <w:r w:rsidRPr="00F53456">
          <w:rPr>
            <w:rFonts w:ascii="Times New Roman" w:eastAsia="Times New Roman" w:hAnsi="Times New Roman" w:cs="Times New Roman" w:hint="cs"/>
            <w:color w:val="5A3696"/>
            <w:sz w:val="21"/>
            <w:szCs w:val="21"/>
            <w:u w:val="single"/>
            <w:rtl/>
            <w:lang w:eastAsia="fr-FR" w:bidi="he-IL"/>
          </w:rPr>
          <w:t>ישעיהו</w:t>
        </w:r>
      </w:hyperlink>
      <w:r w:rsidRPr="00F53456">
        <w:rPr>
          <w:rFonts w:ascii="Times New Roman" w:eastAsia="Times New Roman" w:hAnsi="Times New Roman" w:cs="Times New Roman" w:hint="cs"/>
          <w:sz w:val="21"/>
          <w:szCs w:val="21"/>
          <w:rtl/>
          <w:lang w:eastAsia="fr-FR" w:bidi="he-IL"/>
        </w:rPr>
        <w:t> הנביא את האיש ואת השגיו‏</w:t>
      </w:r>
      <w:hyperlink r:id="rId58" w:anchor="cite_note-14" w:history="1">
        <w:r w:rsidRPr="00F53456">
          <w:rPr>
            <w:rFonts w:ascii="Times New Roman" w:eastAsia="Times New Roman" w:hAnsi="Times New Roman" w:cs="Times New Roman" w:hint="cs"/>
            <w:color w:val="5A3696"/>
            <w:sz w:val="21"/>
            <w:szCs w:val="21"/>
            <w:u w:val="single"/>
            <w:vertAlign w:val="superscript"/>
            <w:rtl/>
            <w:lang w:eastAsia="fr-FR" w:bidi="he-IL"/>
          </w:rPr>
          <w:t>[14]</w:t>
        </w:r>
      </w:hyperlink>
      <w:r w:rsidRPr="00F53456">
        <w:rPr>
          <w:rFonts w:ascii="Times New Roman" w:eastAsia="Times New Roman" w:hAnsi="Times New Roman" w:cs="Times New Roman" w:hint="cs"/>
          <w:sz w:val="21"/>
          <w:szCs w:val="21"/>
          <w:rtl/>
          <w:lang w:eastAsia="fr-FR" w:bidi="he-IL"/>
        </w:rPr>
        <w:t>:</w:t>
      </w:r>
    </w:p>
    <w:tbl>
      <w:tblPr>
        <w:bidiVisual/>
        <w:tblW w:w="0" w:type="auto"/>
        <w:tblCellSpacing w:w="15" w:type="dxa"/>
        <w:tblInd w:w="270" w:type="dxa"/>
        <w:tblCellMar>
          <w:top w:w="30" w:type="dxa"/>
          <w:left w:w="30" w:type="dxa"/>
          <w:bottom w:w="30" w:type="dxa"/>
          <w:right w:w="30" w:type="dxa"/>
        </w:tblCellMar>
        <w:tblLook w:val="04A0" w:firstRow="1" w:lastRow="0" w:firstColumn="1" w:lastColumn="0" w:noHBand="0" w:noVBand="1"/>
      </w:tblPr>
      <w:tblGrid>
        <w:gridCol w:w="345"/>
        <w:gridCol w:w="9596"/>
        <w:gridCol w:w="345"/>
      </w:tblGrid>
      <w:tr w:rsidR="00F53456" w:rsidRPr="00F53456" w:rsidTr="00F53456">
        <w:trPr>
          <w:tblCellSpacing w:w="15" w:type="dxa"/>
        </w:trPr>
        <w:tc>
          <w:tcPr>
            <w:tcW w:w="0" w:type="auto"/>
            <w:shd w:val="clear" w:color="auto" w:fill="auto"/>
            <w:hideMark/>
          </w:tcPr>
          <w:p w:rsidR="00F53456" w:rsidRPr="00F53456" w:rsidRDefault="00F53456" w:rsidP="00F53456">
            <w:pPr>
              <w:bidi/>
              <w:spacing w:before="30" w:after="30" w:line="240" w:lineRule="auto"/>
              <w:rPr>
                <w:rFonts w:ascii="Times New Roman" w:eastAsia="Times New Roman" w:hAnsi="Times New Roman" w:cs="David"/>
                <w:sz w:val="21"/>
                <w:szCs w:val="21"/>
                <w:lang w:eastAsia="fr-FR" w:bidi="he-IL"/>
              </w:rPr>
            </w:pPr>
            <w:r>
              <w:rPr>
                <w:rFonts w:ascii="Times New Roman" w:eastAsia="Times New Roman" w:hAnsi="Times New Roman" w:cs="David"/>
                <w:noProof/>
                <w:sz w:val="21"/>
                <w:szCs w:val="21"/>
                <w:lang w:eastAsia="fr-FR" w:bidi="he-IL"/>
              </w:rPr>
              <w:drawing>
                <wp:inline distT="0" distB="0" distL="0" distR="0" wp14:anchorId="0AEAB7D7" wp14:editId="699B6BAD">
                  <wp:extent cx="146685" cy="103505"/>
                  <wp:effectExtent l="0" t="0" r="5715" b="0"/>
                  <wp:docPr id="16" name="Image 16" descr="Cquote2.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quote2.sv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46685" cy="103505"/>
                          </a:xfrm>
                          <a:prstGeom prst="rect">
                            <a:avLst/>
                          </a:prstGeom>
                          <a:noFill/>
                          <a:ln>
                            <a:noFill/>
                          </a:ln>
                        </pic:spPr>
                      </pic:pic>
                    </a:graphicData>
                  </a:graphic>
                </wp:inline>
              </w:drawing>
            </w:r>
          </w:p>
        </w:tc>
        <w:tc>
          <w:tcPr>
            <w:tcW w:w="0" w:type="auto"/>
            <w:shd w:val="clear" w:color="auto" w:fill="auto"/>
            <w:vAlign w:val="center"/>
            <w:hideMark/>
          </w:tcPr>
          <w:p w:rsidR="00F53456" w:rsidRPr="00F53456" w:rsidRDefault="00F53456" w:rsidP="00F53456">
            <w:pPr>
              <w:bidi/>
              <w:spacing w:before="120" w:after="120" w:line="360" w:lineRule="atLeast"/>
              <w:rPr>
                <w:rFonts w:ascii="Times New Roman" w:eastAsia="Times New Roman" w:hAnsi="Times New Roman" w:cs="David"/>
                <w:sz w:val="26"/>
                <w:szCs w:val="26"/>
                <w:lang w:eastAsia="fr-FR" w:bidi="he-IL"/>
              </w:rPr>
            </w:pPr>
            <w:r w:rsidRPr="00F53456">
              <w:rPr>
                <w:rFonts w:ascii="Times New Roman" w:eastAsia="Times New Roman" w:hAnsi="Times New Roman" w:cs="David" w:hint="cs"/>
                <w:sz w:val="26"/>
                <w:szCs w:val="26"/>
                <w:rtl/>
                <w:lang w:eastAsia="fr-FR" w:bidi="he-IL"/>
              </w:rPr>
              <w:t>וְיָצָא חֹטֶר מִגֵּזַע</w:t>
            </w:r>
            <w:r w:rsidRPr="00F53456">
              <w:rPr>
                <w:rFonts w:ascii="Times New Roman" w:eastAsia="Times New Roman" w:hAnsi="Times New Roman" w:cs="David" w:hint="cs"/>
                <w:sz w:val="26"/>
                <w:szCs w:val="26"/>
                <w:lang w:eastAsia="fr-FR" w:bidi="he-IL"/>
              </w:rPr>
              <w:t> </w:t>
            </w:r>
            <w:hyperlink r:id="rId59" w:tooltip="ישי" w:history="1">
              <w:r w:rsidRPr="00F53456">
                <w:rPr>
                  <w:rFonts w:ascii="Times New Roman" w:eastAsia="Times New Roman" w:hAnsi="Times New Roman" w:cs="David" w:hint="cs"/>
                  <w:color w:val="5A3696"/>
                  <w:sz w:val="26"/>
                  <w:szCs w:val="26"/>
                  <w:u w:val="single"/>
                  <w:rtl/>
                  <w:lang w:eastAsia="fr-FR" w:bidi="he-IL"/>
                </w:rPr>
                <w:t>יִשָׁי</w:t>
              </w:r>
            </w:hyperlink>
            <w:r w:rsidRPr="00F53456">
              <w:rPr>
                <w:rFonts w:ascii="Times New Roman" w:eastAsia="Times New Roman" w:hAnsi="Times New Roman" w:cs="David" w:hint="cs"/>
                <w:sz w:val="26"/>
                <w:szCs w:val="26"/>
                <w:lang w:eastAsia="fr-FR" w:bidi="he-IL"/>
              </w:rPr>
              <w:t xml:space="preserve">... </w:t>
            </w:r>
            <w:r w:rsidRPr="00F53456">
              <w:rPr>
                <w:rFonts w:ascii="Times New Roman" w:eastAsia="Times New Roman" w:hAnsi="Times New Roman" w:cs="David" w:hint="cs"/>
                <w:sz w:val="26"/>
                <w:szCs w:val="26"/>
                <w:rtl/>
                <w:lang w:eastAsia="fr-FR" w:bidi="he-IL"/>
              </w:rPr>
              <w:t>וְנָחָה עָלָיו רוּחַ ה', רוּחַ חָכְמָה וּבִינָה... וְשָׁפַט בְּצֶדֶק דַּלִּים... וְהִכָּה אֶרֶץ בְּשֵׁבֶט פִּיו וּבְרוּחַ שְׂפָתָיו יָמִית רָשָׁע... וְגָר זְאֵב עִם כֶּבֶשׂ וְנָמֵר עִם גְּדִי יִרְבָּץ.... וְהָיָה בַּיּוֹם הַהוּא שֹׁרֶשׁ יִשַׁי אֲשֶׁר עֹמֵד לְנֵס עַמִּים - אֵלָיו גּוֹיִם יִדְרֹשׁוּ, וְהָיְתָה מְנֻחָתוֹ כָּבוֹד</w:t>
            </w:r>
            <w:r w:rsidRPr="00F53456">
              <w:rPr>
                <w:rFonts w:ascii="Times New Roman" w:eastAsia="Times New Roman" w:hAnsi="Times New Roman" w:cs="David" w:hint="cs"/>
                <w:sz w:val="26"/>
                <w:szCs w:val="26"/>
                <w:lang w:eastAsia="fr-FR" w:bidi="he-IL"/>
              </w:rPr>
              <w:t>.</w:t>
            </w:r>
          </w:p>
        </w:tc>
        <w:tc>
          <w:tcPr>
            <w:tcW w:w="0" w:type="auto"/>
            <w:shd w:val="clear" w:color="auto" w:fill="auto"/>
            <w:vAlign w:val="bottom"/>
            <w:hideMark/>
          </w:tcPr>
          <w:p w:rsidR="00F53456" w:rsidRPr="00F53456" w:rsidRDefault="00F53456" w:rsidP="00F53456">
            <w:pPr>
              <w:bidi/>
              <w:spacing w:after="0" w:line="240" w:lineRule="auto"/>
              <w:rPr>
                <w:rFonts w:ascii="Times New Roman" w:eastAsia="Times New Roman" w:hAnsi="Times New Roman" w:cs="David"/>
                <w:sz w:val="21"/>
                <w:szCs w:val="21"/>
                <w:lang w:eastAsia="fr-FR" w:bidi="he-IL"/>
              </w:rPr>
            </w:pPr>
            <w:r>
              <w:rPr>
                <w:rFonts w:ascii="Times New Roman" w:eastAsia="Times New Roman" w:hAnsi="Times New Roman" w:cs="David"/>
                <w:noProof/>
                <w:sz w:val="21"/>
                <w:szCs w:val="21"/>
                <w:lang w:eastAsia="fr-FR" w:bidi="he-IL"/>
              </w:rPr>
              <w:drawing>
                <wp:inline distT="0" distB="0" distL="0" distR="0" wp14:anchorId="0A7EAB03" wp14:editId="3873396E">
                  <wp:extent cx="146685" cy="103505"/>
                  <wp:effectExtent l="0" t="0" r="5715" b="0"/>
                  <wp:docPr id="15" name="Image 15" descr="Cquote3.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quote3.sv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46685" cy="103505"/>
                          </a:xfrm>
                          <a:prstGeom prst="rect">
                            <a:avLst/>
                          </a:prstGeom>
                          <a:noFill/>
                          <a:ln>
                            <a:noFill/>
                          </a:ln>
                        </pic:spPr>
                      </pic:pic>
                    </a:graphicData>
                  </a:graphic>
                </wp:inline>
              </w:drawing>
            </w:r>
          </w:p>
        </w:tc>
      </w:tr>
      <w:tr w:rsidR="00F53456" w:rsidRPr="00F53456" w:rsidTr="00F53456">
        <w:trPr>
          <w:tblCellSpacing w:w="15" w:type="dxa"/>
        </w:trPr>
        <w:tc>
          <w:tcPr>
            <w:tcW w:w="0" w:type="auto"/>
            <w:gridSpan w:val="3"/>
            <w:shd w:val="clear" w:color="auto" w:fill="auto"/>
            <w:vAlign w:val="center"/>
            <w:hideMark/>
          </w:tcPr>
          <w:p w:rsidR="00F53456" w:rsidRPr="00F53456" w:rsidRDefault="00F53456" w:rsidP="00F53456">
            <w:pPr>
              <w:bidi/>
              <w:spacing w:after="0" w:line="240" w:lineRule="auto"/>
              <w:jc w:val="right"/>
              <w:rPr>
                <w:rFonts w:ascii="Times New Roman" w:eastAsia="Times New Roman" w:hAnsi="Times New Roman" w:cs="David"/>
                <w:sz w:val="21"/>
                <w:szCs w:val="21"/>
                <w:lang w:eastAsia="fr-FR" w:bidi="he-IL"/>
              </w:rPr>
            </w:pPr>
          </w:p>
        </w:tc>
      </w:tr>
    </w:tbl>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גואל עתידי זה נקרא "משיח" מספר פעמים במקרא, אם כי כולם שנויים במחלוקת פרשנית, האם מדובר על המלך העתידי או על אישיות היסטורית כלשהי (דוד המלך, או מי מצאצאיו)‏</w:t>
      </w:r>
      <w:hyperlink r:id="rId60" w:anchor="cite_note-15" w:history="1">
        <w:r w:rsidRPr="00F53456">
          <w:rPr>
            <w:rFonts w:ascii="Times New Roman" w:eastAsia="Times New Roman" w:hAnsi="Times New Roman" w:cs="Times New Roman" w:hint="cs"/>
            <w:color w:val="5A3696"/>
            <w:sz w:val="21"/>
            <w:szCs w:val="21"/>
            <w:u w:val="single"/>
            <w:vertAlign w:val="superscript"/>
            <w:rtl/>
            <w:lang w:eastAsia="fr-FR" w:bidi="he-IL"/>
          </w:rPr>
          <w:t>[15]</w:t>
        </w:r>
      </w:hyperlink>
      <w:r w:rsidRPr="00F53456">
        <w:rPr>
          <w:rFonts w:ascii="Times New Roman" w:eastAsia="Times New Roman" w:hAnsi="Times New Roman" w:cs="Times New Roman" w:hint="cs"/>
          <w:sz w:val="21"/>
          <w:szCs w:val="21"/>
          <w:rtl/>
          <w:lang w:eastAsia="fr-FR" w:bidi="he-IL"/>
        </w:rPr>
        <w:t>. כינוי זה נובע משליחותו המיוחדת לגאולת ישראל, כאמור.</w:t>
      </w:r>
    </w:p>
    <w:p w:rsidR="00F53456" w:rsidRPr="00F53456" w:rsidRDefault="00F53456" w:rsidP="00F53456">
      <w:pPr>
        <w:bidi/>
        <w:spacing w:before="72" w:after="0" w:line="240" w:lineRule="auto"/>
        <w:outlineLvl w:val="2"/>
        <w:rPr>
          <w:rFonts w:ascii="Times New Roman" w:eastAsia="Times New Roman" w:hAnsi="Times New Roman" w:cs="Times New Roman" w:hint="cs"/>
          <w:b/>
          <w:bCs/>
          <w:color w:val="000000"/>
          <w:sz w:val="25"/>
          <w:szCs w:val="25"/>
          <w:rtl/>
          <w:lang w:eastAsia="fr-FR" w:bidi="he-IL"/>
        </w:rPr>
      </w:pPr>
      <w:r w:rsidRPr="00F53456">
        <w:rPr>
          <w:rFonts w:ascii="Times New Roman" w:eastAsia="Times New Roman" w:hAnsi="Times New Roman" w:cs="Times New Roman" w:hint="cs"/>
          <w:b/>
          <w:bCs/>
          <w:color w:val="000000"/>
          <w:sz w:val="25"/>
          <w:szCs w:val="25"/>
          <w:rtl/>
          <w:lang w:eastAsia="fr-FR" w:bidi="he-IL"/>
        </w:rPr>
        <w:t>צאצא של דוד המלך</w:t>
      </w:r>
      <w:r w:rsidRPr="00F53456">
        <w:rPr>
          <w:rFonts w:ascii="Arial" w:eastAsia="Times New Roman" w:hAnsi="Arial" w:cs="Arial"/>
          <w:color w:val="555555"/>
          <w:sz w:val="24"/>
          <w:szCs w:val="24"/>
          <w:rtl/>
          <w:lang w:eastAsia="fr-FR" w:bidi="he-IL"/>
        </w:rPr>
        <w:t>[</w:t>
      </w:r>
      <w:hyperlink r:id="rId61" w:tooltip="עריכת פסקה: צאצא של דוד המלך"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62" w:tooltip="עריכת פסקה: צאצא של דוד המלך"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דברי ישעיהו האמורים אודות "חוטר מגזע ישי" רומזים לכך שהגואל יהיה מזרע דוד המלך, בנו של ישי. כך גם ב</w:t>
      </w:r>
      <w:hyperlink r:id="rId63" w:tooltip="ירמיהו" w:history="1">
        <w:r w:rsidRPr="00F53456">
          <w:rPr>
            <w:rFonts w:ascii="Times New Roman" w:eastAsia="Times New Roman" w:hAnsi="Times New Roman" w:cs="Times New Roman" w:hint="cs"/>
            <w:color w:val="5A3696"/>
            <w:sz w:val="21"/>
            <w:szCs w:val="21"/>
            <w:u w:val="single"/>
            <w:rtl/>
            <w:lang w:eastAsia="fr-FR" w:bidi="he-IL"/>
          </w:rPr>
          <w:t>ירמיהו</w:t>
        </w:r>
      </w:hyperlink>
      <w:r w:rsidRPr="00F53456">
        <w:rPr>
          <w:rFonts w:ascii="Times New Roman" w:eastAsia="Times New Roman" w:hAnsi="Times New Roman" w:cs="Times New Roman" w:hint="cs"/>
          <w:sz w:val="21"/>
          <w:szCs w:val="21"/>
          <w:rtl/>
          <w:lang w:eastAsia="fr-FR" w:bidi="he-IL"/>
        </w:rPr>
        <w:t>‏</w:t>
      </w:r>
      <w:hyperlink r:id="rId64" w:anchor="cite_note-16" w:history="1">
        <w:r w:rsidRPr="00F53456">
          <w:rPr>
            <w:rFonts w:ascii="Times New Roman" w:eastAsia="Times New Roman" w:hAnsi="Times New Roman" w:cs="Times New Roman" w:hint="cs"/>
            <w:color w:val="5A3696"/>
            <w:sz w:val="21"/>
            <w:szCs w:val="21"/>
            <w:u w:val="single"/>
            <w:vertAlign w:val="superscript"/>
            <w:rtl/>
            <w:lang w:eastAsia="fr-FR" w:bidi="he-IL"/>
          </w:rPr>
          <w:t>[16]</w:t>
        </w:r>
      </w:hyperlink>
      <w:r w:rsidRPr="00F53456">
        <w:rPr>
          <w:rFonts w:ascii="Times New Roman" w:eastAsia="Times New Roman" w:hAnsi="Times New Roman" w:cs="Times New Roman" w:hint="cs"/>
          <w:sz w:val="21"/>
          <w:szCs w:val="21"/>
          <w:rtl/>
          <w:lang w:eastAsia="fr-FR" w:bidi="he-IL"/>
        </w:rPr>
        <w:t>: "בַּיָּמִים הָהֵם וּבָעֵת הַהִיא אַצְמִיחַ לְדָוִד צֶמַח צְדָקָה וְעָשָׂה מִשְׁפָּט וּצְדָקָה בָּאָרֶץ. בַּיָּמִים הָהֵם תִּוָּשַׁע יְהוּדָה וִירוּשָׁלִַם תִּשְׁכּוֹן לָבֶטַח". וב</w:t>
      </w:r>
      <w:hyperlink r:id="rId65" w:tooltip="יחזקאל" w:history="1">
        <w:r w:rsidRPr="00F53456">
          <w:rPr>
            <w:rFonts w:ascii="Times New Roman" w:eastAsia="Times New Roman" w:hAnsi="Times New Roman" w:cs="Times New Roman" w:hint="cs"/>
            <w:color w:val="5A3696"/>
            <w:sz w:val="21"/>
            <w:szCs w:val="21"/>
            <w:u w:val="single"/>
            <w:rtl/>
            <w:lang w:eastAsia="fr-FR" w:bidi="he-IL"/>
          </w:rPr>
          <w:t>יחזקאל</w:t>
        </w:r>
      </w:hyperlink>
      <w:r w:rsidRPr="00F53456">
        <w:rPr>
          <w:rFonts w:ascii="Times New Roman" w:eastAsia="Times New Roman" w:hAnsi="Times New Roman" w:cs="Times New Roman" w:hint="cs"/>
          <w:sz w:val="21"/>
          <w:szCs w:val="21"/>
          <w:rtl/>
          <w:lang w:eastAsia="fr-FR" w:bidi="he-IL"/>
        </w:rPr>
        <w:t>‏</w:t>
      </w:r>
      <w:hyperlink r:id="rId66" w:anchor="cite_note-17" w:history="1">
        <w:r w:rsidRPr="00F53456">
          <w:rPr>
            <w:rFonts w:ascii="Times New Roman" w:eastAsia="Times New Roman" w:hAnsi="Times New Roman" w:cs="Times New Roman" w:hint="cs"/>
            <w:color w:val="5A3696"/>
            <w:sz w:val="21"/>
            <w:szCs w:val="21"/>
            <w:u w:val="single"/>
            <w:vertAlign w:val="superscript"/>
            <w:rtl/>
            <w:lang w:eastAsia="fr-FR" w:bidi="he-IL"/>
          </w:rPr>
          <w:t>[17]</w:t>
        </w:r>
      </w:hyperlink>
      <w:r w:rsidRPr="00F53456">
        <w:rPr>
          <w:rFonts w:ascii="Times New Roman" w:eastAsia="Times New Roman" w:hAnsi="Times New Roman" w:cs="Times New Roman" w:hint="cs"/>
          <w:sz w:val="21"/>
          <w:szCs w:val="21"/>
          <w:rtl/>
          <w:lang w:eastAsia="fr-FR" w:bidi="he-IL"/>
        </w:rPr>
        <w:t>: "וְדָוִד עַבְדִּי נָשִׂיא לָהֶם לְעוֹלָם". זאת, בהתאם לשבועה שנשבע ה' לדוד, לפיה המלוכה מיועדת לו ולזרעו לעולם‏</w:t>
      </w:r>
      <w:hyperlink r:id="rId67" w:anchor="cite_note-18" w:history="1">
        <w:r w:rsidRPr="00F53456">
          <w:rPr>
            <w:rFonts w:ascii="Times New Roman" w:eastAsia="Times New Roman" w:hAnsi="Times New Roman" w:cs="Times New Roman" w:hint="cs"/>
            <w:color w:val="5A3696"/>
            <w:sz w:val="21"/>
            <w:szCs w:val="21"/>
            <w:u w:val="single"/>
            <w:vertAlign w:val="superscript"/>
            <w:rtl/>
            <w:lang w:eastAsia="fr-FR" w:bidi="he-IL"/>
          </w:rPr>
          <w:t>[18]</w:t>
        </w:r>
      </w:hyperlink>
      <w:r w:rsidRPr="00F53456">
        <w:rPr>
          <w:rFonts w:ascii="Times New Roman" w:eastAsia="Times New Roman" w:hAnsi="Times New Roman" w:cs="Times New Roman" w:hint="cs"/>
          <w:sz w:val="21"/>
          <w:szCs w:val="21"/>
          <w:rtl/>
          <w:lang w:eastAsia="fr-FR" w:bidi="he-IL"/>
        </w:rPr>
        <w:t>, ובהתאם לברכת </w:t>
      </w:r>
      <w:hyperlink r:id="rId68" w:tooltip="יעקב" w:history="1">
        <w:r w:rsidRPr="00F53456">
          <w:rPr>
            <w:rFonts w:ascii="Times New Roman" w:eastAsia="Times New Roman" w:hAnsi="Times New Roman" w:cs="Times New Roman" w:hint="cs"/>
            <w:color w:val="5A3696"/>
            <w:sz w:val="21"/>
            <w:szCs w:val="21"/>
            <w:u w:val="single"/>
            <w:rtl/>
            <w:lang w:eastAsia="fr-FR" w:bidi="he-IL"/>
          </w:rPr>
          <w:t>יעקב</w:t>
        </w:r>
      </w:hyperlink>
      <w:r w:rsidRPr="00F53456">
        <w:rPr>
          <w:rFonts w:ascii="Times New Roman" w:eastAsia="Times New Roman" w:hAnsi="Times New Roman" w:cs="Times New Roman" w:hint="cs"/>
          <w:sz w:val="21"/>
          <w:szCs w:val="21"/>
          <w:rtl/>
          <w:lang w:eastAsia="fr-FR" w:bidi="he-IL"/>
        </w:rPr>
        <w:t> לבניו, בה נאמר ש</w:t>
      </w:r>
      <w:hyperlink r:id="rId69" w:tooltip="שבט יהודה" w:history="1">
        <w:r w:rsidRPr="00F53456">
          <w:rPr>
            <w:rFonts w:ascii="Times New Roman" w:eastAsia="Times New Roman" w:hAnsi="Times New Roman" w:cs="Times New Roman" w:hint="cs"/>
            <w:color w:val="5A3696"/>
            <w:sz w:val="21"/>
            <w:szCs w:val="21"/>
            <w:u w:val="single"/>
            <w:rtl/>
            <w:lang w:eastAsia="fr-FR" w:bidi="he-IL"/>
          </w:rPr>
          <w:t>שבט יהודה</w:t>
        </w:r>
      </w:hyperlink>
      <w:r w:rsidRPr="00F53456">
        <w:rPr>
          <w:rFonts w:ascii="Times New Roman" w:eastAsia="Times New Roman" w:hAnsi="Times New Roman" w:cs="Times New Roman" w:hint="cs"/>
          <w:sz w:val="21"/>
          <w:szCs w:val="21"/>
          <w:rtl/>
          <w:lang w:eastAsia="fr-FR" w:bidi="he-IL"/>
        </w:rPr>
        <w:t>, שבטו של דוד, הוא הראוי למלוכה‏</w:t>
      </w:r>
      <w:hyperlink r:id="rId70" w:anchor="cite_note-19" w:history="1">
        <w:r w:rsidRPr="00F53456">
          <w:rPr>
            <w:rFonts w:ascii="Times New Roman" w:eastAsia="Times New Roman" w:hAnsi="Times New Roman" w:cs="Times New Roman" w:hint="cs"/>
            <w:color w:val="5A3696"/>
            <w:sz w:val="21"/>
            <w:szCs w:val="21"/>
            <w:u w:val="single"/>
            <w:vertAlign w:val="superscript"/>
            <w:rtl/>
            <w:lang w:eastAsia="fr-FR" w:bidi="he-IL"/>
          </w:rPr>
          <w:t>[19]</w:t>
        </w:r>
      </w:hyperlink>
      <w:r w:rsidRPr="00F53456">
        <w:rPr>
          <w:rFonts w:ascii="Times New Roman" w:eastAsia="Times New Roman" w:hAnsi="Times New Roman" w:cs="Times New Roman" w:hint="cs"/>
          <w:sz w:val="21"/>
          <w:szCs w:val="21"/>
          <w:rtl/>
          <w:lang w:eastAsia="fr-FR" w:bidi="he-IL"/>
        </w:rPr>
        <w:t>: "לֹא יָסוּר שֵׁבֶט מִיהוּדָה וּמְחֹקֵק מִבֵּין רַגְלָיו".</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על פי פרשני המקרא כ</w:t>
      </w:r>
      <w:hyperlink r:id="rId71" w:tooltip="רש&quot;י" w:history="1">
        <w:r w:rsidRPr="00F53456">
          <w:rPr>
            <w:rFonts w:ascii="Times New Roman" w:eastAsia="Times New Roman" w:hAnsi="Times New Roman" w:cs="Times New Roman" w:hint="cs"/>
            <w:color w:val="5A3696"/>
            <w:sz w:val="21"/>
            <w:szCs w:val="21"/>
            <w:u w:val="single"/>
            <w:rtl/>
            <w:lang w:eastAsia="fr-FR" w:bidi="he-IL"/>
          </w:rPr>
          <w:t>רש"י</w:t>
        </w:r>
      </w:hyperlink>
      <w:r w:rsidRPr="00F53456">
        <w:rPr>
          <w:rFonts w:ascii="Times New Roman" w:eastAsia="Times New Roman" w:hAnsi="Times New Roman" w:cs="Times New Roman" w:hint="cs"/>
          <w:sz w:val="21"/>
          <w:szCs w:val="21"/>
          <w:rtl/>
          <w:lang w:eastAsia="fr-FR" w:bidi="he-IL"/>
        </w:rPr>
        <w:t> ו</w:t>
      </w:r>
      <w:hyperlink r:id="rId72" w:tooltip="מצודות" w:history="1">
        <w:r w:rsidRPr="00F53456">
          <w:rPr>
            <w:rFonts w:ascii="Times New Roman" w:eastAsia="Times New Roman" w:hAnsi="Times New Roman" w:cs="Times New Roman" w:hint="cs"/>
            <w:color w:val="5A3696"/>
            <w:sz w:val="21"/>
            <w:szCs w:val="21"/>
            <w:u w:val="single"/>
            <w:rtl/>
            <w:lang w:eastAsia="fr-FR" w:bidi="he-IL"/>
          </w:rPr>
          <w:t>מצודות</w:t>
        </w:r>
      </w:hyperlink>
      <w:r w:rsidRPr="00F53456">
        <w:rPr>
          <w:rFonts w:ascii="Times New Roman" w:eastAsia="Times New Roman" w:hAnsi="Times New Roman" w:cs="Times New Roman" w:hint="cs"/>
          <w:sz w:val="21"/>
          <w:szCs w:val="21"/>
          <w:rtl/>
          <w:lang w:eastAsia="fr-FR" w:bidi="he-IL"/>
        </w:rPr>
        <w:t>, הדבר קשור לגדולה ורוממות של האישיות, שמיוצגת על ידי המשיחה בשמן. לפי דעת ה</w:t>
      </w:r>
      <w:hyperlink r:id="rId73" w:tooltip="מלבי&quot;ם" w:history="1">
        <w:r w:rsidRPr="00F53456">
          <w:rPr>
            <w:rFonts w:ascii="Times New Roman" w:eastAsia="Times New Roman" w:hAnsi="Times New Roman" w:cs="Times New Roman" w:hint="cs"/>
            <w:color w:val="5A3696"/>
            <w:sz w:val="21"/>
            <w:szCs w:val="21"/>
            <w:u w:val="single"/>
            <w:rtl/>
            <w:lang w:eastAsia="fr-FR" w:bidi="he-IL"/>
          </w:rPr>
          <w:t>מלבי"ם</w:t>
        </w:r>
      </w:hyperlink>
      <w:r w:rsidRPr="00F53456">
        <w:rPr>
          <w:rFonts w:ascii="Times New Roman" w:eastAsia="Times New Roman" w:hAnsi="Times New Roman" w:cs="Times New Roman" w:hint="cs"/>
          <w:sz w:val="21"/>
          <w:szCs w:val="21"/>
          <w:rtl/>
          <w:lang w:eastAsia="fr-FR" w:bidi="he-IL"/>
        </w:rPr>
        <w:t>, מדובר במינוי אלוהי לעשות את דברו של האל‏‏‏</w:t>
      </w:r>
      <w:hyperlink r:id="rId74" w:anchor="cite_note-20" w:history="1">
        <w:r w:rsidRPr="00F53456">
          <w:rPr>
            <w:rFonts w:ascii="Times New Roman" w:eastAsia="Times New Roman" w:hAnsi="Times New Roman" w:cs="Times New Roman" w:hint="cs"/>
            <w:color w:val="5A3696"/>
            <w:sz w:val="21"/>
            <w:szCs w:val="21"/>
            <w:u w:val="single"/>
            <w:vertAlign w:val="superscript"/>
            <w:rtl/>
            <w:lang w:eastAsia="fr-FR" w:bidi="he-IL"/>
          </w:rPr>
          <w:t>[20]</w:t>
        </w:r>
      </w:hyperlink>
      <w:r w:rsidRPr="00F53456">
        <w:rPr>
          <w:rFonts w:ascii="Times New Roman" w:eastAsia="Times New Roman" w:hAnsi="Times New Roman" w:cs="Times New Roman" w:hint="cs"/>
          <w:sz w:val="21"/>
          <w:szCs w:val="21"/>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התואר "משיח", מיוחס במקרא ברוב מופעיו לדוד המלך‏‏‏</w:t>
      </w:r>
      <w:hyperlink r:id="rId75" w:anchor="cite_note-21" w:history="1">
        <w:r w:rsidRPr="00F53456">
          <w:rPr>
            <w:rFonts w:ascii="Times New Roman" w:eastAsia="Times New Roman" w:hAnsi="Times New Roman" w:cs="Times New Roman" w:hint="cs"/>
            <w:color w:val="5A3696"/>
            <w:sz w:val="21"/>
            <w:szCs w:val="21"/>
            <w:u w:val="single"/>
            <w:vertAlign w:val="superscript"/>
            <w:rtl/>
            <w:lang w:eastAsia="fr-FR" w:bidi="he-IL"/>
          </w:rPr>
          <w:t>[21]</w:t>
        </w:r>
      </w:hyperlink>
      <w:r w:rsidRPr="00F53456">
        <w:rPr>
          <w:rFonts w:ascii="Times New Roman" w:eastAsia="Times New Roman" w:hAnsi="Times New Roman" w:cs="Times New Roman" w:hint="cs"/>
          <w:sz w:val="21"/>
          <w:szCs w:val="21"/>
          <w:rtl/>
          <w:lang w:eastAsia="fr-FR" w:bidi="he-IL"/>
        </w:rPr>
        <w:t>, וייתכן שזו הסיבה שהשליט שעתיד לצאת מחלציו, נקרא "משיח"‏‏‏</w:t>
      </w:r>
      <w:hyperlink r:id="rId76" w:anchor="cite_note-22" w:history="1">
        <w:r w:rsidRPr="00F53456">
          <w:rPr>
            <w:rFonts w:ascii="Times New Roman" w:eastAsia="Times New Roman" w:hAnsi="Times New Roman" w:cs="Times New Roman" w:hint="cs"/>
            <w:color w:val="5A3696"/>
            <w:sz w:val="21"/>
            <w:szCs w:val="21"/>
            <w:u w:val="single"/>
            <w:vertAlign w:val="superscript"/>
            <w:rtl/>
            <w:lang w:eastAsia="fr-FR" w:bidi="he-IL"/>
          </w:rPr>
          <w:t>[22]</w:t>
        </w:r>
      </w:hyperlink>
      <w:r w:rsidRPr="00F53456">
        <w:rPr>
          <w:rFonts w:ascii="Times New Roman" w:eastAsia="Times New Roman" w:hAnsi="Times New Roman" w:cs="Times New Roman" w:hint="cs"/>
          <w:sz w:val="21"/>
          <w:szCs w:val="21"/>
          <w:rtl/>
          <w:lang w:eastAsia="fr-FR" w:bidi="he-IL"/>
        </w:rPr>
        <w:t>.</w:t>
      </w:r>
    </w:p>
    <w:p w:rsidR="00F53456" w:rsidRPr="00F53456" w:rsidRDefault="00F53456" w:rsidP="00F53456">
      <w:pPr>
        <w:pBdr>
          <w:bottom w:val="single" w:sz="6" w:space="0" w:color="AAAAAA"/>
        </w:pBdr>
        <w:bidi/>
        <w:spacing w:before="240" w:after="60" w:line="240" w:lineRule="auto"/>
        <w:outlineLvl w:val="1"/>
        <w:rPr>
          <w:rFonts w:ascii="Georgia" w:eastAsia="Times New Roman" w:hAnsi="Georgia" w:cs="Times New Roman" w:hint="cs"/>
          <w:color w:val="000000"/>
          <w:sz w:val="32"/>
          <w:szCs w:val="32"/>
          <w:rtl/>
          <w:lang w:eastAsia="fr-FR" w:bidi="he-IL"/>
        </w:rPr>
      </w:pPr>
      <w:r w:rsidRPr="00F53456">
        <w:rPr>
          <w:rFonts w:ascii="Georgia" w:eastAsia="Times New Roman" w:hAnsi="Georgia" w:cs="Times New Roman"/>
          <w:color w:val="000000"/>
          <w:sz w:val="32"/>
          <w:szCs w:val="32"/>
          <w:rtl/>
          <w:lang w:eastAsia="fr-FR" w:bidi="he-IL"/>
        </w:rPr>
        <w:t>בדברי </w:t>
      </w:r>
      <w:hyperlink r:id="rId77" w:tooltip="חז&quot;ל" w:history="1">
        <w:r w:rsidRPr="00F53456">
          <w:rPr>
            <w:rFonts w:ascii="Georgia" w:eastAsia="Times New Roman" w:hAnsi="Georgia" w:cs="Times New Roman"/>
            <w:color w:val="5A3696"/>
            <w:sz w:val="32"/>
            <w:szCs w:val="32"/>
            <w:u w:val="single"/>
            <w:rtl/>
            <w:lang w:eastAsia="fr-FR" w:bidi="he-IL"/>
          </w:rPr>
          <w:t>חז"ל</w:t>
        </w:r>
      </w:hyperlink>
      <w:r w:rsidRPr="00F53456">
        <w:rPr>
          <w:rFonts w:ascii="Arial" w:eastAsia="Times New Roman" w:hAnsi="Arial" w:cs="Arial"/>
          <w:color w:val="555555"/>
          <w:sz w:val="24"/>
          <w:szCs w:val="24"/>
          <w:rtl/>
          <w:lang w:eastAsia="fr-FR" w:bidi="he-IL"/>
        </w:rPr>
        <w:t>[</w:t>
      </w:r>
      <w:hyperlink r:id="rId78" w:tooltip="עריכת פסקה: בדברי חז&quot;ל"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79" w:tooltip="עריכת פסקה: בדברי חז&quot;ל"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sz w:val="21"/>
          <w:szCs w:val="21"/>
          <w:rtl/>
          <w:lang w:eastAsia="fr-FR" w:bidi="he-IL"/>
        </w:rPr>
      </w:pPr>
      <w:r w:rsidRPr="00F53456">
        <w:rPr>
          <w:rFonts w:ascii="Times New Roman" w:eastAsia="Times New Roman" w:hAnsi="Times New Roman" w:cs="Times New Roman" w:hint="cs"/>
          <w:sz w:val="21"/>
          <w:szCs w:val="21"/>
          <w:rtl/>
          <w:lang w:eastAsia="fr-FR" w:bidi="he-IL"/>
        </w:rPr>
        <w:t>המשיח הוא נושא מרכזי בהשקפתם של </w:t>
      </w:r>
      <w:hyperlink r:id="rId80" w:tooltip="חז&quot;ל" w:history="1">
        <w:r w:rsidRPr="00F53456">
          <w:rPr>
            <w:rFonts w:ascii="Times New Roman" w:eastAsia="Times New Roman" w:hAnsi="Times New Roman" w:cs="Times New Roman" w:hint="cs"/>
            <w:color w:val="5A3696"/>
            <w:sz w:val="21"/>
            <w:szCs w:val="21"/>
            <w:u w:val="single"/>
            <w:rtl/>
            <w:lang w:eastAsia="fr-FR" w:bidi="he-IL"/>
          </w:rPr>
          <w:t>חז"ל</w:t>
        </w:r>
      </w:hyperlink>
      <w:r w:rsidRPr="00F53456">
        <w:rPr>
          <w:rFonts w:ascii="Times New Roman" w:eastAsia="Times New Roman" w:hAnsi="Times New Roman" w:cs="Times New Roman" w:hint="cs"/>
          <w:sz w:val="21"/>
          <w:szCs w:val="21"/>
          <w:rtl/>
          <w:lang w:eastAsia="fr-FR" w:bidi="he-IL"/>
        </w:rPr>
        <w:t>. הוא מוזכר מאות פעמים בכל מרחבי ספרות חז"ל, ובפרט בסוגיות התלמוד הבבלי ב"פרק חלק"‏</w:t>
      </w:r>
      <w:hyperlink r:id="rId81" w:anchor="cite_note-23" w:history="1">
        <w:r w:rsidRPr="00F53456">
          <w:rPr>
            <w:rFonts w:ascii="Times New Roman" w:eastAsia="Times New Roman" w:hAnsi="Times New Roman" w:cs="Times New Roman" w:hint="cs"/>
            <w:color w:val="5A3696"/>
            <w:sz w:val="21"/>
            <w:szCs w:val="21"/>
            <w:u w:val="single"/>
            <w:vertAlign w:val="superscript"/>
            <w:rtl/>
            <w:lang w:eastAsia="fr-FR" w:bidi="he-IL"/>
          </w:rPr>
          <w:t>[23]</w:t>
        </w:r>
      </w:hyperlink>
      <w:r w:rsidRPr="00F53456">
        <w:rPr>
          <w:rFonts w:ascii="Times New Roman" w:eastAsia="Times New Roman" w:hAnsi="Times New Roman" w:cs="Times New Roman" w:hint="cs"/>
          <w:sz w:val="21"/>
          <w:szCs w:val="21"/>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בראייתם של חז"ל, ביאת המשיח איננה רק תקווה לעתיד טוב יותר לעם היהודי ופתרון למצוקותיו הפרטיות. הופעתו משתבצת בתפיסת עולם כוללת, על פיה העולם מתקדם לקראת תיקונו והשלמתו, והמשיח הוא המיועד מראשית הבריאה להביא את העולם לשלמות זו. הדבר מתבטא, למשל, בדברי התלמוד‏</w:t>
      </w:r>
      <w:hyperlink r:id="rId82" w:anchor="cite_note-24" w:history="1">
        <w:r w:rsidRPr="00F53456">
          <w:rPr>
            <w:rFonts w:ascii="Times New Roman" w:eastAsia="Times New Roman" w:hAnsi="Times New Roman" w:cs="Times New Roman" w:hint="cs"/>
            <w:color w:val="5A3696"/>
            <w:sz w:val="21"/>
            <w:szCs w:val="21"/>
            <w:u w:val="single"/>
            <w:vertAlign w:val="superscript"/>
            <w:rtl/>
            <w:lang w:eastAsia="fr-FR" w:bidi="he-IL"/>
          </w:rPr>
          <w:t>[24]</w:t>
        </w:r>
      </w:hyperlink>
      <w:r w:rsidRPr="00F53456">
        <w:rPr>
          <w:rFonts w:ascii="Times New Roman" w:eastAsia="Times New Roman" w:hAnsi="Times New Roman" w:cs="Times New Roman" w:hint="cs"/>
          <w:sz w:val="21"/>
          <w:szCs w:val="21"/>
          <w:rtl/>
          <w:lang w:eastAsia="fr-FR" w:bidi="he-IL"/>
        </w:rPr>
        <w:t> ש"שמו של משיח" הוא אחד הדברים ש"נבראו קודם בריאת העולם", לצד מושגים יסודיים אחרים בתורת ישראל, כמו: </w:t>
      </w:r>
      <w:hyperlink r:id="rId83" w:tooltip="תורה" w:history="1">
        <w:r w:rsidRPr="00F53456">
          <w:rPr>
            <w:rFonts w:ascii="Times New Roman" w:eastAsia="Times New Roman" w:hAnsi="Times New Roman" w:cs="Times New Roman" w:hint="cs"/>
            <w:color w:val="5A3696"/>
            <w:sz w:val="21"/>
            <w:szCs w:val="21"/>
            <w:u w:val="single"/>
            <w:rtl/>
            <w:lang w:eastAsia="fr-FR" w:bidi="he-IL"/>
          </w:rPr>
          <w:t>תורה</w:t>
        </w:r>
      </w:hyperlink>
      <w:r w:rsidRPr="00F53456">
        <w:rPr>
          <w:rFonts w:ascii="Times New Roman" w:eastAsia="Times New Roman" w:hAnsi="Times New Roman" w:cs="Times New Roman" w:hint="cs"/>
          <w:sz w:val="21"/>
          <w:szCs w:val="21"/>
          <w:rtl/>
          <w:lang w:eastAsia="fr-FR" w:bidi="he-IL"/>
        </w:rPr>
        <w:t>,</w:t>
      </w:r>
      <w:hyperlink r:id="rId84" w:tooltip="תשובה" w:history="1">
        <w:r w:rsidRPr="00F53456">
          <w:rPr>
            <w:rFonts w:ascii="Times New Roman" w:eastAsia="Times New Roman" w:hAnsi="Times New Roman" w:cs="Times New Roman" w:hint="cs"/>
            <w:color w:val="5A3696"/>
            <w:sz w:val="21"/>
            <w:szCs w:val="21"/>
            <w:u w:val="single"/>
            <w:rtl/>
            <w:lang w:eastAsia="fr-FR" w:bidi="he-IL"/>
          </w:rPr>
          <w:t>תשובה</w:t>
        </w:r>
      </w:hyperlink>
      <w:r w:rsidRPr="00F53456">
        <w:rPr>
          <w:rFonts w:ascii="Times New Roman" w:eastAsia="Times New Roman" w:hAnsi="Times New Roman" w:cs="Times New Roman" w:hint="cs"/>
          <w:sz w:val="21"/>
          <w:szCs w:val="21"/>
          <w:rtl/>
          <w:lang w:eastAsia="fr-FR" w:bidi="he-IL"/>
        </w:rPr>
        <w:t>, </w:t>
      </w:r>
      <w:hyperlink r:id="rId85" w:tooltip="כסא הכבוד" w:history="1">
        <w:r w:rsidRPr="00F53456">
          <w:rPr>
            <w:rFonts w:ascii="Times New Roman" w:eastAsia="Times New Roman" w:hAnsi="Times New Roman" w:cs="Times New Roman" w:hint="cs"/>
            <w:color w:val="5A3696"/>
            <w:sz w:val="21"/>
            <w:szCs w:val="21"/>
            <w:u w:val="single"/>
            <w:rtl/>
            <w:lang w:eastAsia="fr-FR" w:bidi="he-IL"/>
          </w:rPr>
          <w:t>כסא הכבוד</w:t>
        </w:r>
      </w:hyperlink>
      <w:r w:rsidRPr="00F53456">
        <w:rPr>
          <w:rFonts w:ascii="Times New Roman" w:eastAsia="Times New Roman" w:hAnsi="Times New Roman" w:cs="Times New Roman" w:hint="cs"/>
          <w:sz w:val="21"/>
          <w:szCs w:val="21"/>
          <w:rtl/>
          <w:lang w:eastAsia="fr-FR" w:bidi="he-IL"/>
        </w:rPr>
        <w:t> ו</w:t>
      </w:r>
      <w:hyperlink r:id="rId86" w:tooltip="בית המקדש" w:history="1">
        <w:r w:rsidRPr="00F53456">
          <w:rPr>
            <w:rFonts w:ascii="Times New Roman" w:eastAsia="Times New Roman" w:hAnsi="Times New Roman" w:cs="Times New Roman" w:hint="cs"/>
            <w:color w:val="5A3696"/>
            <w:sz w:val="21"/>
            <w:szCs w:val="21"/>
            <w:u w:val="single"/>
            <w:rtl/>
            <w:lang w:eastAsia="fr-FR" w:bidi="he-IL"/>
          </w:rPr>
          <w:t>בית המקדש</w:t>
        </w:r>
      </w:hyperlink>
      <w:r w:rsidRPr="00F53456">
        <w:rPr>
          <w:rFonts w:ascii="Times New Roman" w:eastAsia="Times New Roman" w:hAnsi="Times New Roman" w:cs="Times New Roman" w:hint="cs"/>
          <w:sz w:val="21"/>
          <w:szCs w:val="21"/>
          <w:rtl/>
          <w:lang w:eastAsia="fr-FR" w:bidi="he-IL"/>
        </w:rPr>
        <w:t>, כלומר, "שהדברים האלה הם תכלית בריאת העולם"‏</w:t>
      </w:r>
      <w:hyperlink r:id="rId87" w:anchor="cite_note-25" w:history="1">
        <w:r w:rsidRPr="00F53456">
          <w:rPr>
            <w:rFonts w:ascii="Times New Roman" w:eastAsia="Times New Roman" w:hAnsi="Times New Roman" w:cs="Times New Roman" w:hint="cs"/>
            <w:color w:val="5A3696"/>
            <w:sz w:val="21"/>
            <w:szCs w:val="21"/>
            <w:u w:val="single"/>
            <w:vertAlign w:val="superscript"/>
            <w:rtl/>
            <w:lang w:eastAsia="fr-FR" w:bidi="he-IL"/>
          </w:rPr>
          <w:t>[25]</w:t>
        </w:r>
      </w:hyperlink>
      <w:r w:rsidRPr="00F53456">
        <w:rPr>
          <w:rFonts w:ascii="Times New Roman" w:eastAsia="Times New Roman" w:hAnsi="Times New Roman" w:cs="Times New Roman" w:hint="cs"/>
          <w:sz w:val="21"/>
          <w:szCs w:val="21"/>
          <w:rtl/>
          <w:lang w:eastAsia="fr-FR" w:bidi="he-IL"/>
        </w:rPr>
        <w:t>. ב</w:t>
      </w:r>
      <w:hyperlink r:id="rId88" w:tooltip="מדרש" w:history="1">
        <w:r w:rsidRPr="00F53456">
          <w:rPr>
            <w:rFonts w:ascii="Times New Roman" w:eastAsia="Times New Roman" w:hAnsi="Times New Roman" w:cs="Times New Roman" w:hint="cs"/>
            <w:color w:val="5A3696"/>
            <w:sz w:val="21"/>
            <w:szCs w:val="21"/>
            <w:u w:val="single"/>
            <w:rtl/>
            <w:lang w:eastAsia="fr-FR" w:bidi="he-IL"/>
          </w:rPr>
          <w:t>מדרש</w:t>
        </w:r>
      </w:hyperlink>
      <w:r w:rsidRPr="00F53456">
        <w:rPr>
          <w:rFonts w:ascii="Times New Roman" w:eastAsia="Times New Roman" w:hAnsi="Times New Roman" w:cs="Times New Roman" w:hint="cs"/>
          <w:sz w:val="21"/>
          <w:szCs w:val="21"/>
          <w:rtl/>
          <w:lang w:eastAsia="fr-FR" w:bidi="he-IL"/>
        </w:rPr>
        <w:t> בראשית רבה אף נאמר על הפסוק המתאר את תחילת הבריאה: "והארץ הייתה תוהו ובוהו... ורוח אלהים מרחפת על פני המים" - "זו רוחו של משיח"‏</w:t>
      </w:r>
      <w:hyperlink r:id="rId89" w:anchor="cite_note-26" w:history="1">
        <w:r w:rsidRPr="00F53456">
          <w:rPr>
            <w:rFonts w:ascii="Times New Roman" w:eastAsia="Times New Roman" w:hAnsi="Times New Roman" w:cs="Times New Roman" w:hint="cs"/>
            <w:color w:val="5A3696"/>
            <w:sz w:val="21"/>
            <w:szCs w:val="21"/>
            <w:u w:val="single"/>
            <w:vertAlign w:val="superscript"/>
            <w:rtl/>
            <w:lang w:eastAsia="fr-FR" w:bidi="he-IL"/>
          </w:rPr>
          <w:t>[26]</w:t>
        </w:r>
      </w:hyperlink>
      <w:r w:rsidRPr="00F53456">
        <w:rPr>
          <w:rFonts w:ascii="Times New Roman" w:eastAsia="Times New Roman" w:hAnsi="Times New Roman" w:cs="Times New Roman" w:hint="cs"/>
          <w:sz w:val="21"/>
          <w:szCs w:val="21"/>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lastRenderedPageBreak/>
        <w:t>ממילא, מהלכי ההיסטוריה בכל גלגוליה מכוונים לתוצאה סופית זו. כך, לדוגמה, אומר המדרש‏</w:t>
      </w:r>
      <w:hyperlink r:id="rId90" w:anchor="cite_note-27" w:history="1">
        <w:r w:rsidRPr="00F53456">
          <w:rPr>
            <w:rFonts w:ascii="Times New Roman" w:eastAsia="Times New Roman" w:hAnsi="Times New Roman" w:cs="Times New Roman" w:hint="cs"/>
            <w:color w:val="5A3696"/>
            <w:sz w:val="21"/>
            <w:szCs w:val="21"/>
            <w:u w:val="single"/>
            <w:vertAlign w:val="superscript"/>
            <w:rtl/>
            <w:lang w:eastAsia="fr-FR" w:bidi="he-IL"/>
          </w:rPr>
          <w:t>[27]</w:t>
        </w:r>
      </w:hyperlink>
      <w:r w:rsidRPr="00F53456">
        <w:rPr>
          <w:rFonts w:ascii="Times New Roman" w:eastAsia="Times New Roman" w:hAnsi="Times New Roman" w:cs="Times New Roman" w:hint="cs"/>
          <w:sz w:val="21"/>
          <w:szCs w:val="21"/>
          <w:rtl/>
          <w:lang w:eastAsia="fr-FR" w:bidi="he-IL"/>
        </w:rPr>
        <w:t> על נישואיו של </w:t>
      </w:r>
      <w:hyperlink r:id="rId91" w:tooltip="יהודה (דמות מקראית)" w:history="1">
        <w:r w:rsidRPr="00F53456">
          <w:rPr>
            <w:rFonts w:ascii="Times New Roman" w:eastAsia="Times New Roman" w:hAnsi="Times New Roman" w:cs="Times New Roman" w:hint="cs"/>
            <w:color w:val="5A3696"/>
            <w:sz w:val="21"/>
            <w:szCs w:val="21"/>
            <w:u w:val="single"/>
            <w:rtl/>
            <w:lang w:eastAsia="fr-FR" w:bidi="he-IL"/>
          </w:rPr>
          <w:t>יהודה</w:t>
        </w:r>
      </w:hyperlink>
      <w:r w:rsidRPr="00F53456">
        <w:rPr>
          <w:rFonts w:ascii="Times New Roman" w:eastAsia="Times New Roman" w:hAnsi="Times New Roman" w:cs="Times New Roman" w:hint="cs"/>
          <w:sz w:val="21"/>
          <w:szCs w:val="21"/>
          <w:rtl/>
          <w:lang w:eastAsia="fr-FR" w:bidi="he-IL"/>
        </w:rPr>
        <w:t> ל</w:t>
      </w:r>
      <w:hyperlink r:id="rId92" w:tooltip="תמר (אשת ער)" w:history="1">
        <w:r w:rsidRPr="00F53456">
          <w:rPr>
            <w:rFonts w:ascii="Times New Roman" w:eastAsia="Times New Roman" w:hAnsi="Times New Roman" w:cs="Times New Roman" w:hint="cs"/>
            <w:color w:val="5A3696"/>
            <w:sz w:val="21"/>
            <w:szCs w:val="21"/>
            <w:u w:val="single"/>
            <w:rtl/>
            <w:lang w:eastAsia="fr-FR" w:bidi="he-IL"/>
          </w:rPr>
          <w:t>תמר</w:t>
        </w:r>
      </w:hyperlink>
      <w:r w:rsidRPr="00F53456">
        <w:rPr>
          <w:rFonts w:ascii="Times New Roman" w:eastAsia="Times New Roman" w:hAnsi="Times New Roman" w:cs="Times New Roman" w:hint="cs"/>
          <w:sz w:val="21"/>
          <w:szCs w:val="21"/>
          <w:rtl/>
          <w:lang w:eastAsia="fr-FR" w:bidi="he-IL"/>
        </w:rPr>
        <w:t>, המתוארת ב</w:t>
      </w:r>
      <w:hyperlink r:id="rId93" w:tooltip="ספר בראשית" w:history="1">
        <w:r w:rsidRPr="00F53456">
          <w:rPr>
            <w:rFonts w:ascii="Times New Roman" w:eastAsia="Times New Roman" w:hAnsi="Times New Roman" w:cs="Times New Roman" w:hint="cs"/>
            <w:color w:val="5A3696"/>
            <w:sz w:val="21"/>
            <w:szCs w:val="21"/>
            <w:u w:val="single"/>
            <w:rtl/>
            <w:lang w:eastAsia="fr-FR" w:bidi="he-IL"/>
          </w:rPr>
          <w:t>ספר בראשית</w:t>
        </w:r>
      </w:hyperlink>
      <w:r w:rsidRPr="00F53456">
        <w:rPr>
          <w:rFonts w:ascii="Times New Roman" w:eastAsia="Times New Roman" w:hAnsi="Times New Roman" w:cs="Times New Roman" w:hint="cs"/>
          <w:sz w:val="21"/>
          <w:szCs w:val="21"/>
          <w:rtl/>
          <w:lang w:eastAsia="fr-FR" w:bidi="he-IL"/>
        </w:rPr>
        <w:t> תוך כדי מכירת יוסף: "</w:t>
      </w:r>
      <w:hyperlink r:id="rId94" w:tooltip="שבטי ישראל" w:history="1">
        <w:r w:rsidRPr="00F53456">
          <w:rPr>
            <w:rFonts w:ascii="Times New Roman" w:eastAsia="Times New Roman" w:hAnsi="Times New Roman" w:cs="Times New Roman" w:hint="cs"/>
            <w:color w:val="5A3696"/>
            <w:sz w:val="21"/>
            <w:szCs w:val="21"/>
            <w:u w:val="single"/>
            <w:rtl/>
            <w:lang w:eastAsia="fr-FR" w:bidi="he-IL"/>
          </w:rPr>
          <w:t>שבטים</w:t>
        </w:r>
      </w:hyperlink>
      <w:r w:rsidRPr="00F53456">
        <w:rPr>
          <w:rFonts w:ascii="Times New Roman" w:eastAsia="Times New Roman" w:hAnsi="Times New Roman" w:cs="Times New Roman" w:hint="cs"/>
          <w:sz w:val="21"/>
          <w:szCs w:val="21"/>
          <w:rtl/>
          <w:lang w:eastAsia="fr-FR" w:bidi="he-IL"/>
        </w:rPr>
        <w:t> היו עסוקין במכירתו של </w:t>
      </w:r>
      <w:hyperlink r:id="rId95" w:tooltip="יוסף" w:history="1">
        <w:r w:rsidRPr="00F53456">
          <w:rPr>
            <w:rFonts w:ascii="Times New Roman" w:eastAsia="Times New Roman" w:hAnsi="Times New Roman" w:cs="Times New Roman" w:hint="cs"/>
            <w:color w:val="5A3696"/>
            <w:sz w:val="21"/>
            <w:szCs w:val="21"/>
            <w:u w:val="single"/>
            <w:rtl/>
            <w:lang w:eastAsia="fr-FR" w:bidi="he-IL"/>
          </w:rPr>
          <w:t>יוסף</w:t>
        </w:r>
      </w:hyperlink>
      <w:r w:rsidRPr="00F53456">
        <w:rPr>
          <w:rFonts w:ascii="Times New Roman" w:eastAsia="Times New Roman" w:hAnsi="Times New Roman" w:cs="Times New Roman" w:hint="cs"/>
          <w:sz w:val="21"/>
          <w:szCs w:val="21"/>
          <w:rtl/>
          <w:lang w:eastAsia="fr-FR" w:bidi="he-IL"/>
        </w:rPr>
        <w:t>... ו</w:t>
      </w:r>
      <w:hyperlink r:id="rId96" w:tooltip="יעקב" w:history="1">
        <w:r w:rsidRPr="00F53456">
          <w:rPr>
            <w:rFonts w:ascii="Times New Roman" w:eastAsia="Times New Roman" w:hAnsi="Times New Roman" w:cs="Times New Roman" w:hint="cs"/>
            <w:color w:val="5A3696"/>
            <w:sz w:val="21"/>
            <w:szCs w:val="21"/>
            <w:u w:val="single"/>
            <w:rtl/>
            <w:lang w:eastAsia="fr-FR" w:bidi="he-IL"/>
          </w:rPr>
          <w:t>יעקב</w:t>
        </w:r>
      </w:hyperlink>
      <w:r w:rsidRPr="00F53456">
        <w:rPr>
          <w:rFonts w:ascii="Times New Roman" w:eastAsia="Times New Roman" w:hAnsi="Times New Roman" w:cs="Times New Roman" w:hint="cs"/>
          <w:sz w:val="21"/>
          <w:szCs w:val="21"/>
          <w:rtl/>
          <w:lang w:eastAsia="fr-FR" w:bidi="he-IL"/>
        </w:rPr>
        <w:t> היה עסוק </w:t>
      </w:r>
      <w:hyperlink r:id="rId97" w:tooltip="אבלות (יהדות)" w:history="1">
        <w:r w:rsidRPr="00F53456">
          <w:rPr>
            <w:rFonts w:ascii="Times New Roman" w:eastAsia="Times New Roman" w:hAnsi="Times New Roman" w:cs="Times New Roman" w:hint="cs"/>
            <w:color w:val="5A3696"/>
            <w:sz w:val="21"/>
            <w:szCs w:val="21"/>
            <w:u w:val="single"/>
            <w:rtl/>
            <w:lang w:eastAsia="fr-FR" w:bidi="he-IL"/>
          </w:rPr>
          <w:t>בשקו</w:t>
        </w:r>
      </w:hyperlink>
      <w:r w:rsidRPr="00F53456">
        <w:rPr>
          <w:rFonts w:ascii="Times New Roman" w:eastAsia="Times New Roman" w:hAnsi="Times New Roman" w:cs="Times New Roman" w:hint="cs"/>
          <w:sz w:val="21"/>
          <w:szCs w:val="21"/>
          <w:rtl/>
          <w:lang w:eastAsia="fr-FR" w:bidi="he-IL"/>
        </w:rPr>
        <w:t> </w:t>
      </w:r>
      <w:hyperlink r:id="rId98" w:tooltip="תענית" w:history="1">
        <w:r w:rsidRPr="00F53456">
          <w:rPr>
            <w:rFonts w:ascii="Times New Roman" w:eastAsia="Times New Roman" w:hAnsi="Times New Roman" w:cs="Times New Roman" w:hint="cs"/>
            <w:color w:val="5A3696"/>
            <w:sz w:val="21"/>
            <w:szCs w:val="21"/>
            <w:u w:val="single"/>
            <w:rtl/>
            <w:lang w:eastAsia="fr-FR" w:bidi="he-IL"/>
          </w:rPr>
          <w:t>ובתעניתו</w:t>
        </w:r>
      </w:hyperlink>
      <w:r w:rsidRPr="00F53456">
        <w:rPr>
          <w:rFonts w:ascii="Times New Roman" w:eastAsia="Times New Roman" w:hAnsi="Times New Roman" w:cs="Times New Roman" w:hint="cs"/>
          <w:sz w:val="21"/>
          <w:szCs w:val="21"/>
          <w:rtl/>
          <w:lang w:eastAsia="fr-FR" w:bidi="he-IL"/>
        </w:rPr>
        <w:t>, ויהודה היה עסוק ליקח לו אשה, והקדוש ברוך הוא היה בורא אורו של מלך המשיח". האישים המעורבים בפרשה ראו את הדברים בהקשרם המקומי, בעוד ה' הועיד את הנישואין הללו של יהודה ותמר להולדתו של </w:t>
      </w:r>
      <w:hyperlink r:id="rId99" w:tooltip="פרץ וזרח" w:history="1">
        <w:r w:rsidRPr="00F53456">
          <w:rPr>
            <w:rFonts w:ascii="Times New Roman" w:eastAsia="Times New Roman" w:hAnsi="Times New Roman" w:cs="Times New Roman" w:hint="cs"/>
            <w:color w:val="5A3696"/>
            <w:sz w:val="21"/>
            <w:szCs w:val="21"/>
            <w:u w:val="single"/>
            <w:rtl/>
            <w:lang w:eastAsia="fr-FR" w:bidi="he-IL"/>
          </w:rPr>
          <w:t>פרץ</w:t>
        </w:r>
      </w:hyperlink>
      <w:r w:rsidRPr="00F53456">
        <w:rPr>
          <w:rFonts w:ascii="Times New Roman" w:eastAsia="Times New Roman" w:hAnsi="Times New Roman" w:cs="Times New Roman" w:hint="cs"/>
          <w:sz w:val="21"/>
          <w:szCs w:val="21"/>
          <w:rtl/>
          <w:lang w:eastAsia="fr-FR" w:bidi="he-IL"/>
        </w:rPr>
        <w:t>, ממנו יצא המשיח‏</w:t>
      </w:r>
      <w:hyperlink r:id="rId100" w:anchor="cite_note-28" w:history="1">
        <w:r w:rsidRPr="00F53456">
          <w:rPr>
            <w:rFonts w:ascii="Times New Roman" w:eastAsia="Times New Roman" w:hAnsi="Times New Roman" w:cs="Times New Roman" w:hint="cs"/>
            <w:color w:val="5A3696"/>
            <w:sz w:val="21"/>
            <w:szCs w:val="21"/>
            <w:u w:val="single"/>
            <w:vertAlign w:val="superscript"/>
            <w:rtl/>
            <w:lang w:eastAsia="fr-FR" w:bidi="he-IL"/>
          </w:rPr>
          <w:t>[28]</w:t>
        </w:r>
      </w:hyperlink>
      <w:r w:rsidRPr="00F53456">
        <w:rPr>
          <w:rFonts w:ascii="Times New Roman" w:eastAsia="Times New Roman" w:hAnsi="Times New Roman" w:cs="Times New Roman" w:hint="cs"/>
          <w:sz w:val="21"/>
          <w:szCs w:val="21"/>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בתלמוד‏</w:t>
      </w:r>
      <w:hyperlink r:id="rId101" w:anchor="cite_note-29" w:history="1">
        <w:r w:rsidRPr="00F53456">
          <w:rPr>
            <w:rFonts w:ascii="Times New Roman" w:eastAsia="Times New Roman" w:hAnsi="Times New Roman" w:cs="Times New Roman" w:hint="cs"/>
            <w:color w:val="5A3696"/>
            <w:sz w:val="21"/>
            <w:szCs w:val="21"/>
            <w:u w:val="single"/>
            <w:vertAlign w:val="superscript"/>
            <w:rtl/>
            <w:lang w:eastAsia="fr-FR" w:bidi="he-IL"/>
          </w:rPr>
          <w:t>[29]</w:t>
        </w:r>
      </w:hyperlink>
      <w:r w:rsidRPr="00F53456">
        <w:rPr>
          <w:rFonts w:ascii="Times New Roman" w:eastAsia="Times New Roman" w:hAnsi="Times New Roman" w:cs="Times New Roman" w:hint="cs"/>
          <w:sz w:val="21"/>
          <w:szCs w:val="21"/>
          <w:rtl/>
          <w:lang w:eastAsia="fr-FR" w:bidi="he-IL"/>
        </w:rPr>
        <w:t> מובאת דעה חריגה של ה</w:t>
      </w:r>
      <w:hyperlink r:id="rId102" w:tooltip="תנאים" w:history="1">
        <w:r w:rsidRPr="00F53456">
          <w:rPr>
            <w:rFonts w:ascii="Times New Roman" w:eastAsia="Times New Roman" w:hAnsi="Times New Roman" w:cs="Times New Roman" w:hint="cs"/>
            <w:color w:val="5A3696"/>
            <w:sz w:val="21"/>
            <w:szCs w:val="21"/>
            <w:u w:val="single"/>
            <w:rtl/>
            <w:lang w:eastAsia="fr-FR" w:bidi="he-IL"/>
          </w:rPr>
          <w:t>תנא</w:t>
        </w:r>
      </w:hyperlink>
      <w:r w:rsidRPr="00F53456">
        <w:rPr>
          <w:rFonts w:ascii="Times New Roman" w:eastAsia="Times New Roman" w:hAnsi="Times New Roman" w:cs="Times New Roman" w:hint="cs"/>
          <w:sz w:val="21"/>
          <w:szCs w:val="21"/>
          <w:rtl/>
          <w:lang w:eastAsia="fr-FR" w:bidi="he-IL"/>
        </w:rPr>
        <w:t> רבי הילל (נכדו של </w:t>
      </w:r>
      <w:hyperlink r:id="rId103" w:tooltip="רבי יהודה הנשיא" w:history="1">
        <w:r w:rsidRPr="00F53456">
          <w:rPr>
            <w:rFonts w:ascii="Times New Roman" w:eastAsia="Times New Roman" w:hAnsi="Times New Roman" w:cs="Times New Roman" w:hint="cs"/>
            <w:color w:val="5A3696"/>
            <w:sz w:val="21"/>
            <w:szCs w:val="21"/>
            <w:u w:val="single"/>
            <w:rtl/>
            <w:lang w:eastAsia="fr-FR" w:bidi="he-IL"/>
          </w:rPr>
          <w:t>רבי יהודה הנשיא</w:t>
        </w:r>
      </w:hyperlink>
      <w:r w:rsidRPr="00F53456">
        <w:rPr>
          <w:rFonts w:ascii="Times New Roman" w:eastAsia="Times New Roman" w:hAnsi="Times New Roman" w:cs="Times New Roman" w:hint="cs"/>
          <w:sz w:val="21"/>
          <w:szCs w:val="21"/>
          <w:rtl/>
          <w:lang w:eastAsia="fr-FR" w:bidi="he-IL"/>
        </w:rPr>
        <w:t>) ואחיו הצעיר של </w:t>
      </w:r>
      <w:hyperlink r:id="rId104" w:tooltip="רבי יהודה נשיאה" w:history="1">
        <w:r w:rsidRPr="00F53456">
          <w:rPr>
            <w:rFonts w:ascii="Times New Roman" w:eastAsia="Times New Roman" w:hAnsi="Times New Roman" w:cs="Times New Roman" w:hint="cs"/>
            <w:color w:val="5A3696"/>
            <w:sz w:val="21"/>
            <w:szCs w:val="21"/>
            <w:u w:val="single"/>
            <w:rtl/>
            <w:lang w:eastAsia="fr-FR" w:bidi="he-IL"/>
          </w:rPr>
          <w:t>רבי יהודה נשיאה</w:t>
        </w:r>
      </w:hyperlink>
      <w:r w:rsidRPr="00F53456">
        <w:rPr>
          <w:rFonts w:ascii="Times New Roman" w:eastAsia="Times New Roman" w:hAnsi="Times New Roman" w:cs="Times New Roman" w:hint="cs"/>
          <w:sz w:val="21"/>
          <w:szCs w:val="21"/>
          <w:rtl/>
          <w:lang w:eastAsia="fr-FR" w:bidi="he-IL"/>
        </w:rPr>
        <w:t>‏</w:t>
      </w:r>
      <w:hyperlink r:id="rId105" w:anchor="cite_note-30" w:history="1">
        <w:r w:rsidRPr="00F53456">
          <w:rPr>
            <w:rFonts w:ascii="Times New Roman" w:eastAsia="Times New Roman" w:hAnsi="Times New Roman" w:cs="Times New Roman" w:hint="cs"/>
            <w:color w:val="5A3696"/>
            <w:sz w:val="21"/>
            <w:szCs w:val="21"/>
            <w:u w:val="single"/>
            <w:vertAlign w:val="superscript"/>
            <w:rtl/>
            <w:lang w:eastAsia="fr-FR" w:bidi="he-IL"/>
          </w:rPr>
          <w:t>[30]</w:t>
        </w:r>
      </w:hyperlink>
      <w:r w:rsidRPr="00F53456">
        <w:rPr>
          <w:rFonts w:ascii="Times New Roman" w:eastAsia="Times New Roman" w:hAnsi="Times New Roman" w:cs="Times New Roman" w:hint="cs"/>
          <w:sz w:val="21"/>
          <w:szCs w:val="21"/>
          <w:rtl/>
          <w:lang w:eastAsia="fr-FR" w:bidi="he-IL"/>
        </w:rPr>
        <w:t>, האומר: "אין להם משיח לישראל, שכבר אכלוהו בימי </w:t>
      </w:r>
      <w:hyperlink r:id="rId106" w:tooltip="חזקיהו" w:history="1">
        <w:r w:rsidRPr="00F53456">
          <w:rPr>
            <w:rFonts w:ascii="Times New Roman" w:eastAsia="Times New Roman" w:hAnsi="Times New Roman" w:cs="Times New Roman" w:hint="cs"/>
            <w:color w:val="5A3696"/>
            <w:sz w:val="21"/>
            <w:szCs w:val="21"/>
            <w:u w:val="single"/>
            <w:rtl/>
            <w:lang w:eastAsia="fr-FR" w:bidi="he-IL"/>
          </w:rPr>
          <w:t>חזקיהו</w:t>
        </w:r>
      </w:hyperlink>
      <w:r w:rsidRPr="00F53456">
        <w:rPr>
          <w:rFonts w:ascii="Times New Roman" w:eastAsia="Times New Roman" w:hAnsi="Times New Roman" w:cs="Times New Roman" w:hint="cs"/>
          <w:sz w:val="21"/>
          <w:szCs w:val="21"/>
          <w:rtl/>
          <w:lang w:eastAsia="fr-FR" w:bidi="he-IL"/>
        </w:rPr>
        <w:t>". המובן הפשוט של הדברים, שהנבואות ב</w:t>
      </w:r>
      <w:hyperlink r:id="rId107" w:tooltip="מקרא" w:history="1">
        <w:r w:rsidRPr="00F53456">
          <w:rPr>
            <w:rFonts w:ascii="Times New Roman" w:eastAsia="Times New Roman" w:hAnsi="Times New Roman" w:cs="Times New Roman" w:hint="cs"/>
            <w:color w:val="5A3696"/>
            <w:sz w:val="21"/>
            <w:szCs w:val="21"/>
            <w:u w:val="single"/>
            <w:rtl/>
            <w:lang w:eastAsia="fr-FR" w:bidi="he-IL"/>
          </w:rPr>
          <w:t>מקרא</w:t>
        </w:r>
      </w:hyperlink>
      <w:r w:rsidRPr="00F53456">
        <w:rPr>
          <w:rFonts w:ascii="Times New Roman" w:eastAsia="Times New Roman" w:hAnsi="Times New Roman" w:cs="Times New Roman" w:hint="cs"/>
          <w:sz w:val="21"/>
          <w:szCs w:val="21"/>
          <w:rtl/>
          <w:lang w:eastAsia="fr-FR" w:bidi="he-IL"/>
        </w:rPr>
        <w:t> אודות המשיח התגשמו בתקופתו של המלך חזקיהו, האחרון ממלכי בית דוד שבימיו היהודים זכו לתשועה פלאית (מ</w:t>
      </w:r>
      <w:hyperlink r:id="rId108" w:tooltip="אשור" w:history="1">
        <w:r w:rsidRPr="00F53456">
          <w:rPr>
            <w:rFonts w:ascii="Times New Roman" w:eastAsia="Times New Roman" w:hAnsi="Times New Roman" w:cs="Times New Roman" w:hint="cs"/>
            <w:color w:val="5A3696"/>
            <w:sz w:val="21"/>
            <w:szCs w:val="21"/>
            <w:u w:val="single"/>
            <w:rtl/>
            <w:lang w:eastAsia="fr-FR" w:bidi="he-IL"/>
          </w:rPr>
          <w:t>אשור</w:t>
        </w:r>
      </w:hyperlink>
      <w:r w:rsidRPr="00F53456">
        <w:rPr>
          <w:rFonts w:ascii="Times New Roman" w:eastAsia="Times New Roman" w:hAnsi="Times New Roman" w:cs="Times New Roman" w:hint="cs"/>
          <w:sz w:val="21"/>
          <w:szCs w:val="21"/>
          <w:rtl/>
          <w:lang w:eastAsia="fr-FR" w:bidi="he-IL"/>
        </w:rPr>
        <w:t>), ולפיכך אין לצפות לביאתו של משיח נוסף. דבריו של רבי הילל זכו להתנגדות חריפה של האמורא </w:t>
      </w:r>
      <w:hyperlink r:id="rId109" w:tooltip="רב יוסף" w:history="1">
        <w:r w:rsidRPr="00F53456">
          <w:rPr>
            <w:rFonts w:ascii="Times New Roman" w:eastAsia="Times New Roman" w:hAnsi="Times New Roman" w:cs="Times New Roman" w:hint="cs"/>
            <w:color w:val="5A3696"/>
            <w:sz w:val="21"/>
            <w:szCs w:val="21"/>
            <w:u w:val="single"/>
            <w:rtl/>
            <w:lang w:eastAsia="fr-FR" w:bidi="he-IL"/>
          </w:rPr>
          <w:t>רב יוסף</w:t>
        </w:r>
      </w:hyperlink>
      <w:r w:rsidRPr="00F53456">
        <w:rPr>
          <w:rFonts w:ascii="Times New Roman" w:eastAsia="Times New Roman" w:hAnsi="Times New Roman" w:cs="Times New Roman" w:hint="cs"/>
          <w:sz w:val="21"/>
          <w:szCs w:val="21"/>
          <w:rtl/>
          <w:lang w:eastAsia="fr-FR" w:bidi="he-IL"/>
        </w:rPr>
        <w:t>: "שרא ליה מריה" (יסלח לו רבונו - ה', על דבריו), ודוחם מכוח נבואת </w:t>
      </w:r>
      <w:hyperlink r:id="rId110" w:tooltip="זכריה הנביא" w:history="1">
        <w:r w:rsidRPr="00F53456">
          <w:rPr>
            <w:rFonts w:ascii="Times New Roman" w:eastAsia="Times New Roman" w:hAnsi="Times New Roman" w:cs="Times New Roman" w:hint="cs"/>
            <w:color w:val="5A3696"/>
            <w:sz w:val="21"/>
            <w:szCs w:val="21"/>
            <w:u w:val="single"/>
            <w:rtl/>
            <w:lang w:eastAsia="fr-FR" w:bidi="he-IL"/>
          </w:rPr>
          <w:t>זכריה הנביא</w:t>
        </w:r>
      </w:hyperlink>
      <w:r w:rsidRPr="00F53456">
        <w:rPr>
          <w:rFonts w:ascii="Times New Roman" w:eastAsia="Times New Roman" w:hAnsi="Times New Roman" w:cs="Times New Roman" w:hint="cs"/>
          <w:sz w:val="21"/>
          <w:szCs w:val="21"/>
          <w:rtl/>
          <w:lang w:eastAsia="fr-FR" w:bidi="he-IL"/>
        </w:rPr>
        <w:t> אודות המשיח (זכריה ט,ט), והרי זכריה חי בראשית ימי </w:t>
      </w:r>
      <w:hyperlink r:id="rId111" w:tooltip="בית המקדש השני" w:history="1">
        <w:r w:rsidRPr="00F53456">
          <w:rPr>
            <w:rFonts w:ascii="Times New Roman" w:eastAsia="Times New Roman" w:hAnsi="Times New Roman" w:cs="Times New Roman" w:hint="cs"/>
            <w:color w:val="5A3696"/>
            <w:sz w:val="21"/>
            <w:szCs w:val="21"/>
            <w:u w:val="single"/>
            <w:rtl/>
            <w:lang w:eastAsia="fr-FR" w:bidi="he-IL"/>
          </w:rPr>
          <w:t>הבית השני</w:t>
        </w:r>
      </w:hyperlink>
      <w:r w:rsidRPr="00F53456">
        <w:rPr>
          <w:rFonts w:ascii="Times New Roman" w:eastAsia="Times New Roman" w:hAnsi="Times New Roman" w:cs="Times New Roman" w:hint="cs"/>
          <w:sz w:val="21"/>
          <w:szCs w:val="21"/>
          <w:rtl/>
          <w:lang w:eastAsia="fr-FR" w:bidi="he-IL"/>
        </w:rPr>
        <w:t>, זמן רב אחרי חזקיהו. חלק ממפרשי התלמוד נטו לפרש אף את דברי רבי הילל עצמו באופן מצמצם כך שלא יעמוד בניגוד לפסוקים רבים המפורשים במקרא. חלקם הסבירו כי אין כוונתו לומר שלא תהיה גאולה לישראל כלל, אלא שהדבר לא יקרה בהנהגת אישיות מיוחדת ומובילה, ותיאורי המשיח- הפרסונלי במקרא מתייחסים לחזקיהו בלבד‏</w:t>
      </w:r>
      <w:hyperlink r:id="rId112" w:anchor="cite_note-31" w:history="1">
        <w:r w:rsidRPr="00F53456">
          <w:rPr>
            <w:rFonts w:ascii="Times New Roman" w:eastAsia="Times New Roman" w:hAnsi="Times New Roman" w:cs="Times New Roman" w:hint="cs"/>
            <w:color w:val="5A3696"/>
            <w:sz w:val="21"/>
            <w:szCs w:val="21"/>
            <w:u w:val="single"/>
            <w:vertAlign w:val="superscript"/>
            <w:rtl/>
            <w:lang w:eastAsia="fr-FR" w:bidi="he-IL"/>
          </w:rPr>
          <w:t>[31]</w:t>
        </w:r>
      </w:hyperlink>
      <w:r w:rsidRPr="00F53456">
        <w:rPr>
          <w:rFonts w:ascii="Times New Roman" w:eastAsia="Times New Roman" w:hAnsi="Times New Roman" w:cs="Times New Roman" w:hint="cs"/>
          <w:sz w:val="21"/>
          <w:szCs w:val="21"/>
          <w:rtl/>
          <w:lang w:eastAsia="fr-FR" w:bidi="he-IL"/>
        </w:rPr>
        <w:t>.יש המסבירים כי רבי הילל סבור שאמנם תהיה גאולה אבל לא על ידי בן אדם אלא הקב"ה בעצמו יגאל אותנו. עם זאת, ה</w:t>
      </w:r>
      <w:hyperlink r:id="rId113" w:tooltip="חתם סופר" w:history="1">
        <w:r w:rsidRPr="00F53456">
          <w:rPr>
            <w:rFonts w:ascii="Times New Roman" w:eastAsia="Times New Roman" w:hAnsi="Times New Roman" w:cs="Times New Roman" w:hint="cs"/>
            <w:color w:val="5A3696"/>
            <w:sz w:val="21"/>
            <w:szCs w:val="21"/>
            <w:u w:val="single"/>
            <w:rtl/>
            <w:lang w:eastAsia="fr-FR" w:bidi="he-IL"/>
          </w:rPr>
          <w:t>חתם סופר</w:t>
        </w:r>
      </w:hyperlink>
      <w:r w:rsidRPr="00F53456">
        <w:rPr>
          <w:rFonts w:ascii="Times New Roman" w:eastAsia="Times New Roman" w:hAnsi="Times New Roman" w:cs="Times New Roman" w:hint="cs"/>
          <w:sz w:val="21"/>
          <w:szCs w:val="21"/>
          <w:rtl/>
          <w:lang w:eastAsia="fr-FR" w:bidi="he-IL"/>
        </w:rPr>
        <w:t> קובע‏</w:t>
      </w:r>
      <w:hyperlink r:id="rId114" w:anchor="cite_note-32" w:history="1">
        <w:r w:rsidRPr="00F53456">
          <w:rPr>
            <w:rFonts w:ascii="Times New Roman" w:eastAsia="Times New Roman" w:hAnsi="Times New Roman" w:cs="Times New Roman" w:hint="cs"/>
            <w:color w:val="5A3696"/>
            <w:sz w:val="21"/>
            <w:szCs w:val="21"/>
            <w:u w:val="single"/>
            <w:vertAlign w:val="superscript"/>
            <w:rtl/>
            <w:lang w:eastAsia="fr-FR" w:bidi="he-IL"/>
          </w:rPr>
          <w:t>[32]</w:t>
        </w:r>
      </w:hyperlink>
      <w:r w:rsidRPr="00F53456">
        <w:rPr>
          <w:rFonts w:ascii="Times New Roman" w:eastAsia="Times New Roman" w:hAnsi="Times New Roman" w:cs="Times New Roman" w:hint="cs"/>
          <w:sz w:val="21"/>
          <w:szCs w:val="21"/>
          <w:rtl/>
          <w:lang w:eastAsia="fr-FR" w:bidi="he-IL"/>
        </w:rPr>
        <w:t> כי מי שמחזיק בדעת רבי הילל לאחר שהרמב"ם פסק בהלכה שמשיח יהיה בן אדם, הוא "כופר בכלל התורה".</w:t>
      </w:r>
    </w:p>
    <w:p w:rsidR="00F53456" w:rsidRPr="00F53456" w:rsidRDefault="00F53456" w:rsidP="00F53456">
      <w:pPr>
        <w:bidi/>
        <w:spacing w:before="72" w:after="0" w:line="240" w:lineRule="auto"/>
        <w:outlineLvl w:val="2"/>
        <w:rPr>
          <w:rFonts w:ascii="Times New Roman" w:eastAsia="Times New Roman" w:hAnsi="Times New Roman" w:cs="Times New Roman" w:hint="cs"/>
          <w:b/>
          <w:bCs/>
          <w:color w:val="000000"/>
          <w:sz w:val="25"/>
          <w:szCs w:val="25"/>
          <w:rtl/>
          <w:lang w:eastAsia="fr-FR" w:bidi="he-IL"/>
        </w:rPr>
      </w:pPr>
      <w:r w:rsidRPr="00F53456">
        <w:rPr>
          <w:rFonts w:ascii="Times New Roman" w:eastAsia="Times New Roman" w:hAnsi="Times New Roman" w:cs="Times New Roman" w:hint="cs"/>
          <w:b/>
          <w:bCs/>
          <w:color w:val="000000"/>
          <w:sz w:val="25"/>
          <w:szCs w:val="25"/>
          <w:rtl/>
          <w:lang w:eastAsia="fr-FR" w:bidi="he-IL"/>
        </w:rPr>
        <w:t>שמות נוספים</w:t>
      </w:r>
      <w:r w:rsidRPr="00F53456">
        <w:rPr>
          <w:rFonts w:ascii="Arial" w:eastAsia="Times New Roman" w:hAnsi="Arial" w:cs="Arial"/>
          <w:color w:val="555555"/>
          <w:sz w:val="24"/>
          <w:szCs w:val="24"/>
          <w:rtl/>
          <w:lang w:eastAsia="fr-FR" w:bidi="he-IL"/>
        </w:rPr>
        <w:t>[</w:t>
      </w:r>
      <w:hyperlink r:id="rId115" w:tooltip="עריכת פסקה: שמות נוספים"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116" w:tooltip="עריכת פסקה: שמות נוספים"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על פי מסורת </w:t>
      </w:r>
      <w:hyperlink r:id="rId117" w:tooltip="חז&quot;ל" w:history="1">
        <w:r w:rsidRPr="00F53456">
          <w:rPr>
            <w:rFonts w:ascii="Times New Roman" w:eastAsia="Times New Roman" w:hAnsi="Times New Roman" w:cs="Times New Roman" w:hint="cs"/>
            <w:color w:val="5A3696"/>
            <w:sz w:val="21"/>
            <w:szCs w:val="21"/>
            <w:u w:val="single"/>
            <w:rtl/>
            <w:lang w:eastAsia="fr-FR" w:bidi="he-IL"/>
          </w:rPr>
          <w:t>חז"ל</w:t>
        </w:r>
      </w:hyperlink>
      <w:r w:rsidRPr="00F53456">
        <w:rPr>
          <w:rFonts w:ascii="Times New Roman" w:eastAsia="Times New Roman" w:hAnsi="Times New Roman" w:cs="Times New Roman" w:hint="cs"/>
          <w:sz w:val="21"/>
          <w:szCs w:val="21"/>
          <w:rtl/>
          <w:lang w:eastAsia="fr-FR" w:bidi="he-IL"/>
        </w:rPr>
        <w:t>, למשיח ארבעה שמות נוספים: </w:t>
      </w:r>
      <w:r w:rsidRPr="00F53456">
        <w:rPr>
          <w:rFonts w:ascii="Times New Roman" w:eastAsia="Times New Roman" w:hAnsi="Times New Roman" w:cs="Times New Roman" w:hint="cs"/>
          <w:b/>
          <w:bCs/>
          <w:sz w:val="21"/>
          <w:szCs w:val="21"/>
          <w:rtl/>
          <w:lang w:eastAsia="fr-FR" w:bidi="he-IL"/>
        </w:rPr>
        <w:t>מ</w:t>
      </w:r>
      <w:r w:rsidRPr="00F53456">
        <w:rPr>
          <w:rFonts w:ascii="Times New Roman" w:eastAsia="Times New Roman" w:hAnsi="Times New Roman" w:cs="Times New Roman" w:hint="cs"/>
          <w:sz w:val="21"/>
          <w:szCs w:val="21"/>
          <w:rtl/>
          <w:lang w:eastAsia="fr-FR" w:bidi="he-IL"/>
        </w:rPr>
        <w:t>נחם, (או מנחם בן-חזקיהו), </w:t>
      </w:r>
      <w:r w:rsidRPr="00F53456">
        <w:rPr>
          <w:rFonts w:ascii="Times New Roman" w:eastAsia="Times New Roman" w:hAnsi="Times New Roman" w:cs="Times New Roman" w:hint="cs"/>
          <w:b/>
          <w:bCs/>
          <w:sz w:val="21"/>
          <w:szCs w:val="21"/>
          <w:rtl/>
          <w:lang w:eastAsia="fr-FR" w:bidi="he-IL"/>
        </w:rPr>
        <w:t>ש</w:t>
      </w:r>
      <w:r w:rsidRPr="00F53456">
        <w:rPr>
          <w:rFonts w:ascii="Times New Roman" w:eastAsia="Times New Roman" w:hAnsi="Times New Roman" w:cs="Times New Roman" w:hint="cs"/>
          <w:sz w:val="21"/>
          <w:szCs w:val="21"/>
          <w:rtl/>
          <w:lang w:eastAsia="fr-FR" w:bidi="he-IL"/>
        </w:rPr>
        <w:t>ילה, </w:t>
      </w:r>
      <w:hyperlink r:id="rId118" w:tooltip="ינון (שם פרטי)" w:history="1">
        <w:r w:rsidRPr="00F53456">
          <w:rPr>
            <w:rFonts w:ascii="Times New Roman" w:eastAsia="Times New Roman" w:hAnsi="Times New Roman" w:cs="Times New Roman" w:hint="cs"/>
            <w:b/>
            <w:bCs/>
            <w:color w:val="5A3696"/>
            <w:sz w:val="21"/>
            <w:szCs w:val="21"/>
            <w:u w:val="single"/>
            <w:rtl/>
            <w:lang w:eastAsia="fr-FR" w:bidi="he-IL"/>
          </w:rPr>
          <w:t>י</w:t>
        </w:r>
        <w:r w:rsidRPr="00F53456">
          <w:rPr>
            <w:rFonts w:ascii="Times New Roman" w:eastAsia="Times New Roman" w:hAnsi="Times New Roman" w:cs="Times New Roman" w:hint="cs"/>
            <w:color w:val="5A3696"/>
            <w:sz w:val="21"/>
            <w:szCs w:val="21"/>
            <w:u w:val="single"/>
            <w:rtl/>
            <w:lang w:eastAsia="fr-FR" w:bidi="he-IL"/>
          </w:rPr>
          <w:t>נון</w:t>
        </w:r>
      </w:hyperlink>
      <w:r w:rsidRPr="00F53456">
        <w:rPr>
          <w:rFonts w:ascii="Times New Roman" w:eastAsia="Times New Roman" w:hAnsi="Times New Roman" w:cs="Times New Roman" w:hint="cs"/>
          <w:sz w:val="21"/>
          <w:szCs w:val="21"/>
          <w:rtl/>
          <w:lang w:eastAsia="fr-FR" w:bidi="he-IL"/>
        </w:rPr>
        <w:t> ו</w:t>
      </w:r>
      <w:r w:rsidRPr="00F53456">
        <w:rPr>
          <w:rFonts w:ascii="Times New Roman" w:eastAsia="Times New Roman" w:hAnsi="Times New Roman" w:cs="Times New Roman" w:hint="cs"/>
          <w:b/>
          <w:bCs/>
          <w:sz w:val="21"/>
          <w:szCs w:val="21"/>
          <w:rtl/>
          <w:lang w:eastAsia="fr-FR" w:bidi="he-IL"/>
        </w:rPr>
        <w:t>ח</w:t>
      </w:r>
      <w:r w:rsidRPr="00F53456">
        <w:rPr>
          <w:rFonts w:ascii="Times New Roman" w:eastAsia="Times New Roman" w:hAnsi="Times New Roman" w:cs="Times New Roman" w:hint="cs"/>
          <w:sz w:val="21"/>
          <w:szCs w:val="21"/>
          <w:rtl/>
          <w:lang w:eastAsia="fr-FR" w:bidi="he-IL"/>
        </w:rPr>
        <w:t>נינה – ראשי תיבות של השמות מצטרפים למילה </w:t>
      </w:r>
      <w:r w:rsidRPr="00F53456">
        <w:rPr>
          <w:rFonts w:ascii="Times New Roman" w:eastAsia="Times New Roman" w:hAnsi="Times New Roman" w:cs="Times New Roman" w:hint="cs"/>
          <w:b/>
          <w:bCs/>
          <w:sz w:val="21"/>
          <w:szCs w:val="21"/>
          <w:rtl/>
          <w:lang w:eastAsia="fr-FR" w:bidi="he-IL"/>
        </w:rPr>
        <w:t>משיח</w:t>
      </w:r>
      <w:r w:rsidRPr="00F53456">
        <w:rPr>
          <w:rFonts w:ascii="Times New Roman" w:eastAsia="Times New Roman" w:hAnsi="Times New Roman" w:cs="Times New Roman" w:hint="cs"/>
          <w:sz w:val="21"/>
          <w:szCs w:val="21"/>
          <w:rtl/>
          <w:lang w:eastAsia="fr-FR" w:bidi="he-IL"/>
        </w:rPr>
        <w:t>‏</w:t>
      </w:r>
      <w:hyperlink r:id="rId119" w:anchor="cite_note-33" w:history="1">
        <w:r w:rsidRPr="00F53456">
          <w:rPr>
            <w:rFonts w:ascii="Times New Roman" w:eastAsia="Times New Roman" w:hAnsi="Times New Roman" w:cs="Times New Roman" w:hint="cs"/>
            <w:color w:val="5A3696"/>
            <w:sz w:val="21"/>
            <w:szCs w:val="21"/>
            <w:u w:val="single"/>
            <w:vertAlign w:val="superscript"/>
            <w:rtl/>
            <w:lang w:eastAsia="fr-FR" w:bidi="he-IL"/>
          </w:rPr>
          <w:t>[33]</w:t>
        </w:r>
      </w:hyperlink>
      <w:r w:rsidRPr="00F53456">
        <w:rPr>
          <w:rFonts w:ascii="Times New Roman" w:eastAsia="Times New Roman" w:hAnsi="Times New Roman" w:cs="Times New Roman" w:hint="cs"/>
          <w:sz w:val="21"/>
          <w:szCs w:val="21"/>
          <w:rtl/>
          <w:lang w:eastAsia="fr-FR" w:bidi="he-IL"/>
        </w:rPr>
        <w:t>.</w:t>
      </w:r>
    </w:p>
    <w:tbl>
      <w:tblPr>
        <w:bidiVisual/>
        <w:tblW w:w="0" w:type="auto"/>
        <w:tblCellSpacing w:w="15" w:type="dxa"/>
        <w:tblInd w:w="270" w:type="dxa"/>
        <w:tblCellMar>
          <w:top w:w="30" w:type="dxa"/>
          <w:left w:w="30" w:type="dxa"/>
          <w:bottom w:w="30" w:type="dxa"/>
          <w:right w:w="30" w:type="dxa"/>
        </w:tblCellMar>
        <w:tblLook w:val="04A0" w:firstRow="1" w:lastRow="0" w:firstColumn="1" w:lastColumn="0" w:noHBand="0" w:noVBand="1"/>
      </w:tblPr>
      <w:tblGrid>
        <w:gridCol w:w="345"/>
        <w:gridCol w:w="9596"/>
        <w:gridCol w:w="345"/>
      </w:tblGrid>
      <w:tr w:rsidR="00F53456" w:rsidRPr="00F53456" w:rsidTr="00F53456">
        <w:trPr>
          <w:tblCellSpacing w:w="15" w:type="dxa"/>
        </w:trPr>
        <w:tc>
          <w:tcPr>
            <w:tcW w:w="0" w:type="auto"/>
            <w:shd w:val="clear" w:color="auto" w:fill="auto"/>
            <w:hideMark/>
          </w:tcPr>
          <w:p w:rsidR="00F53456" w:rsidRPr="00F53456" w:rsidRDefault="00F53456" w:rsidP="00F53456">
            <w:pPr>
              <w:bidi/>
              <w:spacing w:before="30" w:after="30" w:line="240" w:lineRule="auto"/>
              <w:rPr>
                <w:rFonts w:ascii="Times New Roman" w:eastAsia="Times New Roman" w:hAnsi="Times New Roman" w:cs="David"/>
                <w:sz w:val="21"/>
                <w:szCs w:val="21"/>
                <w:lang w:eastAsia="fr-FR" w:bidi="he-IL"/>
              </w:rPr>
            </w:pPr>
            <w:r>
              <w:rPr>
                <w:rFonts w:ascii="Times New Roman" w:eastAsia="Times New Roman" w:hAnsi="Times New Roman" w:cs="David"/>
                <w:noProof/>
                <w:sz w:val="21"/>
                <w:szCs w:val="21"/>
                <w:lang w:eastAsia="fr-FR" w:bidi="he-IL"/>
              </w:rPr>
              <w:drawing>
                <wp:inline distT="0" distB="0" distL="0" distR="0" wp14:anchorId="376EF24D" wp14:editId="3652366F">
                  <wp:extent cx="146685" cy="103505"/>
                  <wp:effectExtent l="0" t="0" r="5715" b="0"/>
                  <wp:docPr id="14" name="Image 14" descr="Cquote2.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quote2.sv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46685" cy="103505"/>
                          </a:xfrm>
                          <a:prstGeom prst="rect">
                            <a:avLst/>
                          </a:prstGeom>
                          <a:noFill/>
                          <a:ln>
                            <a:noFill/>
                          </a:ln>
                        </pic:spPr>
                      </pic:pic>
                    </a:graphicData>
                  </a:graphic>
                </wp:inline>
              </w:drawing>
            </w:r>
          </w:p>
        </w:tc>
        <w:tc>
          <w:tcPr>
            <w:tcW w:w="0" w:type="auto"/>
            <w:shd w:val="clear" w:color="auto" w:fill="auto"/>
            <w:vAlign w:val="center"/>
            <w:hideMark/>
          </w:tcPr>
          <w:p w:rsidR="00F53456" w:rsidRPr="00F53456" w:rsidRDefault="00F53456" w:rsidP="00F53456">
            <w:pPr>
              <w:bidi/>
              <w:spacing w:before="120" w:after="120" w:line="360" w:lineRule="atLeast"/>
              <w:rPr>
                <w:rFonts w:ascii="Times New Roman" w:eastAsia="Times New Roman" w:hAnsi="Times New Roman" w:cs="David"/>
                <w:sz w:val="26"/>
                <w:szCs w:val="26"/>
                <w:lang w:eastAsia="fr-FR" w:bidi="he-IL"/>
              </w:rPr>
            </w:pPr>
            <w:r w:rsidRPr="00F53456">
              <w:rPr>
                <w:rFonts w:ascii="Times New Roman" w:eastAsia="Times New Roman" w:hAnsi="Times New Roman" w:cs="David" w:hint="cs"/>
                <w:sz w:val="26"/>
                <w:szCs w:val="26"/>
                <w:rtl/>
                <w:lang w:eastAsia="fr-FR" w:bidi="he-IL"/>
              </w:rPr>
              <w:t>רבנן אמרי אהן מלכא משיחא אין מי חייא הוא דוד שמיה אין מי דמכייא הוא דוד שמיה. א"ר תנחומא אנא אמרית טעמא (תהילים יח) ועושה חסד למשיחו לדוד. רבי יהושע בן לוי אמר צמח שמו. ר' יודן בריה דר' אייבו אמר מנחם שמו. אמר חנינה בריה דר' אבהו ולא פליגי חושבניה דהדין כחושבניה דהדין הוא צמח הוא מנחם. ודא מסייעא להו דמר ר' יודן בריה דר' אייבו עובדא הוה בחד יהודאי דהוה (תרגום: "חכמים אומרים: המלך המשיח הזה - אם מה (אנשים) החיים הוא - דוד שמו, אם מהמתים הוא - דוד שמו. אמר רבי תנחומא: אני אומר את הטעם (שנאמר:) "ועושה חסד למשיחו, לדוד". רבי יהושע בן לוי אמר: "צמח" שמו. רבי יודן בנו של רבי אייבו אמר: "מנחם" שמו. אמר חנינה בנו של רבי אבהו: ואין החשבון של זה סותר את החשבון של זה, ש"צמח" הוא הוא "מנחם</w:t>
            </w:r>
            <w:r w:rsidRPr="00F53456">
              <w:rPr>
                <w:rFonts w:ascii="Times New Roman" w:eastAsia="Times New Roman" w:hAnsi="Times New Roman" w:cs="David" w:hint="cs"/>
                <w:sz w:val="26"/>
                <w:szCs w:val="26"/>
                <w:lang w:eastAsia="fr-FR" w:bidi="he-IL"/>
              </w:rPr>
              <w:t>")</w:t>
            </w:r>
          </w:p>
        </w:tc>
        <w:tc>
          <w:tcPr>
            <w:tcW w:w="0" w:type="auto"/>
            <w:shd w:val="clear" w:color="auto" w:fill="auto"/>
            <w:vAlign w:val="bottom"/>
            <w:hideMark/>
          </w:tcPr>
          <w:p w:rsidR="00F53456" w:rsidRPr="00F53456" w:rsidRDefault="00F53456" w:rsidP="00F53456">
            <w:pPr>
              <w:bidi/>
              <w:spacing w:after="0" w:line="240" w:lineRule="auto"/>
              <w:rPr>
                <w:rFonts w:ascii="Times New Roman" w:eastAsia="Times New Roman" w:hAnsi="Times New Roman" w:cs="David"/>
                <w:sz w:val="21"/>
                <w:szCs w:val="21"/>
                <w:lang w:eastAsia="fr-FR" w:bidi="he-IL"/>
              </w:rPr>
            </w:pPr>
            <w:r>
              <w:rPr>
                <w:rFonts w:ascii="Times New Roman" w:eastAsia="Times New Roman" w:hAnsi="Times New Roman" w:cs="David"/>
                <w:noProof/>
                <w:sz w:val="21"/>
                <w:szCs w:val="21"/>
                <w:lang w:eastAsia="fr-FR" w:bidi="he-IL"/>
              </w:rPr>
              <w:drawing>
                <wp:inline distT="0" distB="0" distL="0" distR="0" wp14:anchorId="0AFF1E96" wp14:editId="7845274C">
                  <wp:extent cx="146685" cy="103505"/>
                  <wp:effectExtent l="0" t="0" r="5715" b="0"/>
                  <wp:docPr id="13" name="Image 13" descr="Cquote3.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quote3.sv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46685" cy="103505"/>
                          </a:xfrm>
                          <a:prstGeom prst="rect">
                            <a:avLst/>
                          </a:prstGeom>
                          <a:noFill/>
                          <a:ln>
                            <a:noFill/>
                          </a:ln>
                        </pic:spPr>
                      </pic:pic>
                    </a:graphicData>
                  </a:graphic>
                </wp:inline>
              </w:drawing>
            </w:r>
          </w:p>
        </w:tc>
      </w:tr>
      <w:tr w:rsidR="00F53456" w:rsidRPr="00F53456" w:rsidTr="00F53456">
        <w:trPr>
          <w:tblCellSpacing w:w="15" w:type="dxa"/>
        </w:trPr>
        <w:tc>
          <w:tcPr>
            <w:tcW w:w="0" w:type="auto"/>
            <w:gridSpan w:val="3"/>
            <w:shd w:val="clear" w:color="auto" w:fill="auto"/>
            <w:vAlign w:val="center"/>
            <w:hideMark/>
          </w:tcPr>
          <w:p w:rsidR="00F53456" w:rsidRPr="00F53456" w:rsidRDefault="00F53456" w:rsidP="00F53456">
            <w:pPr>
              <w:bidi/>
              <w:spacing w:after="0" w:line="240" w:lineRule="auto"/>
              <w:jc w:val="right"/>
              <w:rPr>
                <w:rFonts w:ascii="Times New Roman" w:eastAsia="Times New Roman" w:hAnsi="Times New Roman" w:cs="David"/>
                <w:sz w:val="21"/>
                <w:szCs w:val="21"/>
                <w:lang w:eastAsia="fr-FR" w:bidi="he-IL"/>
              </w:rPr>
            </w:pPr>
            <w:r w:rsidRPr="00F53456">
              <w:rPr>
                <w:rFonts w:ascii="Times New Roman" w:eastAsia="Times New Roman" w:hAnsi="Times New Roman" w:cs="David" w:hint="cs"/>
                <w:sz w:val="21"/>
                <w:szCs w:val="21"/>
                <w:lang w:eastAsia="fr-FR" w:bidi="he-IL"/>
              </w:rPr>
              <w:t xml:space="preserve">– </w:t>
            </w:r>
            <w:r w:rsidRPr="00F53456">
              <w:rPr>
                <w:rFonts w:ascii="Times New Roman" w:eastAsia="Times New Roman" w:hAnsi="Times New Roman" w:cs="David" w:hint="cs"/>
                <w:sz w:val="21"/>
                <w:szCs w:val="21"/>
                <w:rtl/>
                <w:lang w:eastAsia="fr-FR" w:bidi="he-IL"/>
              </w:rPr>
              <w:t>ירושלמי יז. פרק ב הלכה ד</w:t>
            </w:r>
          </w:p>
        </w:tc>
      </w:tr>
    </w:tbl>
    <w:p w:rsidR="00F53456" w:rsidRPr="00F53456" w:rsidRDefault="00F53456" w:rsidP="00F53456">
      <w:pPr>
        <w:pBdr>
          <w:bottom w:val="single" w:sz="6" w:space="0" w:color="AAAAAA"/>
        </w:pBdr>
        <w:bidi/>
        <w:spacing w:before="240" w:after="60" w:line="240" w:lineRule="auto"/>
        <w:outlineLvl w:val="1"/>
        <w:rPr>
          <w:rFonts w:ascii="Georgia" w:eastAsia="Times New Roman" w:hAnsi="Georgia" w:cs="Times New Roman" w:hint="cs"/>
          <w:color w:val="000000"/>
          <w:sz w:val="32"/>
          <w:szCs w:val="32"/>
          <w:rtl/>
          <w:lang w:eastAsia="fr-FR" w:bidi="he-IL"/>
        </w:rPr>
      </w:pPr>
      <w:r w:rsidRPr="00F53456">
        <w:rPr>
          <w:rFonts w:ascii="Georgia" w:eastAsia="Times New Roman" w:hAnsi="Georgia" w:cs="Times New Roman"/>
          <w:color w:val="000000"/>
          <w:sz w:val="32"/>
          <w:szCs w:val="32"/>
          <w:rtl/>
          <w:lang w:eastAsia="fr-FR" w:bidi="he-IL"/>
        </w:rPr>
        <w:t>מאפייני המשיח</w:t>
      </w:r>
      <w:r w:rsidRPr="00F53456">
        <w:rPr>
          <w:rFonts w:ascii="Arial" w:eastAsia="Times New Roman" w:hAnsi="Arial" w:cs="Arial"/>
          <w:color w:val="555555"/>
          <w:sz w:val="24"/>
          <w:szCs w:val="24"/>
          <w:rtl/>
          <w:lang w:eastAsia="fr-FR" w:bidi="he-IL"/>
        </w:rPr>
        <w:t>[</w:t>
      </w:r>
      <w:hyperlink r:id="rId120" w:tooltip="עריכת פסקה: מאפייני המשיח"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121" w:tooltip="עריכת פסקה: מאפייני המשיח"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sz w:val="21"/>
          <w:szCs w:val="21"/>
          <w:rtl/>
          <w:lang w:eastAsia="fr-FR" w:bidi="he-IL"/>
        </w:rPr>
      </w:pPr>
      <w:r w:rsidRPr="00F53456">
        <w:rPr>
          <w:rFonts w:ascii="Times New Roman" w:eastAsia="Times New Roman" w:hAnsi="Times New Roman" w:cs="Times New Roman" w:hint="cs"/>
          <w:sz w:val="21"/>
          <w:szCs w:val="21"/>
          <w:rtl/>
          <w:lang w:eastAsia="fr-FR" w:bidi="he-IL"/>
        </w:rPr>
        <w:t>משיח הוא למעשה אדם, דמות משכמו ומעלה אך לא יצור שמימי ולא יצור על-אנושי. משיח על-פי היהדות הוא ילוד אישה. המסורת המקובלת גורסת כי משיח פוטנציאלי מצוי בכל דור, והוא יהפוך למשיח ממש, אם ההשגחה העליונה תסבור שהדור זכאי לכך‏</w:t>
      </w:r>
      <w:hyperlink r:id="rId122" w:anchor="cite_note-34" w:history="1">
        <w:r w:rsidRPr="00F53456">
          <w:rPr>
            <w:rFonts w:ascii="Times New Roman" w:eastAsia="Times New Roman" w:hAnsi="Times New Roman" w:cs="Times New Roman" w:hint="cs"/>
            <w:color w:val="5A3696"/>
            <w:sz w:val="21"/>
            <w:szCs w:val="21"/>
            <w:u w:val="single"/>
            <w:vertAlign w:val="superscript"/>
            <w:rtl/>
            <w:lang w:eastAsia="fr-FR" w:bidi="he-IL"/>
          </w:rPr>
          <w:t>[34]</w:t>
        </w:r>
      </w:hyperlink>
      <w:r w:rsidRPr="00F53456">
        <w:rPr>
          <w:rFonts w:ascii="Times New Roman" w:eastAsia="Times New Roman" w:hAnsi="Times New Roman" w:cs="Times New Roman" w:hint="cs"/>
          <w:sz w:val="21"/>
          <w:szCs w:val="21"/>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מקורות עיקריים לדמותו של המשיח מצויים ב</w:t>
      </w:r>
      <w:hyperlink r:id="rId123" w:tooltip="ספר ישעיהו" w:history="1">
        <w:r w:rsidRPr="00F53456">
          <w:rPr>
            <w:rFonts w:ascii="Times New Roman" w:eastAsia="Times New Roman" w:hAnsi="Times New Roman" w:cs="Times New Roman" w:hint="cs"/>
            <w:color w:val="5A3696"/>
            <w:sz w:val="21"/>
            <w:szCs w:val="21"/>
            <w:u w:val="single"/>
            <w:rtl/>
            <w:lang w:eastAsia="fr-FR" w:bidi="he-IL"/>
          </w:rPr>
          <w:t>ספר ישעיהו</w:t>
        </w:r>
      </w:hyperlink>
      <w:r w:rsidRPr="00F53456">
        <w:rPr>
          <w:rFonts w:ascii="Times New Roman" w:eastAsia="Times New Roman" w:hAnsi="Times New Roman" w:cs="Times New Roman" w:hint="cs"/>
          <w:sz w:val="21"/>
          <w:szCs w:val="21"/>
          <w:rtl/>
          <w:lang w:eastAsia="fr-FR" w:bidi="he-IL"/>
        </w:rPr>
        <w:t> בשני מקומות: במקור הראשון (פרק י"א) הוא מתואר כדמות עילאית ומושלמת בעלת כוחות על טבעיים, ואילו במקור השני "פרשת ישכיל עבדי" (פרק נ"ב) הוא מתואר כדמות מוכה וסובלת, שנושאת עליה את חוליי הדור‏‏‏</w:t>
      </w:r>
      <w:hyperlink r:id="rId124" w:anchor="cite_note-35" w:history="1">
        <w:r w:rsidRPr="00F53456">
          <w:rPr>
            <w:rFonts w:ascii="Times New Roman" w:eastAsia="Times New Roman" w:hAnsi="Times New Roman" w:cs="Times New Roman" w:hint="cs"/>
            <w:color w:val="5A3696"/>
            <w:sz w:val="21"/>
            <w:szCs w:val="21"/>
            <w:u w:val="single"/>
            <w:vertAlign w:val="superscript"/>
            <w:rtl/>
            <w:lang w:eastAsia="fr-FR" w:bidi="he-IL"/>
          </w:rPr>
          <w:t>[35]</w:t>
        </w:r>
      </w:hyperlink>
      <w:r w:rsidRPr="00F53456">
        <w:rPr>
          <w:rFonts w:ascii="Times New Roman" w:eastAsia="Times New Roman" w:hAnsi="Times New Roman" w:cs="Times New Roman" w:hint="cs"/>
          <w:sz w:val="21"/>
          <w:szCs w:val="21"/>
          <w:rtl/>
          <w:lang w:eastAsia="fr-FR" w:bidi="he-IL"/>
        </w:rPr>
        <w:t>.</w:t>
      </w:r>
    </w:p>
    <w:tbl>
      <w:tblPr>
        <w:bidiVisual/>
        <w:tblW w:w="0" w:type="auto"/>
        <w:tblCellSpacing w:w="15" w:type="dxa"/>
        <w:tblInd w:w="270" w:type="dxa"/>
        <w:tblCellMar>
          <w:top w:w="30" w:type="dxa"/>
          <w:left w:w="30" w:type="dxa"/>
          <w:bottom w:w="30" w:type="dxa"/>
          <w:right w:w="30" w:type="dxa"/>
        </w:tblCellMar>
        <w:tblLook w:val="04A0" w:firstRow="1" w:lastRow="0" w:firstColumn="1" w:lastColumn="0" w:noHBand="0" w:noVBand="1"/>
      </w:tblPr>
      <w:tblGrid>
        <w:gridCol w:w="111"/>
        <w:gridCol w:w="10064"/>
        <w:gridCol w:w="111"/>
      </w:tblGrid>
      <w:tr w:rsidR="00F53456" w:rsidRPr="00F53456" w:rsidTr="00F53456">
        <w:trPr>
          <w:tblCellSpacing w:w="15" w:type="dxa"/>
        </w:trPr>
        <w:tc>
          <w:tcPr>
            <w:tcW w:w="0" w:type="auto"/>
            <w:shd w:val="clear" w:color="auto" w:fill="auto"/>
            <w:hideMark/>
          </w:tcPr>
          <w:p w:rsidR="00F53456" w:rsidRPr="00F53456" w:rsidRDefault="00F53456" w:rsidP="00F53456">
            <w:pPr>
              <w:bidi/>
              <w:spacing w:before="30" w:after="30" w:line="240" w:lineRule="auto"/>
              <w:rPr>
                <w:rFonts w:ascii="Times New Roman" w:eastAsia="Times New Roman" w:hAnsi="Times New Roman" w:cs="David"/>
                <w:sz w:val="21"/>
                <w:szCs w:val="21"/>
                <w:lang w:eastAsia="fr-FR" w:bidi="he-IL"/>
              </w:rPr>
            </w:pPr>
          </w:p>
        </w:tc>
        <w:tc>
          <w:tcPr>
            <w:tcW w:w="0" w:type="auto"/>
            <w:shd w:val="clear" w:color="auto" w:fill="auto"/>
            <w:vAlign w:val="center"/>
            <w:hideMark/>
          </w:tcPr>
          <w:p w:rsidR="00F53456" w:rsidRPr="00F53456" w:rsidRDefault="00F53456" w:rsidP="00F53456">
            <w:pPr>
              <w:bidi/>
              <w:spacing w:before="120" w:after="120" w:line="360" w:lineRule="atLeast"/>
              <w:rPr>
                <w:rFonts w:ascii="Times New Roman" w:eastAsia="Times New Roman" w:hAnsi="Times New Roman" w:cs="David"/>
                <w:sz w:val="26"/>
                <w:szCs w:val="26"/>
                <w:lang w:eastAsia="fr-FR" w:bidi="he-IL"/>
              </w:rPr>
            </w:pPr>
            <w:r w:rsidRPr="00F53456">
              <w:rPr>
                <w:rFonts w:ascii="Times New Roman" w:eastAsia="Times New Roman" w:hAnsi="Times New Roman" w:cs="David" w:hint="cs"/>
                <w:sz w:val="26"/>
                <w:szCs w:val="26"/>
                <w:lang w:eastAsia="fr-FR" w:bidi="he-IL"/>
              </w:rPr>
              <w:t>(</w:t>
            </w:r>
            <w:r w:rsidRPr="00F53456">
              <w:rPr>
                <w:rFonts w:ascii="Times New Roman" w:eastAsia="Times New Roman" w:hAnsi="Times New Roman" w:cs="David" w:hint="cs"/>
                <w:sz w:val="26"/>
                <w:szCs w:val="26"/>
                <w:rtl/>
                <w:lang w:eastAsia="fr-FR" w:bidi="he-IL"/>
              </w:rPr>
              <w:t>א) וְיָצָא חֹטֶר מִגֶּזַע יִשָׁי וְנֵצֶר מִשָּׁרָשָׁיו יִפְרֶה: (ב) וְנָחָה עָלָיו רוּחַ ה' רוּחַ חָכְמָה וּבִינָה רוּחַ עֵצָה וּגְבוּרָה רוּחַ דַּעַת וְיִרְאַת ה': (ג) וַהֲרִיחוֹ בְּיִרְאַת ה' וְלֹא לְמַרְאֵה עֵינָיו יִשְׁפּוֹט וְלֹא לְמִשְׁמַע אָזְנָיו יוֹכִיחַ: (ד) וְשָׁפַט בְּצֶדֶק דַּלִּים וְהוֹכִיחַ בְּמִישׁוֹר לְעַנְוֵי אָרֶץ וְהִכָּה אֶרֶץ בְּשֵׁבֶט פִּיו וּבְרוּחַ שְׂפָתָיו יָמִית רָשָׁע: (ה) וְהָיָה צֶדֶק אֵזוֹר מָתְנָיו וְהָאֱמוּנָה אֵזוֹר חֲלָצָיו</w:t>
            </w:r>
            <w:r w:rsidRPr="00F53456">
              <w:rPr>
                <w:rFonts w:ascii="Times New Roman" w:eastAsia="Times New Roman" w:hAnsi="Times New Roman" w:cs="David" w:hint="cs"/>
                <w:sz w:val="26"/>
                <w:szCs w:val="26"/>
                <w:lang w:eastAsia="fr-FR" w:bidi="he-IL"/>
              </w:rPr>
              <w:t>:</w:t>
            </w:r>
          </w:p>
        </w:tc>
        <w:tc>
          <w:tcPr>
            <w:tcW w:w="0" w:type="auto"/>
            <w:shd w:val="clear" w:color="auto" w:fill="auto"/>
            <w:vAlign w:val="bottom"/>
            <w:hideMark/>
          </w:tcPr>
          <w:p w:rsidR="00F53456" w:rsidRPr="00F53456" w:rsidRDefault="00F53456" w:rsidP="00F53456">
            <w:pPr>
              <w:bidi/>
              <w:spacing w:after="0" w:line="240" w:lineRule="auto"/>
              <w:rPr>
                <w:rFonts w:ascii="Times New Roman" w:eastAsia="Times New Roman" w:hAnsi="Times New Roman" w:cs="David"/>
                <w:sz w:val="21"/>
                <w:szCs w:val="21"/>
                <w:lang w:eastAsia="fr-FR" w:bidi="he-IL"/>
              </w:rPr>
            </w:pPr>
          </w:p>
        </w:tc>
      </w:tr>
      <w:tr w:rsidR="00F53456" w:rsidRPr="00F53456" w:rsidTr="00F53456">
        <w:trPr>
          <w:tblCellSpacing w:w="15" w:type="dxa"/>
        </w:trPr>
        <w:tc>
          <w:tcPr>
            <w:tcW w:w="0" w:type="auto"/>
            <w:gridSpan w:val="3"/>
            <w:shd w:val="clear" w:color="auto" w:fill="auto"/>
            <w:vAlign w:val="center"/>
            <w:hideMark/>
          </w:tcPr>
          <w:p w:rsidR="00F53456" w:rsidRPr="00F53456" w:rsidRDefault="00F53456" w:rsidP="00F53456">
            <w:pPr>
              <w:bidi/>
              <w:spacing w:after="0" w:line="240" w:lineRule="auto"/>
              <w:jc w:val="right"/>
              <w:rPr>
                <w:rFonts w:ascii="Times New Roman" w:eastAsia="Times New Roman" w:hAnsi="Times New Roman" w:cs="David"/>
                <w:sz w:val="21"/>
                <w:szCs w:val="21"/>
                <w:lang w:eastAsia="fr-FR" w:bidi="he-IL"/>
              </w:rPr>
            </w:pPr>
            <w:r w:rsidRPr="00F53456">
              <w:rPr>
                <w:rFonts w:ascii="Times New Roman" w:eastAsia="Times New Roman" w:hAnsi="Times New Roman" w:cs="David" w:hint="cs"/>
                <w:sz w:val="21"/>
                <w:szCs w:val="21"/>
                <w:lang w:eastAsia="fr-FR" w:bidi="he-IL"/>
              </w:rPr>
              <w:t xml:space="preserve">– </w:t>
            </w:r>
            <w:r w:rsidRPr="00F53456">
              <w:rPr>
                <w:rFonts w:ascii="Times New Roman" w:eastAsia="Times New Roman" w:hAnsi="Times New Roman" w:cs="David" w:hint="cs"/>
                <w:sz w:val="21"/>
                <w:szCs w:val="21"/>
                <w:rtl/>
                <w:lang w:eastAsia="fr-FR" w:bidi="he-IL"/>
              </w:rPr>
              <w:t>ספר ישעיהו פרק י"א א'-ה</w:t>
            </w:r>
            <w:r w:rsidRPr="00F53456">
              <w:rPr>
                <w:rFonts w:ascii="Times New Roman" w:eastAsia="Times New Roman" w:hAnsi="Times New Roman" w:cs="David" w:hint="cs"/>
                <w:sz w:val="21"/>
                <w:szCs w:val="21"/>
                <w:lang w:eastAsia="fr-FR" w:bidi="he-IL"/>
              </w:rPr>
              <w:t>'</w:t>
            </w:r>
          </w:p>
        </w:tc>
      </w:tr>
    </w:tbl>
    <w:p w:rsidR="00F53456" w:rsidRPr="00F53456" w:rsidRDefault="00F53456" w:rsidP="00F53456">
      <w:pPr>
        <w:bidi/>
        <w:spacing w:after="0" w:line="240" w:lineRule="auto"/>
        <w:rPr>
          <w:rFonts w:ascii="Times New Roman" w:eastAsia="Times New Roman" w:hAnsi="Times New Roman" w:cs="Times New Roman"/>
          <w:vanish/>
          <w:sz w:val="21"/>
          <w:szCs w:val="21"/>
          <w:rtl/>
          <w:lang w:eastAsia="fr-FR" w:bidi="he-IL"/>
        </w:rPr>
      </w:pPr>
    </w:p>
    <w:tbl>
      <w:tblPr>
        <w:bidiVisual/>
        <w:tblW w:w="0" w:type="auto"/>
        <w:tblCellSpacing w:w="15" w:type="dxa"/>
        <w:tblInd w:w="270" w:type="dxa"/>
        <w:tblCellMar>
          <w:top w:w="30" w:type="dxa"/>
          <w:left w:w="30" w:type="dxa"/>
          <w:bottom w:w="30" w:type="dxa"/>
          <w:right w:w="30" w:type="dxa"/>
        </w:tblCellMar>
        <w:tblLook w:val="04A0" w:firstRow="1" w:lastRow="0" w:firstColumn="1" w:lastColumn="0" w:noHBand="0" w:noVBand="1"/>
      </w:tblPr>
      <w:tblGrid>
        <w:gridCol w:w="111"/>
        <w:gridCol w:w="10064"/>
        <w:gridCol w:w="111"/>
      </w:tblGrid>
      <w:tr w:rsidR="00F53456" w:rsidRPr="00F53456" w:rsidTr="00F53456">
        <w:trPr>
          <w:tblCellSpacing w:w="15" w:type="dxa"/>
        </w:trPr>
        <w:tc>
          <w:tcPr>
            <w:tcW w:w="0" w:type="auto"/>
            <w:shd w:val="clear" w:color="auto" w:fill="auto"/>
            <w:hideMark/>
          </w:tcPr>
          <w:p w:rsidR="00F53456" w:rsidRPr="00F53456" w:rsidRDefault="00F53456" w:rsidP="00F53456">
            <w:pPr>
              <w:bidi/>
              <w:spacing w:before="30" w:after="30" w:line="240" w:lineRule="auto"/>
              <w:rPr>
                <w:rFonts w:ascii="Times New Roman" w:eastAsia="Times New Roman" w:hAnsi="Times New Roman" w:cs="David"/>
                <w:sz w:val="21"/>
                <w:szCs w:val="21"/>
                <w:lang w:eastAsia="fr-FR" w:bidi="he-IL"/>
              </w:rPr>
            </w:pPr>
          </w:p>
        </w:tc>
        <w:tc>
          <w:tcPr>
            <w:tcW w:w="0" w:type="auto"/>
            <w:shd w:val="clear" w:color="auto" w:fill="auto"/>
            <w:vAlign w:val="center"/>
            <w:hideMark/>
          </w:tcPr>
          <w:p w:rsidR="00F53456" w:rsidRPr="00F53456" w:rsidRDefault="00F53456" w:rsidP="00F53456">
            <w:pPr>
              <w:bidi/>
              <w:spacing w:before="120" w:after="120" w:line="360" w:lineRule="atLeast"/>
              <w:rPr>
                <w:rFonts w:ascii="Times New Roman" w:eastAsia="Times New Roman" w:hAnsi="Times New Roman" w:cs="David"/>
                <w:sz w:val="26"/>
                <w:szCs w:val="26"/>
                <w:lang w:eastAsia="fr-FR" w:bidi="he-IL"/>
              </w:rPr>
            </w:pPr>
            <w:r w:rsidRPr="00F53456">
              <w:rPr>
                <w:rFonts w:ascii="Times New Roman" w:eastAsia="Times New Roman" w:hAnsi="Times New Roman" w:cs="David" w:hint="cs"/>
                <w:sz w:val="26"/>
                <w:szCs w:val="26"/>
                <w:lang w:eastAsia="fr-FR" w:bidi="he-IL"/>
              </w:rPr>
              <w:t>(</w:t>
            </w:r>
            <w:r w:rsidRPr="00F53456">
              <w:rPr>
                <w:rFonts w:ascii="Times New Roman" w:eastAsia="Times New Roman" w:hAnsi="Times New Roman" w:cs="David" w:hint="cs"/>
                <w:sz w:val="26"/>
                <w:szCs w:val="26"/>
                <w:rtl/>
                <w:lang w:eastAsia="fr-FR" w:bidi="he-IL"/>
              </w:rPr>
              <w:t>יג) הִנֵּה יַשְׂכִּיל עַבְדִּי, יָרוּם וְנִשָּׂא וְגָבַהּ מְאֹד: (יד) כַּאֲשֶׁר שָׁמְמוּ עָלֶיךָ רַבִּים, כֵּן מִשְׁחַת מֵאִישׁ מַרְאֵהוּ, וְתֹאֲרוֹ מִבְּנֵי אָדָם: (טו) כֵּן יַזֶּה גּוֹיִם רַבִּים עָלָיו יִקְפְּצוּ מְלָכִים פִּיהֶם כִּי אֲשֶׁר לֹא סֻפַּר לָהֶם רָאוּ וַאֲשֶׁר לֹא שָׁמְעוּ הִתְבּוֹנָנוּ: (א) מִי הֶאֱמִין לִשְׁמֻעָתֵנוּ וּזְרוֹעַ ה' עַל מִי נִגְלָתָה: (ב) וַיַּעַל כַּיּוֹנֵק לְפָנָיו וְכַשֹּׁרֶשׁ מֵאֶרֶץ צִיָּה לֹא תֹאַר לוֹ וְלֹא הָדָר וְנִרְאֵהוּ וְלֹא מַרְאֶה וְנֶחְמְדֵהוּ: (ג) נִבְזֶה וַחֲדַל אִישִׁים אִישׁ מַכְאֹבוֹת וִידוּעַ חֹלִי וּכְמַסְתֵּר פָּנִים מִמֶּנּוּ נִבְזֶה וְלֹא חֲשַׁבְנֻהוּ: (ד) אָכֵן חֳלָיֵנוּ הוּא נָשָׂא וּמַכְאֹבֵינוּ סְבָלָם וַאֲנַחְנוּ חֲשַׁבְנֻהוּ נָגוּעַ מֻכֵּה אֱלֹהִים וּמְעֻנֶּה</w:t>
            </w:r>
            <w:r w:rsidRPr="00F53456">
              <w:rPr>
                <w:rFonts w:ascii="Times New Roman" w:eastAsia="Times New Roman" w:hAnsi="Times New Roman" w:cs="David" w:hint="cs"/>
                <w:sz w:val="26"/>
                <w:szCs w:val="26"/>
                <w:lang w:eastAsia="fr-FR" w:bidi="he-IL"/>
              </w:rPr>
              <w:t>:</w:t>
            </w:r>
          </w:p>
        </w:tc>
        <w:tc>
          <w:tcPr>
            <w:tcW w:w="0" w:type="auto"/>
            <w:shd w:val="clear" w:color="auto" w:fill="auto"/>
            <w:vAlign w:val="bottom"/>
            <w:hideMark/>
          </w:tcPr>
          <w:p w:rsidR="00F53456" w:rsidRPr="00F53456" w:rsidRDefault="00F53456" w:rsidP="00F53456">
            <w:pPr>
              <w:bidi/>
              <w:spacing w:after="0" w:line="240" w:lineRule="auto"/>
              <w:rPr>
                <w:rFonts w:ascii="Times New Roman" w:eastAsia="Times New Roman" w:hAnsi="Times New Roman" w:cs="David"/>
                <w:sz w:val="21"/>
                <w:szCs w:val="21"/>
                <w:lang w:eastAsia="fr-FR" w:bidi="he-IL"/>
              </w:rPr>
            </w:pPr>
          </w:p>
        </w:tc>
      </w:tr>
      <w:tr w:rsidR="00F53456" w:rsidRPr="00F53456" w:rsidTr="00F53456">
        <w:trPr>
          <w:tblCellSpacing w:w="15" w:type="dxa"/>
        </w:trPr>
        <w:tc>
          <w:tcPr>
            <w:tcW w:w="0" w:type="auto"/>
            <w:gridSpan w:val="3"/>
            <w:shd w:val="clear" w:color="auto" w:fill="auto"/>
            <w:vAlign w:val="center"/>
            <w:hideMark/>
          </w:tcPr>
          <w:p w:rsidR="00F53456" w:rsidRPr="00F53456" w:rsidRDefault="00F53456" w:rsidP="00F53456">
            <w:pPr>
              <w:bidi/>
              <w:spacing w:after="0" w:line="240" w:lineRule="auto"/>
              <w:jc w:val="right"/>
              <w:rPr>
                <w:rFonts w:ascii="Times New Roman" w:eastAsia="Times New Roman" w:hAnsi="Times New Roman" w:cs="David"/>
                <w:sz w:val="21"/>
                <w:szCs w:val="21"/>
                <w:lang w:eastAsia="fr-FR" w:bidi="he-IL"/>
              </w:rPr>
            </w:pPr>
            <w:r w:rsidRPr="00F53456">
              <w:rPr>
                <w:rFonts w:ascii="Times New Roman" w:eastAsia="Times New Roman" w:hAnsi="Times New Roman" w:cs="David" w:hint="cs"/>
                <w:sz w:val="21"/>
                <w:szCs w:val="21"/>
                <w:lang w:eastAsia="fr-FR" w:bidi="he-IL"/>
              </w:rPr>
              <w:t xml:space="preserve">– </w:t>
            </w:r>
            <w:r w:rsidRPr="00F53456">
              <w:rPr>
                <w:rFonts w:ascii="Times New Roman" w:eastAsia="Times New Roman" w:hAnsi="Times New Roman" w:cs="David" w:hint="cs"/>
                <w:sz w:val="21"/>
                <w:szCs w:val="21"/>
                <w:rtl/>
                <w:lang w:eastAsia="fr-FR" w:bidi="he-IL"/>
              </w:rPr>
              <w:t>ספר ישעיהו פרק נ"ב י"ג-ט"ו - פרק נ"ג א'-ה</w:t>
            </w:r>
            <w:r w:rsidRPr="00F53456">
              <w:rPr>
                <w:rFonts w:ascii="Times New Roman" w:eastAsia="Times New Roman" w:hAnsi="Times New Roman" w:cs="David" w:hint="cs"/>
                <w:sz w:val="21"/>
                <w:szCs w:val="21"/>
                <w:lang w:eastAsia="fr-FR" w:bidi="he-IL"/>
              </w:rPr>
              <w:t>'</w:t>
            </w:r>
          </w:p>
        </w:tc>
      </w:tr>
    </w:tbl>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במדרש תנחומא מתואר המשיח כדמות עילאית, שגדולה מ</w:t>
      </w:r>
      <w:hyperlink r:id="rId125" w:tooltip="אברהם" w:history="1">
        <w:r w:rsidRPr="00F53456">
          <w:rPr>
            <w:rFonts w:ascii="Times New Roman" w:eastAsia="Times New Roman" w:hAnsi="Times New Roman" w:cs="Times New Roman" w:hint="cs"/>
            <w:color w:val="5A3696"/>
            <w:sz w:val="21"/>
            <w:szCs w:val="21"/>
            <w:u w:val="single"/>
            <w:rtl/>
            <w:lang w:eastAsia="fr-FR" w:bidi="he-IL"/>
          </w:rPr>
          <w:t>אברהם</w:t>
        </w:r>
      </w:hyperlink>
      <w:r w:rsidRPr="00F53456">
        <w:rPr>
          <w:rFonts w:ascii="Times New Roman" w:eastAsia="Times New Roman" w:hAnsi="Times New Roman" w:cs="Times New Roman" w:hint="cs"/>
          <w:sz w:val="21"/>
          <w:szCs w:val="21"/>
          <w:rtl/>
          <w:lang w:eastAsia="fr-FR" w:bidi="he-IL"/>
        </w:rPr>
        <w:t>, </w:t>
      </w:r>
      <w:hyperlink r:id="rId126" w:tooltip="משה" w:history="1">
        <w:r w:rsidRPr="00F53456">
          <w:rPr>
            <w:rFonts w:ascii="Times New Roman" w:eastAsia="Times New Roman" w:hAnsi="Times New Roman" w:cs="Times New Roman" w:hint="cs"/>
            <w:color w:val="5A3696"/>
            <w:sz w:val="21"/>
            <w:szCs w:val="21"/>
            <w:u w:val="single"/>
            <w:rtl/>
            <w:lang w:eastAsia="fr-FR" w:bidi="he-IL"/>
          </w:rPr>
          <w:t>משה</w:t>
        </w:r>
      </w:hyperlink>
      <w:r w:rsidRPr="00F53456">
        <w:rPr>
          <w:rFonts w:ascii="Times New Roman" w:eastAsia="Times New Roman" w:hAnsi="Times New Roman" w:cs="Times New Roman" w:hint="cs"/>
          <w:sz w:val="21"/>
          <w:szCs w:val="21"/>
          <w:rtl/>
          <w:lang w:eastAsia="fr-FR" w:bidi="he-IL"/>
        </w:rPr>
        <w:t> ואף ממלאכי השרת:</w:t>
      </w:r>
    </w:p>
    <w:tbl>
      <w:tblPr>
        <w:bidiVisual/>
        <w:tblW w:w="0" w:type="auto"/>
        <w:tblCellSpacing w:w="15" w:type="dxa"/>
        <w:tblInd w:w="270" w:type="dxa"/>
        <w:tblCellMar>
          <w:top w:w="30" w:type="dxa"/>
          <w:left w:w="30" w:type="dxa"/>
          <w:bottom w:w="30" w:type="dxa"/>
          <w:right w:w="30" w:type="dxa"/>
        </w:tblCellMar>
        <w:tblLook w:val="04A0" w:firstRow="1" w:lastRow="0" w:firstColumn="1" w:lastColumn="0" w:noHBand="0" w:noVBand="1"/>
      </w:tblPr>
      <w:tblGrid>
        <w:gridCol w:w="111"/>
        <w:gridCol w:w="10064"/>
        <w:gridCol w:w="111"/>
      </w:tblGrid>
      <w:tr w:rsidR="00F53456" w:rsidRPr="00F53456" w:rsidTr="00F53456">
        <w:trPr>
          <w:tblCellSpacing w:w="15" w:type="dxa"/>
        </w:trPr>
        <w:tc>
          <w:tcPr>
            <w:tcW w:w="0" w:type="auto"/>
            <w:shd w:val="clear" w:color="auto" w:fill="auto"/>
            <w:hideMark/>
          </w:tcPr>
          <w:p w:rsidR="00F53456" w:rsidRPr="00F53456" w:rsidRDefault="00F53456" w:rsidP="00F53456">
            <w:pPr>
              <w:bidi/>
              <w:spacing w:before="30" w:after="30" w:line="240" w:lineRule="auto"/>
              <w:rPr>
                <w:rFonts w:ascii="Times New Roman" w:eastAsia="Times New Roman" w:hAnsi="Times New Roman" w:cs="David"/>
                <w:sz w:val="21"/>
                <w:szCs w:val="21"/>
                <w:lang w:eastAsia="fr-FR" w:bidi="he-IL"/>
              </w:rPr>
            </w:pPr>
          </w:p>
        </w:tc>
        <w:tc>
          <w:tcPr>
            <w:tcW w:w="0" w:type="auto"/>
            <w:shd w:val="clear" w:color="auto" w:fill="auto"/>
            <w:vAlign w:val="center"/>
            <w:hideMark/>
          </w:tcPr>
          <w:p w:rsidR="00F53456" w:rsidRPr="00F53456" w:rsidRDefault="00F53456" w:rsidP="00F53456">
            <w:pPr>
              <w:bidi/>
              <w:spacing w:before="120" w:after="120" w:line="360" w:lineRule="atLeast"/>
              <w:rPr>
                <w:rFonts w:ascii="Times New Roman" w:eastAsia="Times New Roman" w:hAnsi="Times New Roman" w:cs="David"/>
                <w:sz w:val="26"/>
                <w:szCs w:val="26"/>
                <w:lang w:eastAsia="fr-FR" w:bidi="he-IL"/>
              </w:rPr>
            </w:pPr>
            <w:r w:rsidRPr="00F53456">
              <w:rPr>
                <w:rFonts w:ascii="Times New Roman" w:eastAsia="Times New Roman" w:hAnsi="Times New Roman" w:cs="David" w:hint="cs"/>
                <w:sz w:val="26"/>
                <w:szCs w:val="26"/>
                <w:lang w:eastAsia="fr-FR" w:bidi="he-IL"/>
              </w:rPr>
              <w:t>"</w:t>
            </w:r>
            <w:r w:rsidRPr="00F53456">
              <w:rPr>
                <w:rFonts w:ascii="Times New Roman" w:eastAsia="Times New Roman" w:hAnsi="Times New Roman" w:cs="David" w:hint="cs"/>
                <w:sz w:val="26"/>
                <w:szCs w:val="26"/>
                <w:rtl/>
                <w:lang w:eastAsia="fr-FR" w:bidi="he-IL"/>
              </w:rPr>
              <w:t>שיר למעלות אשא עיני אל ההרים" וגו' (תהלים קכא), זהו שאמר הכתוב "מי אתה הר הגדול לפני זרובבל למישור" (זכריה ד) - זה מלך המשיח, ולמה קרא אותו הר הגדול שהוא גדול מן האבות שנאמר "הנה ישכיל עבדי, ירום ונשא וגבה מאד" (ישעיה נב</w:t>
            </w:r>
            <w:r w:rsidRPr="00F53456">
              <w:rPr>
                <w:rFonts w:ascii="Times New Roman" w:eastAsia="Times New Roman" w:hAnsi="Times New Roman" w:cs="David" w:hint="cs"/>
                <w:sz w:val="26"/>
                <w:szCs w:val="26"/>
                <w:lang w:eastAsia="fr-FR" w:bidi="he-IL"/>
              </w:rPr>
              <w:t>).</w:t>
            </w:r>
            <w:r w:rsidRPr="00F53456">
              <w:rPr>
                <w:rFonts w:ascii="Times New Roman" w:eastAsia="Times New Roman" w:hAnsi="Times New Roman" w:cs="David" w:hint="cs"/>
                <w:sz w:val="26"/>
                <w:szCs w:val="26"/>
                <w:lang w:eastAsia="fr-FR" w:bidi="he-IL"/>
              </w:rPr>
              <w:br/>
            </w:r>
            <w:r w:rsidRPr="00F53456">
              <w:rPr>
                <w:rFonts w:ascii="Times New Roman" w:eastAsia="Times New Roman" w:hAnsi="Times New Roman" w:cs="David" w:hint="cs"/>
                <w:sz w:val="26"/>
                <w:szCs w:val="26"/>
                <w:rtl/>
                <w:lang w:eastAsia="fr-FR" w:bidi="he-IL"/>
              </w:rPr>
              <w:t>ירום מן</w:t>
            </w:r>
            <w:r w:rsidRPr="00F53456">
              <w:rPr>
                <w:rFonts w:ascii="Times New Roman" w:eastAsia="Times New Roman" w:hAnsi="Times New Roman" w:cs="David" w:hint="cs"/>
                <w:sz w:val="26"/>
                <w:szCs w:val="26"/>
                <w:lang w:eastAsia="fr-FR" w:bidi="he-IL"/>
              </w:rPr>
              <w:t> </w:t>
            </w:r>
            <w:r w:rsidRPr="00F53456">
              <w:rPr>
                <w:rFonts w:ascii="Times New Roman" w:eastAsia="Times New Roman" w:hAnsi="Times New Roman" w:cs="David" w:hint="cs"/>
                <w:b/>
                <w:bCs/>
                <w:sz w:val="26"/>
                <w:szCs w:val="26"/>
                <w:rtl/>
                <w:lang w:eastAsia="fr-FR" w:bidi="he-IL"/>
              </w:rPr>
              <w:t>אברהם</w:t>
            </w:r>
            <w:r w:rsidRPr="00F53456">
              <w:rPr>
                <w:rFonts w:ascii="Times New Roman" w:eastAsia="Times New Roman" w:hAnsi="Times New Roman" w:cs="David" w:hint="cs"/>
                <w:sz w:val="26"/>
                <w:szCs w:val="26"/>
                <w:lang w:eastAsia="fr-FR" w:bidi="he-IL"/>
              </w:rPr>
              <w:t> </w:t>
            </w:r>
            <w:r w:rsidRPr="00F53456">
              <w:rPr>
                <w:rFonts w:ascii="Times New Roman" w:eastAsia="Times New Roman" w:hAnsi="Times New Roman" w:cs="David" w:hint="cs"/>
                <w:sz w:val="26"/>
                <w:szCs w:val="26"/>
                <w:rtl/>
                <w:lang w:eastAsia="fr-FR" w:bidi="he-IL"/>
              </w:rPr>
              <w:t>שאמר "הרימותי ידי אל ה'" (בראשית יד</w:t>
            </w:r>
            <w:r w:rsidRPr="00F53456">
              <w:rPr>
                <w:rFonts w:ascii="Times New Roman" w:eastAsia="Times New Roman" w:hAnsi="Times New Roman" w:cs="David" w:hint="cs"/>
                <w:sz w:val="26"/>
                <w:szCs w:val="26"/>
                <w:lang w:eastAsia="fr-FR" w:bidi="he-IL"/>
              </w:rPr>
              <w:t>),</w:t>
            </w:r>
            <w:r w:rsidRPr="00F53456">
              <w:rPr>
                <w:rFonts w:ascii="Times New Roman" w:eastAsia="Times New Roman" w:hAnsi="Times New Roman" w:cs="David" w:hint="cs"/>
                <w:sz w:val="26"/>
                <w:szCs w:val="26"/>
                <w:lang w:eastAsia="fr-FR" w:bidi="he-IL"/>
              </w:rPr>
              <w:br/>
            </w:r>
            <w:r w:rsidRPr="00F53456">
              <w:rPr>
                <w:rFonts w:ascii="Times New Roman" w:eastAsia="Times New Roman" w:hAnsi="Times New Roman" w:cs="David" w:hint="cs"/>
                <w:sz w:val="26"/>
                <w:szCs w:val="26"/>
                <w:rtl/>
                <w:lang w:eastAsia="fr-FR" w:bidi="he-IL"/>
              </w:rPr>
              <w:t>ונשא מן</w:t>
            </w:r>
            <w:r w:rsidRPr="00F53456">
              <w:rPr>
                <w:rFonts w:ascii="Times New Roman" w:eastAsia="Times New Roman" w:hAnsi="Times New Roman" w:cs="David" w:hint="cs"/>
                <w:sz w:val="26"/>
                <w:szCs w:val="26"/>
                <w:lang w:eastAsia="fr-FR" w:bidi="he-IL"/>
              </w:rPr>
              <w:t> </w:t>
            </w:r>
            <w:r w:rsidRPr="00F53456">
              <w:rPr>
                <w:rFonts w:ascii="Times New Roman" w:eastAsia="Times New Roman" w:hAnsi="Times New Roman" w:cs="David" w:hint="cs"/>
                <w:b/>
                <w:bCs/>
                <w:sz w:val="26"/>
                <w:szCs w:val="26"/>
                <w:rtl/>
                <w:lang w:eastAsia="fr-FR" w:bidi="he-IL"/>
              </w:rPr>
              <w:t>משה</w:t>
            </w:r>
            <w:r w:rsidRPr="00F53456">
              <w:rPr>
                <w:rFonts w:ascii="Times New Roman" w:eastAsia="Times New Roman" w:hAnsi="Times New Roman" w:cs="David" w:hint="cs"/>
                <w:sz w:val="26"/>
                <w:szCs w:val="26"/>
                <w:lang w:eastAsia="fr-FR" w:bidi="he-IL"/>
              </w:rPr>
              <w:t> </w:t>
            </w:r>
            <w:r w:rsidRPr="00F53456">
              <w:rPr>
                <w:rFonts w:ascii="Times New Roman" w:eastAsia="Times New Roman" w:hAnsi="Times New Roman" w:cs="David" w:hint="cs"/>
                <w:sz w:val="26"/>
                <w:szCs w:val="26"/>
                <w:rtl/>
                <w:lang w:eastAsia="fr-FR" w:bidi="he-IL"/>
              </w:rPr>
              <w:t>שאמר "כי תאמר אלי שאהו בחיקך" (במדבר יא</w:t>
            </w:r>
            <w:r w:rsidRPr="00F53456">
              <w:rPr>
                <w:rFonts w:ascii="Times New Roman" w:eastAsia="Times New Roman" w:hAnsi="Times New Roman" w:cs="David" w:hint="cs"/>
                <w:sz w:val="26"/>
                <w:szCs w:val="26"/>
                <w:lang w:eastAsia="fr-FR" w:bidi="he-IL"/>
              </w:rPr>
              <w:t>),</w:t>
            </w:r>
            <w:r w:rsidRPr="00F53456">
              <w:rPr>
                <w:rFonts w:ascii="Times New Roman" w:eastAsia="Times New Roman" w:hAnsi="Times New Roman" w:cs="David" w:hint="cs"/>
                <w:sz w:val="26"/>
                <w:szCs w:val="26"/>
                <w:lang w:eastAsia="fr-FR" w:bidi="he-IL"/>
              </w:rPr>
              <w:br/>
            </w:r>
            <w:r w:rsidRPr="00F53456">
              <w:rPr>
                <w:rFonts w:ascii="Times New Roman" w:eastAsia="Times New Roman" w:hAnsi="Times New Roman" w:cs="David" w:hint="cs"/>
                <w:sz w:val="26"/>
                <w:szCs w:val="26"/>
                <w:rtl/>
                <w:lang w:eastAsia="fr-FR" w:bidi="he-IL"/>
              </w:rPr>
              <w:t>וגבוה</w:t>
            </w:r>
            <w:r w:rsidRPr="00F53456">
              <w:rPr>
                <w:rFonts w:ascii="Times New Roman" w:eastAsia="Times New Roman" w:hAnsi="Times New Roman" w:cs="David" w:hint="cs"/>
                <w:sz w:val="26"/>
                <w:szCs w:val="26"/>
                <w:lang w:eastAsia="fr-FR" w:bidi="he-IL"/>
              </w:rPr>
              <w:t> </w:t>
            </w:r>
            <w:r w:rsidRPr="00F53456">
              <w:rPr>
                <w:rFonts w:ascii="Times New Roman" w:eastAsia="Times New Roman" w:hAnsi="Times New Roman" w:cs="David" w:hint="cs"/>
                <w:b/>
                <w:bCs/>
                <w:sz w:val="26"/>
                <w:szCs w:val="26"/>
                <w:rtl/>
                <w:lang w:eastAsia="fr-FR" w:bidi="he-IL"/>
              </w:rPr>
              <w:t>ממלאכי השרת</w:t>
            </w:r>
            <w:r w:rsidRPr="00F53456">
              <w:rPr>
                <w:rFonts w:ascii="Times New Roman" w:eastAsia="Times New Roman" w:hAnsi="Times New Roman" w:cs="David" w:hint="cs"/>
                <w:sz w:val="26"/>
                <w:szCs w:val="26"/>
                <w:lang w:eastAsia="fr-FR" w:bidi="he-IL"/>
              </w:rPr>
              <w:t> </w:t>
            </w:r>
            <w:r w:rsidRPr="00F53456">
              <w:rPr>
                <w:rFonts w:ascii="Times New Roman" w:eastAsia="Times New Roman" w:hAnsi="Times New Roman" w:cs="David" w:hint="cs"/>
                <w:sz w:val="26"/>
                <w:szCs w:val="26"/>
                <w:rtl/>
                <w:lang w:eastAsia="fr-FR" w:bidi="he-IL"/>
              </w:rPr>
              <w:t>שכתוב בהם "וגבותם מלאות עינים" (יחזקאל א</w:t>
            </w:r>
            <w:r w:rsidRPr="00F53456">
              <w:rPr>
                <w:rFonts w:ascii="Times New Roman" w:eastAsia="Times New Roman" w:hAnsi="Times New Roman" w:cs="David" w:hint="cs"/>
                <w:sz w:val="26"/>
                <w:szCs w:val="26"/>
                <w:lang w:eastAsia="fr-FR" w:bidi="he-IL"/>
              </w:rPr>
              <w:t>).</w:t>
            </w:r>
          </w:p>
        </w:tc>
        <w:tc>
          <w:tcPr>
            <w:tcW w:w="0" w:type="auto"/>
            <w:shd w:val="clear" w:color="auto" w:fill="auto"/>
            <w:vAlign w:val="bottom"/>
            <w:hideMark/>
          </w:tcPr>
          <w:p w:rsidR="00F53456" w:rsidRPr="00F53456" w:rsidRDefault="00F53456" w:rsidP="00F53456">
            <w:pPr>
              <w:bidi/>
              <w:spacing w:after="0" w:line="240" w:lineRule="auto"/>
              <w:rPr>
                <w:rFonts w:ascii="Times New Roman" w:eastAsia="Times New Roman" w:hAnsi="Times New Roman" w:cs="David"/>
                <w:sz w:val="21"/>
                <w:szCs w:val="21"/>
                <w:lang w:eastAsia="fr-FR" w:bidi="he-IL"/>
              </w:rPr>
            </w:pPr>
          </w:p>
        </w:tc>
      </w:tr>
      <w:tr w:rsidR="00F53456" w:rsidRPr="00F53456" w:rsidTr="00F53456">
        <w:trPr>
          <w:tblCellSpacing w:w="15" w:type="dxa"/>
        </w:trPr>
        <w:tc>
          <w:tcPr>
            <w:tcW w:w="0" w:type="auto"/>
            <w:gridSpan w:val="3"/>
            <w:shd w:val="clear" w:color="auto" w:fill="auto"/>
            <w:vAlign w:val="center"/>
            <w:hideMark/>
          </w:tcPr>
          <w:p w:rsidR="00F53456" w:rsidRPr="00F53456" w:rsidRDefault="00F53456" w:rsidP="00F53456">
            <w:pPr>
              <w:bidi/>
              <w:spacing w:after="0" w:line="240" w:lineRule="auto"/>
              <w:jc w:val="right"/>
              <w:rPr>
                <w:rFonts w:ascii="Times New Roman" w:eastAsia="Times New Roman" w:hAnsi="Times New Roman" w:cs="David"/>
                <w:sz w:val="21"/>
                <w:szCs w:val="21"/>
                <w:lang w:eastAsia="fr-FR" w:bidi="he-IL"/>
              </w:rPr>
            </w:pPr>
            <w:r w:rsidRPr="00F53456">
              <w:rPr>
                <w:rFonts w:ascii="Times New Roman" w:eastAsia="Times New Roman" w:hAnsi="Times New Roman" w:cs="David" w:hint="cs"/>
                <w:sz w:val="21"/>
                <w:szCs w:val="21"/>
                <w:lang w:eastAsia="fr-FR" w:bidi="he-IL"/>
              </w:rPr>
              <w:t xml:space="preserve">– </w:t>
            </w:r>
            <w:r w:rsidRPr="00F53456">
              <w:rPr>
                <w:rFonts w:ascii="Times New Roman" w:eastAsia="Times New Roman" w:hAnsi="Times New Roman" w:cs="David" w:hint="cs"/>
                <w:sz w:val="21"/>
                <w:szCs w:val="21"/>
                <w:rtl/>
                <w:lang w:eastAsia="fr-FR" w:bidi="he-IL"/>
              </w:rPr>
              <w:t>מדרש תנחומא, תולדות פרק יד, וכן נוסחה דומה בילקוט שמעוני זכריה, פרק ד, רמז תקעא</w:t>
            </w:r>
          </w:p>
        </w:tc>
      </w:tr>
    </w:tbl>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hyperlink r:id="rId127" w:tooltip="המהרל מפראג" w:history="1">
        <w:r w:rsidRPr="00F53456">
          <w:rPr>
            <w:rFonts w:ascii="Times New Roman" w:eastAsia="Times New Roman" w:hAnsi="Times New Roman" w:cs="Times New Roman" w:hint="cs"/>
            <w:color w:val="5A3696"/>
            <w:sz w:val="21"/>
            <w:szCs w:val="21"/>
            <w:u w:val="single"/>
            <w:rtl/>
            <w:lang w:eastAsia="fr-FR" w:bidi="he-IL"/>
          </w:rPr>
          <w:t>המהר"ל מפראג</w:t>
        </w:r>
      </w:hyperlink>
      <w:r w:rsidRPr="00F53456">
        <w:rPr>
          <w:rFonts w:ascii="Times New Roman" w:eastAsia="Times New Roman" w:hAnsi="Times New Roman" w:cs="Times New Roman" w:hint="cs"/>
          <w:sz w:val="21"/>
          <w:szCs w:val="21"/>
          <w:rtl/>
          <w:lang w:eastAsia="fr-FR" w:bidi="he-IL"/>
        </w:rPr>
        <w:t> טען בחיבורו "נצח ישראל" (פרק ל"ג) שיוחד לענייני הגאולה, בעקבות </w:t>
      </w:r>
      <w:hyperlink r:id="rId128" w:tooltip="מדרש תנחומא" w:history="1">
        <w:r w:rsidRPr="00F53456">
          <w:rPr>
            <w:rFonts w:ascii="Times New Roman" w:eastAsia="Times New Roman" w:hAnsi="Times New Roman" w:cs="Times New Roman" w:hint="cs"/>
            <w:color w:val="5A3696"/>
            <w:sz w:val="21"/>
            <w:szCs w:val="21"/>
            <w:u w:val="single"/>
            <w:rtl/>
            <w:lang w:eastAsia="fr-FR" w:bidi="he-IL"/>
          </w:rPr>
          <w:t>מדרש תנחומא</w:t>
        </w:r>
      </w:hyperlink>
      <w:r w:rsidRPr="00F53456">
        <w:rPr>
          <w:rFonts w:ascii="Times New Roman" w:eastAsia="Times New Roman" w:hAnsi="Times New Roman" w:cs="Times New Roman" w:hint="cs"/>
          <w:sz w:val="21"/>
          <w:szCs w:val="21"/>
          <w:rtl/>
          <w:lang w:eastAsia="fr-FR" w:bidi="he-IL"/>
        </w:rPr>
        <w:t>, ש</w:t>
      </w:r>
      <w:hyperlink r:id="rId129" w:tooltip="דוד המלך" w:history="1">
        <w:r w:rsidRPr="00F53456">
          <w:rPr>
            <w:rFonts w:ascii="Times New Roman" w:eastAsia="Times New Roman" w:hAnsi="Times New Roman" w:cs="Times New Roman" w:hint="cs"/>
            <w:color w:val="5A3696"/>
            <w:sz w:val="21"/>
            <w:szCs w:val="21"/>
            <w:u w:val="single"/>
            <w:rtl/>
            <w:lang w:eastAsia="fr-FR" w:bidi="he-IL"/>
          </w:rPr>
          <w:t>דוד המלך</w:t>
        </w:r>
      </w:hyperlink>
      <w:r w:rsidRPr="00F53456">
        <w:rPr>
          <w:rFonts w:ascii="Times New Roman" w:eastAsia="Times New Roman" w:hAnsi="Times New Roman" w:cs="Times New Roman" w:hint="cs"/>
          <w:sz w:val="21"/>
          <w:szCs w:val="21"/>
          <w:rtl/>
          <w:lang w:eastAsia="fr-FR" w:bidi="he-IL"/>
        </w:rPr>
        <w:t> היה דוגמתו של משיח בן דוד, כאשר הוא מתבסס על הפסוקים האחרונים של ספר שמואל, </w:t>
      </w:r>
      <w:r w:rsidRPr="00F53456">
        <w:rPr>
          <w:rFonts w:ascii="Times New Roman" w:eastAsia="Times New Roman" w:hAnsi="Times New Roman" w:cs="David" w:hint="cs"/>
          <w:sz w:val="26"/>
          <w:szCs w:val="26"/>
          <w:rtl/>
          <w:lang w:eastAsia="fr-FR" w:bidi="he-IL"/>
        </w:rPr>
        <w:t>"וְאֵלֶּה דִּבְרֵי דָוִד הָאַחֲרֹנִים נְאֻם דָּוִד בֶּן יִשַׁי וּנְאֻם הַגֶּבֶר הֻקַם עָל </w:t>
      </w:r>
      <w:r w:rsidRPr="00F53456">
        <w:rPr>
          <w:rFonts w:ascii="Times New Roman" w:eastAsia="Times New Roman" w:hAnsi="Times New Roman" w:cs="David" w:hint="cs"/>
          <w:b/>
          <w:bCs/>
          <w:sz w:val="26"/>
          <w:szCs w:val="26"/>
          <w:rtl/>
          <w:lang w:eastAsia="fr-FR" w:bidi="he-IL"/>
        </w:rPr>
        <w:t>מְשִׁיחַ אֱלֹהֵי יַעֲקֹב</w:t>
      </w:r>
      <w:r w:rsidRPr="00F53456">
        <w:rPr>
          <w:rFonts w:ascii="Times New Roman" w:eastAsia="Times New Roman" w:hAnsi="Times New Roman" w:cs="David" w:hint="cs"/>
          <w:sz w:val="26"/>
          <w:szCs w:val="26"/>
          <w:rtl/>
          <w:lang w:eastAsia="fr-FR" w:bidi="he-IL"/>
        </w:rPr>
        <w:t> וּנְעִים זְמִרוֹת יִשְׂרָאֵל"</w:t>
      </w:r>
      <w:r w:rsidRPr="00F53456">
        <w:rPr>
          <w:rFonts w:ascii="Times New Roman" w:eastAsia="Times New Roman" w:hAnsi="Times New Roman" w:cs="Times New Roman" w:hint="cs"/>
          <w:sz w:val="21"/>
          <w:szCs w:val="21"/>
          <w:rtl/>
          <w:lang w:eastAsia="fr-FR" w:bidi="he-IL"/>
        </w:rPr>
        <w:t> (</w:t>
      </w:r>
      <w:hyperlink r:id="rId130" w:tooltip="שמואל ב" w:history="1">
        <w:r w:rsidRPr="00F53456">
          <w:rPr>
            <w:rFonts w:ascii="Times New Roman" w:eastAsia="Times New Roman" w:hAnsi="Times New Roman" w:cs="Times New Roman" w:hint="cs"/>
            <w:color w:val="5A3696"/>
            <w:sz w:val="21"/>
            <w:szCs w:val="21"/>
            <w:u w:val="single"/>
            <w:rtl/>
            <w:lang w:eastAsia="fr-FR" w:bidi="he-IL"/>
          </w:rPr>
          <w:t>שמואל ב</w:t>
        </w:r>
      </w:hyperlink>
      <w:r w:rsidRPr="00F53456">
        <w:rPr>
          <w:rFonts w:ascii="Times New Roman" w:eastAsia="Times New Roman" w:hAnsi="Times New Roman" w:cs="Times New Roman" w:hint="cs"/>
          <w:sz w:val="21"/>
          <w:szCs w:val="21"/>
          <w:rtl/>
          <w:lang w:eastAsia="fr-FR" w:bidi="he-IL"/>
        </w:rPr>
        <w:t> פרק כג) ומשיח בן דוד העתידי, אמור להיות דגם משופר של דוד המלך. מלך שישראל ממנים אותו עליהם, שעושה את מלחמותיהם בהנהגה רוחנית.</w:t>
      </w:r>
    </w:p>
    <w:p w:rsidR="00F53456" w:rsidRPr="00F53456" w:rsidRDefault="00F53456" w:rsidP="00F53456">
      <w:pPr>
        <w:pBdr>
          <w:bottom w:val="single" w:sz="6" w:space="0" w:color="AAAAAA"/>
        </w:pBdr>
        <w:bidi/>
        <w:spacing w:before="240" w:after="60" w:line="240" w:lineRule="auto"/>
        <w:outlineLvl w:val="1"/>
        <w:rPr>
          <w:rFonts w:ascii="Georgia" w:eastAsia="Times New Roman" w:hAnsi="Georgia" w:cs="Times New Roman" w:hint="cs"/>
          <w:color w:val="000000"/>
          <w:sz w:val="32"/>
          <w:szCs w:val="32"/>
          <w:rtl/>
          <w:lang w:eastAsia="fr-FR" w:bidi="he-IL"/>
        </w:rPr>
      </w:pPr>
      <w:r w:rsidRPr="00F53456">
        <w:rPr>
          <w:rFonts w:ascii="Georgia" w:eastAsia="Times New Roman" w:hAnsi="Georgia" w:cs="Times New Roman"/>
          <w:color w:val="000000"/>
          <w:sz w:val="32"/>
          <w:szCs w:val="32"/>
          <w:rtl/>
          <w:lang w:eastAsia="fr-FR" w:bidi="he-IL"/>
        </w:rPr>
        <w:t>צורת הופעתו של המשיח</w:t>
      </w:r>
      <w:r w:rsidRPr="00F53456">
        <w:rPr>
          <w:rFonts w:ascii="Arial" w:eastAsia="Times New Roman" w:hAnsi="Arial" w:cs="Arial"/>
          <w:color w:val="555555"/>
          <w:sz w:val="24"/>
          <w:szCs w:val="24"/>
          <w:rtl/>
          <w:lang w:eastAsia="fr-FR" w:bidi="he-IL"/>
        </w:rPr>
        <w:t>[</w:t>
      </w:r>
      <w:hyperlink r:id="rId131" w:tooltip="עריכת פסקה: צורת הופעתו של המשיח"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132" w:tooltip="עריכת פסקה: צורת הופעתו של המשיח"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sz w:val="21"/>
          <w:szCs w:val="21"/>
          <w:rtl/>
          <w:lang w:eastAsia="fr-FR" w:bidi="he-IL"/>
        </w:rPr>
      </w:pPr>
      <w:r w:rsidRPr="00F53456">
        <w:rPr>
          <w:rFonts w:ascii="Times New Roman" w:eastAsia="Times New Roman" w:hAnsi="Times New Roman" w:cs="Times New Roman" w:hint="cs"/>
          <w:sz w:val="21"/>
          <w:szCs w:val="21"/>
          <w:rtl/>
          <w:lang w:eastAsia="fr-FR" w:bidi="he-IL"/>
        </w:rPr>
        <w:t>מקור הקביעה הידועה שהמשיח יבוא עני ורוכב על </w:t>
      </w:r>
      <w:hyperlink r:id="rId133" w:tooltip="חמורו של משיח" w:history="1">
        <w:r w:rsidRPr="00F53456">
          <w:rPr>
            <w:rFonts w:ascii="Times New Roman" w:eastAsia="Times New Roman" w:hAnsi="Times New Roman" w:cs="Times New Roman" w:hint="cs"/>
            <w:color w:val="5A3696"/>
            <w:sz w:val="21"/>
            <w:szCs w:val="21"/>
            <w:u w:val="single"/>
            <w:rtl/>
            <w:lang w:eastAsia="fr-FR" w:bidi="he-IL"/>
          </w:rPr>
          <w:t>חמור</w:t>
        </w:r>
      </w:hyperlink>
      <w:r w:rsidRPr="00F53456">
        <w:rPr>
          <w:rFonts w:ascii="Times New Roman" w:eastAsia="Times New Roman" w:hAnsi="Times New Roman" w:cs="Times New Roman" w:hint="cs"/>
          <w:sz w:val="21"/>
          <w:szCs w:val="21"/>
          <w:rtl/>
          <w:lang w:eastAsia="fr-FR" w:bidi="he-IL"/>
        </w:rPr>
        <w:t> הוא בספר </w:t>
      </w:r>
      <w:hyperlink r:id="rId134" w:tooltip="זכריה הנביא" w:history="1">
        <w:r w:rsidRPr="00F53456">
          <w:rPr>
            <w:rFonts w:ascii="Times New Roman" w:eastAsia="Times New Roman" w:hAnsi="Times New Roman" w:cs="Times New Roman" w:hint="cs"/>
            <w:color w:val="5A3696"/>
            <w:sz w:val="21"/>
            <w:szCs w:val="21"/>
            <w:u w:val="single"/>
            <w:rtl/>
            <w:lang w:eastAsia="fr-FR" w:bidi="he-IL"/>
          </w:rPr>
          <w:t>זכריה</w:t>
        </w:r>
      </w:hyperlink>
      <w:r w:rsidRPr="00F53456">
        <w:rPr>
          <w:rFonts w:ascii="Times New Roman" w:eastAsia="Times New Roman" w:hAnsi="Times New Roman" w:cs="Times New Roman" w:hint="cs"/>
          <w:sz w:val="21"/>
          <w:szCs w:val="21"/>
          <w:rtl/>
          <w:lang w:eastAsia="fr-FR" w:bidi="he-IL"/>
        </w:rPr>
        <w:t> פרק ט', שבו נאמר: </w:t>
      </w:r>
      <w:r w:rsidRPr="00F53456">
        <w:rPr>
          <w:rFonts w:ascii="Times New Roman" w:eastAsia="Times New Roman" w:hAnsi="Times New Roman" w:cs="David" w:hint="cs"/>
          <w:sz w:val="26"/>
          <w:szCs w:val="26"/>
          <w:rtl/>
          <w:lang w:eastAsia="fr-FR" w:bidi="he-IL"/>
        </w:rPr>
        <w:t>"גִּילִי מְאֹד בַּת-צִיּוֹן, הָרִיעִי בַּת יְרוּשָׁלִַם, הִנֵּה מַלְכֵּךְ יָבוֹא לָךְ, צַדִּיק וְנוֹשָׁע הוּא; עָנִי וְרֹכֵב עַל-חֲמוֹר, וְעַל-עַיִר בֶּן-אֲתֹנוֹת"</w:t>
      </w:r>
      <w:r w:rsidRPr="00F53456">
        <w:rPr>
          <w:rFonts w:ascii="Times New Roman" w:eastAsia="Times New Roman" w:hAnsi="Times New Roman" w:cs="Times New Roman" w:hint="cs"/>
          <w:sz w:val="21"/>
          <w:szCs w:val="21"/>
          <w:rtl/>
          <w:lang w:eastAsia="fr-FR" w:bidi="he-IL"/>
        </w:rPr>
        <w:t>. החמור הוא הניגוד לסוס המלחמה המופיע בפסוק הבא בזכריה </w:t>
      </w:r>
      <w:r w:rsidRPr="00F53456">
        <w:rPr>
          <w:rFonts w:ascii="Times New Roman" w:eastAsia="Times New Roman" w:hAnsi="Times New Roman" w:cs="David" w:hint="cs"/>
          <w:sz w:val="26"/>
          <w:szCs w:val="26"/>
          <w:rtl/>
          <w:lang w:eastAsia="fr-FR" w:bidi="he-IL"/>
        </w:rPr>
        <w:t>"וְהִכְרַתִּי-רֶכֶב מֵאֶפְרַיִם, וְסוּס מִירוּשָׁלִַם, וְנִכְרְתָה קֶשֶׁת מִלְחָמָה, וְדִבֶּר שָׁלוֹם לַגּוֹיִם; וּמָשְׁלוֹ מִיָּם עַד-יָם, וּמִנָּהָר עַד-אַפְסֵי-אָרֶץ"</w:t>
      </w:r>
      <w:r w:rsidRPr="00F53456">
        <w:rPr>
          <w:rFonts w:ascii="Times New Roman" w:eastAsia="Times New Roman" w:hAnsi="Times New Roman" w:cs="Times New Roman" w:hint="cs"/>
          <w:sz w:val="21"/>
          <w:szCs w:val="21"/>
          <w:rtl/>
          <w:lang w:eastAsia="fr-FR" w:bidi="he-IL"/>
        </w:rPr>
        <w:t> כלומר: המשיח יהיה איש שלום ולא יבוא על בהמת מלחמה. </w:t>
      </w:r>
      <w:hyperlink r:id="rId135" w:tooltip="מסכת סנהדרין" w:history="1">
        <w:r w:rsidRPr="00F53456">
          <w:rPr>
            <w:rFonts w:ascii="Times New Roman" w:eastAsia="Times New Roman" w:hAnsi="Times New Roman" w:cs="Times New Roman" w:hint="cs"/>
            <w:color w:val="5A3696"/>
            <w:sz w:val="21"/>
            <w:szCs w:val="21"/>
            <w:u w:val="single"/>
            <w:rtl/>
            <w:lang w:eastAsia="fr-FR" w:bidi="he-IL"/>
          </w:rPr>
          <w:t>מסכת סנהדרין</w:t>
        </w:r>
      </w:hyperlink>
      <w:r w:rsidRPr="00F53456">
        <w:rPr>
          <w:rFonts w:ascii="Times New Roman" w:eastAsia="Times New Roman" w:hAnsi="Times New Roman" w:cs="Times New Roman" w:hint="cs"/>
          <w:sz w:val="21"/>
          <w:szCs w:val="21"/>
          <w:rtl/>
          <w:lang w:eastAsia="fr-FR" w:bidi="he-IL"/>
        </w:rPr>
        <w:t> מציגה דרך הופעה זו כברירה הפחות טובה:</w:t>
      </w:r>
    </w:p>
    <w:p w:rsidR="00F53456" w:rsidRPr="00F53456" w:rsidRDefault="00F53456" w:rsidP="00F53456">
      <w:pPr>
        <w:bidi/>
        <w:spacing w:after="24" w:line="360" w:lineRule="atLeast"/>
        <w:ind w:left="384" w:right="720"/>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"ואמר </w:t>
      </w:r>
      <w:hyperlink r:id="rId136" w:tooltip="רבי יוחנן" w:history="1">
        <w:r w:rsidRPr="00F53456">
          <w:rPr>
            <w:rFonts w:ascii="Times New Roman" w:eastAsia="Times New Roman" w:hAnsi="Times New Roman" w:cs="Times New Roman" w:hint="cs"/>
            <w:color w:val="5A3696"/>
            <w:sz w:val="21"/>
            <w:szCs w:val="21"/>
            <w:u w:val="single"/>
            <w:rtl/>
            <w:lang w:eastAsia="fr-FR" w:bidi="he-IL"/>
          </w:rPr>
          <w:t>רבי יוחנן</w:t>
        </w:r>
      </w:hyperlink>
      <w:r w:rsidRPr="00F53456">
        <w:rPr>
          <w:rFonts w:ascii="Times New Roman" w:eastAsia="Times New Roman" w:hAnsi="Times New Roman" w:cs="Times New Roman" w:hint="cs"/>
          <w:sz w:val="21"/>
          <w:szCs w:val="21"/>
          <w:rtl/>
          <w:lang w:eastAsia="fr-FR" w:bidi="he-IL"/>
        </w:rPr>
        <w:t>: אין בן דוד בא אלא בדור שכולו זכאי או כולו חייב. בדור שכולו זכאי, דכתיב "ועמך כולם צדיקים לעולם יירשו ארץ". בדור שכולו חייב, דכתיב "וירא כי אין איש וישתומם כי אין מפגיע" וכתיב "למעני אעשה". אמר </w:t>
      </w:r>
      <w:hyperlink r:id="rId137" w:tooltip="רבי אלכסנדרי (הדף אינו קיים)" w:history="1">
        <w:r w:rsidRPr="00F53456">
          <w:rPr>
            <w:rFonts w:ascii="Times New Roman" w:eastAsia="Times New Roman" w:hAnsi="Times New Roman" w:cs="Times New Roman" w:hint="cs"/>
            <w:color w:val="A55858"/>
            <w:sz w:val="21"/>
            <w:szCs w:val="21"/>
            <w:u w:val="single"/>
            <w:rtl/>
            <w:lang w:eastAsia="fr-FR" w:bidi="he-IL"/>
          </w:rPr>
          <w:t>רבי אלכסנדרי</w:t>
        </w:r>
      </w:hyperlink>
      <w:r w:rsidRPr="00F53456">
        <w:rPr>
          <w:rFonts w:ascii="Times New Roman" w:eastAsia="Times New Roman" w:hAnsi="Times New Roman" w:cs="Times New Roman" w:hint="cs"/>
          <w:sz w:val="21"/>
          <w:szCs w:val="21"/>
          <w:rtl/>
          <w:lang w:eastAsia="fr-FR" w:bidi="he-IL"/>
        </w:rPr>
        <w:t>, רבי </w:t>
      </w:r>
      <w:hyperlink r:id="rId138" w:tooltip="יהושע בן לוי" w:history="1">
        <w:r w:rsidRPr="00F53456">
          <w:rPr>
            <w:rFonts w:ascii="Times New Roman" w:eastAsia="Times New Roman" w:hAnsi="Times New Roman" w:cs="Times New Roman" w:hint="cs"/>
            <w:color w:val="5A3696"/>
            <w:sz w:val="21"/>
            <w:szCs w:val="21"/>
            <w:u w:val="single"/>
            <w:rtl/>
            <w:lang w:eastAsia="fr-FR" w:bidi="he-IL"/>
          </w:rPr>
          <w:t>יהושע בן לוי</w:t>
        </w:r>
      </w:hyperlink>
      <w:r w:rsidRPr="00F53456">
        <w:rPr>
          <w:rFonts w:ascii="Times New Roman" w:eastAsia="Times New Roman" w:hAnsi="Times New Roman" w:cs="Times New Roman" w:hint="cs"/>
          <w:sz w:val="21"/>
          <w:szCs w:val="21"/>
          <w:rtl/>
          <w:lang w:eastAsia="fr-FR" w:bidi="he-IL"/>
        </w:rPr>
        <w:t> רמי (=הקשה) כתיב (ישעיהו ס) "בעתה" וכתיב "אחישנה", זכו - אחישנה, לא זכו - בעתה. אמר רבי אלכסנדרי רבי יהושע בן לוי רמי כתיב (דניאל ז) "וארו עם ענני שמיא כבר אינש אתה" וכתיב (זכריה ט) "עני ורוכב על חמור". זכו - עם ענני שמיא, לא זכו - עני רוכב על חמור."</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כלומר הופעת משיח עני כבנבואת זכריה תהיה אם לא נהיה ראויים לביאת משיח מפוארת "עם ענני שמיא" המתוארת בספר דניאל.</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לעומת התלמוד ב</w:t>
      </w:r>
      <w:hyperlink r:id="rId139" w:tooltip="פרקי דרבי אליעזר" w:history="1">
        <w:r w:rsidRPr="00F53456">
          <w:rPr>
            <w:rFonts w:ascii="Times New Roman" w:eastAsia="Times New Roman" w:hAnsi="Times New Roman" w:cs="Times New Roman" w:hint="cs"/>
            <w:color w:val="5A3696"/>
            <w:sz w:val="21"/>
            <w:szCs w:val="21"/>
            <w:u w:val="single"/>
            <w:rtl/>
            <w:lang w:eastAsia="fr-FR" w:bidi="he-IL"/>
          </w:rPr>
          <w:t>פרקי דרבי אליעזר</w:t>
        </w:r>
      </w:hyperlink>
      <w:r w:rsidRPr="00F53456">
        <w:rPr>
          <w:rFonts w:ascii="Times New Roman" w:eastAsia="Times New Roman" w:hAnsi="Times New Roman" w:cs="Times New Roman" w:hint="cs"/>
          <w:sz w:val="21"/>
          <w:szCs w:val="21"/>
          <w:rtl/>
          <w:lang w:eastAsia="fr-FR" w:bidi="he-IL"/>
        </w:rPr>
        <w:t> (פרק ל"א) מוצגת הופעתו כרוכב על חמור כהופעה שלכתחילה, כשם ש</w:t>
      </w:r>
      <w:hyperlink r:id="rId140" w:tooltip="אברהם" w:history="1">
        <w:r w:rsidRPr="00F53456">
          <w:rPr>
            <w:rFonts w:ascii="Times New Roman" w:eastAsia="Times New Roman" w:hAnsi="Times New Roman" w:cs="Times New Roman" w:hint="cs"/>
            <w:color w:val="5A3696"/>
            <w:sz w:val="21"/>
            <w:szCs w:val="21"/>
            <w:u w:val="single"/>
            <w:rtl/>
            <w:lang w:eastAsia="fr-FR" w:bidi="he-IL"/>
          </w:rPr>
          <w:t>אברהם</w:t>
        </w:r>
      </w:hyperlink>
      <w:r w:rsidRPr="00F53456">
        <w:rPr>
          <w:rFonts w:ascii="Times New Roman" w:eastAsia="Times New Roman" w:hAnsi="Times New Roman" w:cs="Times New Roman" w:hint="cs"/>
          <w:sz w:val="21"/>
          <w:szCs w:val="21"/>
          <w:rtl/>
          <w:lang w:eastAsia="fr-FR" w:bidi="he-IL"/>
        </w:rPr>
        <w:t> ו</w:t>
      </w:r>
      <w:hyperlink r:id="rId141" w:tooltip="משה" w:history="1">
        <w:r w:rsidRPr="00F53456">
          <w:rPr>
            <w:rFonts w:ascii="Times New Roman" w:eastAsia="Times New Roman" w:hAnsi="Times New Roman" w:cs="Times New Roman" w:hint="cs"/>
            <w:color w:val="5A3696"/>
            <w:sz w:val="21"/>
            <w:szCs w:val="21"/>
            <w:u w:val="single"/>
            <w:rtl/>
            <w:lang w:eastAsia="fr-FR" w:bidi="he-IL"/>
          </w:rPr>
          <w:t>משה</w:t>
        </w:r>
      </w:hyperlink>
      <w:r w:rsidRPr="00F53456">
        <w:rPr>
          <w:rFonts w:ascii="Times New Roman" w:eastAsia="Times New Roman" w:hAnsi="Times New Roman" w:cs="Times New Roman" w:hint="cs"/>
          <w:sz w:val="21"/>
          <w:szCs w:val="21"/>
          <w:rtl/>
          <w:lang w:eastAsia="fr-FR" w:bidi="he-IL"/>
        </w:rPr>
        <w:t> מתוארים במקרא כמי שרכבו על חמור. המהר"ל מפרש את המדרש בכך שהחמור מסמל עולם חומרי שריק מדעת וחכמה, שקיים בתקופת שלושת האישים הללו, ש"רוכבים" על החמור ומנהיגים אותו רק בכח חכמתם. את העניות של המשיח הוא מפרש כהנהגה שאיננה בכוח הזרוע והכפיה כמו אצל השליטים הרגילים, ואת הרכיבה על החמור הוא מפרש כהנהגה בכח החכמה בלבד, שהמלכים יתמסרו לו מרצונם החופשי. (מהר"ל, דרוש על המצוות).</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העיסוק במשיח מופיע ב</w:t>
      </w:r>
      <w:hyperlink r:id="rId142" w:tooltip="תלמוד" w:history="1">
        <w:r w:rsidRPr="00F53456">
          <w:rPr>
            <w:rFonts w:ascii="Times New Roman" w:eastAsia="Times New Roman" w:hAnsi="Times New Roman" w:cs="Times New Roman" w:hint="cs"/>
            <w:color w:val="5A3696"/>
            <w:sz w:val="21"/>
            <w:szCs w:val="21"/>
            <w:u w:val="single"/>
            <w:rtl/>
            <w:lang w:eastAsia="fr-FR" w:bidi="he-IL"/>
          </w:rPr>
          <w:t>תלמוד</w:t>
        </w:r>
      </w:hyperlink>
      <w:r w:rsidRPr="00F53456">
        <w:rPr>
          <w:rFonts w:ascii="Times New Roman" w:eastAsia="Times New Roman" w:hAnsi="Times New Roman" w:cs="Times New Roman" w:hint="cs"/>
          <w:sz w:val="21"/>
          <w:szCs w:val="21"/>
          <w:rtl/>
          <w:lang w:eastAsia="fr-FR" w:bidi="he-IL"/>
        </w:rPr>
        <w:t> במקומות אחדים:</w:t>
      </w:r>
    </w:p>
    <w:p w:rsidR="00F53456" w:rsidRPr="00F53456" w:rsidRDefault="00F53456" w:rsidP="00F53456">
      <w:pPr>
        <w:numPr>
          <w:ilvl w:val="0"/>
          <w:numId w:val="2"/>
        </w:numPr>
        <w:bidi/>
        <w:spacing w:before="100" w:beforeAutospacing="1" w:after="24" w:line="360" w:lineRule="atLeast"/>
        <w:ind w:left="384"/>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"ביקש הקדוש ברוך הוא לעשות </w:t>
      </w:r>
      <w:hyperlink r:id="rId143" w:tooltip="חזקיהו" w:history="1">
        <w:r w:rsidRPr="00F53456">
          <w:rPr>
            <w:rFonts w:ascii="Times New Roman" w:eastAsia="Times New Roman" w:hAnsi="Times New Roman" w:cs="Times New Roman" w:hint="cs"/>
            <w:color w:val="5A3696"/>
            <w:sz w:val="21"/>
            <w:szCs w:val="21"/>
            <w:u w:val="single"/>
            <w:rtl/>
            <w:lang w:eastAsia="fr-FR" w:bidi="he-IL"/>
          </w:rPr>
          <w:t>חזקיהו</w:t>
        </w:r>
      </w:hyperlink>
      <w:r w:rsidRPr="00F53456">
        <w:rPr>
          <w:rFonts w:ascii="Times New Roman" w:eastAsia="Times New Roman" w:hAnsi="Times New Roman" w:cs="Times New Roman" w:hint="cs"/>
          <w:sz w:val="21"/>
          <w:szCs w:val="21"/>
          <w:rtl/>
          <w:lang w:eastAsia="fr-FR" w:bidi="he-IL"/>
        </w:rPr>
        <w:t> משיח ו</w:t>
      </w:r>
      <w:hyperlink r:id="rId144" w:tooltip="סנחריב" w:history="1">
        <w:r w:rsidRPr="00F53456">
          <w:rPr>
            <w:rFonts w:ascii="Times New Roman" w:eastAsia="Times New Roman" w:hAnsi="Times New Roman" w:cs="Times New Roman" w:hint="cs"/>
            <w:color w:val="5A3696"/>
            <w:sz w:val="21"/>
            <w:szCs w:val="21"/>
            <w:u w:val="single"/>
            <w:rtl/>
            <w:lang w:eastAsia="fr-FR" w:bidi="he-IL"/>
          </w:rPr>
          <w:t>סנחריב</w:t>
        </w:r>
      </w:hyperlink>
      <w:r w:rsidRPr="00F53456">
        <w:rPr>
          <w:rFonts w:ascii="Times New Roman" w:eastAsia="Times New Roman" w:hAnsi="Times New Roman" w:cs="Times New Roman" w:hint="cs"/>
          <w:sz w:val="21"/>
          <w:szCs w:val="21"/>
          <w:rtl/>
          <w:lang w:eastAsia="fr-FR" w:bidi="he-IL"/>
        </w:rPr>
        <w:t> גוג ומגוג. אמרה מדת הדין לפני הקדוש ברוך הוא: 'רבונו של עולם, ומה דוד מלך ישראל שאמר כמה שירות ותשבחות לפניך, לא עשיתו משיח. חזקיה שעשית לו כל הנסים הללו, ולא אמר שירה לפניך תעשהו משיח?'" (</w:t>
      </w:r>
      <w:hyperlink r:id="rId145" w:tooltip="תלמוד בבלי" w:history="1">
        <w:r w:rsidRPr="00F53456">
          <w:rPr>
            <w:rFonts w:ascii="Times New Roman" w:eastAsia="Times New Roman" w:hAnsi="Times New Roman" w:cs="Times New Roman" w:hint="cs"/>
            <w:color w:val="5A3696"/>
            <w:sz w:val="21"/>
            <w:szCs w:val="21"/>
            <w:u w:val="single"/>
            <w:rtl/>
            <w:lang w:eastAsia="fr-FR" w:bidi="he-IL"/>
          </w:rPr>
          <w:t>תלמוד בבלי</w:t>
        </w:r>
      </w:hyperlink>
      <w:r w:rsidRPr="00F53456">
        <w:rPr>
          <w:rFonts w:ascii="Times New Roman" w:eastAsia="Times New Roman" w:hAnsi="Times New Roman" w:cs="Times New Roman" w:hint="cs"/>
          <w:sz w:val="21"/>
          <w:szCs w:val="21"/>
          <w:rtl/>
          <w:lang w:eastAsia="fr-FR" w:bidi="he-IL"/>
        </w:rPr>
        <w:t>, </w:t>
      </w:r>
      <w:hyperlink r:id="rId146" w:tooltip="מסכת סנהדרין" w:history="1">
        <w:r w:rsidRPr="00F53456">
          <w:rPr>
            <w:rFonts w:ascii="Times New Roman" w:eastAsia="Times New Roman" w:hAnsi="Times New Roman" w:cs="Times New Roman" w:hint="cs"/>
            <w:color w:val="5A3696"/>
            <w:sz w:val="21"/>
            <w:szCs w:val="21"/>
            <w:u w:val="single"/>
            <w:rtl/>
            <w:lang w:eastAsia="fr-FR" w:bidi="he-IL"/>
          </w:rPr>
          <w:t>מסכת סנהדרין</w:t>
        </w:r>
      </w:hyperlink>
      <w:r w:rsidRPr="00F53456">
        <w:rPr>
          <w:rFonts w:ascii="Times New Roman" w:eastAsia="Times New Roman" w:hAnsi="Times New Roman" w:cs="Times New Roman" w:hint="cs"/>
          <w:sz w:val="21"/>
          <w:szCs w:val="21"/>
          <w:rtl/>
          <w:lang w:eastAsia="fr-FR" w:bidi="he-IL"/>
        </w:rPr>
        <w:t> דף צד, עמ' א).</w:t>
      </w:r>
    </w:p>
    <w:p w:rsidR="00F53456" w:rsidRPr="00F53456" w:rsidRDefault="00F53456" w:rsidP="00F53456">
      <w:pPr>
        <w:numPr>
          <w:ilvl w:val="0"/>
          <w:numId w:val="2"/>
        </w:numPr>
        <w:bidi/>
        <w:spacing w:before="100" w:beforeAutospacing="1" w:after="24" w:line="360" w:lineRule="atLeast"/>
        <w:ind w:left="384"/>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ברשימת שמונה נסיכי אדם נמנה גם המשיח: "ומאן נינהו שמונה נסיכי אדם? ישי, ושאול, ושמואל, עמוס, וצפניה, צדקיה, ומשיח ואליהו" (תלמוד בבלי, </w:t>
      </w:r>
      <w:hyperlink r:id="rId147" w:tooltip="מסכת סוכה" w:history="1">
        <w:r w:rsidRPr="00F53456">
          <w:rPr>
            <w:rFonts w:ascii="Times New Roman" w:eastAsia="Times New Roman" w:hAnsi="Times New Roman" w:cs="Times New Roman" w:hint="cs"/>
            <w:color w:val="5A3696"/>
            <w:sz w:val="21"/>
            <w:szCs w:val="21"/>
            <w:u w:val="single"/>
            <w:rtl/>
            <w:lang w:eastAsia="fr-FR" w:bidi="he-IL"/>
          </w:rPr>
          <w:t>מסכת סוכה</w:t>
        </w:r>
      </w:hyperlink>
      <w:r w:rsidRPr="00F53456">
        <w:rPr>
          <w:rFonts w:ascii="Times New Roman" w:eastAsia="Times New Roman" w:hAnsi="Times New Roman" w:cs="Times New Roman" w:hint="cs"/>
          <w:sz w:val="21"/>
          <w:szCs w:val="21"/>
          <w:rtl/>
          <w:lang w:eastAsia="fr-FR" w:bidi="he-IL"/>
        </w:rPr>
        <w:t>, דף נב עמ' ב).</w:t>
      </w:r>
    </w:p>
    <w:p w:rsidR="00F53456" w:rsidRPr="00F53456" w:rsidRDefault="00F53456" w:rsidP="00F53456">
      <w:pPr>
        <w:numPr>
          <w:ilvl w:val="0"/>
          <w:numId w:val="2"/>
        </w:numPr>
        <w:bidi/>
        <w:spacing w:before="100" w:beforeAutospacing="1" w:after="24" w:line="360" w:lineRule="atLeast"/>
        <w:ind w:left="384"/>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על פי אגדה בתלמוד, רבי </w:t>
      </w:r>
      <w:hyperlink r:id="rId148" w:tooltip="יהושע בן לוי" w:history="1">
        <w:r w:rsidRPr="00F53456">
          <w:rPr>
            <w:rFonts w:ascii="Times New Roman" w:eastAsia="Times New Roman" w:hAnsi="Times New Roman" w:cs="Times New Roman" w:hint="cs"/>
            <w:color w:val="5A3696"/>
            <w:sz w:val="21"/>
            <w:szCs w:val="21"/>
            <w:u w:val="single"/>
            <w:rtl/>
            <w:lang w:eastAsia="fr-FR" w:bidi="he-IL"/>
          </w:rPr>
          <w:t>יהושע בן לוי</w:t>
        </w:r>
      </w:hyperlink>
      <w:r w:rsidRPr="00F53456">
        <w:rPr>
          <w:rFonts w:ascii="Times New Roman" w:eastAsia="Times New Roman" w:hAnsi="Times New Roman" w:cs="Times New Roman" w:hint="cs"/>
          <w:sz w:val="21"/>
          <w:szCs w:val="21"/>
          <w:rtl/>
          <w:lang w:eastAsia="fr-FR" w:bidi="he-IL"/>
        </w:rPr>
        <w:t> פוגש את המשיח שיושב בשער העיר רומי, בין העניים והחולים ומחליף תחבושות אחת אחת, וכאשר הוא נשאל מתי יבוא, הוא אומר לו היום, אם תהיו זכאים לכך (תלמוד בבלי, מסכת סנהדרין, דף צח עמ' א)</w:t>
      </w:r>
    </w:p>
    <w:p w:rsidR="00F53456" w:rsidRPr="00F53456" w:rsidRDefault="00F53456" w:rsidP="00F53456">
      <w:pPr>
        <w:pBdr>
          <w:bottom w:val="single" w:sz="6" w:space="0" w:color="AAAAAA"/>
        </w:pBdr>
        <w:bidi/>
        <w:spacing w:before="240" w:after="60" w:line="240" w:lineRule="auto"/>
        <w:outlineLvl w:val="1"/>
        <w:rPr>
          <w:rFonts w:ascii="Georgia" w:eastAsia="Times New Roman" w:hAnsi="Georgia" w:cs="Times New Roman" w:hint="cs"/>
          <w:color w:val="000000"/>
          <w:sz w:val="32"/>
          <w:szCs w:val="32"/>
          <w:rtl/>
          <w:lang w:eastAsia="fr-FR" w:bidi="he-IL"/>
        </w:rPr>
      </w:pPr>
      <w:r w:rsidRPr="00F53456">
        <w:rPr>
          <w:rFonts w:ascii="Georgia" w:eastAsia="Times New Roman" w:hAnsi="Georgia" w:cs="Times New Roman"/>
          <w:color w:val="000000"/>
          <w:sz w:val="32"/>
          <w:szCs w:val="32"/>
          <w:rtl/>
          <w:lang w:eastAsia="fr-FR" w:bidi="he-IL"/>
        </w:rPr>
        <w:t>המשיח במשנת הרמב"ם</w:t>
      </w:r>
      <w:r w:rsidRPr="00F53456">
        <w:rPr>
          <w:rFonts w:ascii="Arial" w:eastAsia="Times New Roman" w:hAnsi="Arial" w:cs="Arial"/>
          <w:color w:val="555555"/>
          <w:sz w:val="24"/>
          <w:szCs w:val="24"/>
          <w:rtl/>
          <w:lang w:eastAsia="fr-FR" w:bidi="he-IL"/>
        </w:rPr>
        <w:t>[</w:t>
      </w:r>
      <w:hyperlink r:id="rId149" w:tooltip="עריכת פסקה: המשיח במשנת הרמב&quot;ם"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150" w:tooltip="עריכת פסקה: המשיח במשנת הרמב&quot;ם"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sz w:val="21"/>
          <w:szCs w:val="21"/>
          <w:rtl/>
          <w:lang w:eastAsia="fr-FR" w:bidi="he-IL"/>
        </w:rPr>
      </w:pPr>
      <w:r w:rsidRPr="00F53456">
        <w:rPr>
          <w:rFonts w:ascii="Times New Roman" w:eastAsia="Times New Roman" w:hAnsi="Times New Roman" w:cs="Times New Roman" w:hint="cs"/>
          <w:sz w:val="21"/>
          <w:szCs w:val="21"/>
          <w:rtl/>
          <w:lang w:eastAsia="fr-FR" w:bidi="he-IL"/>
        </w:rPr>
        <w:t>ה</w:t>
      </w:r>
      <w:hyperlink r:id="rId151" w:tooltip="רמב&quot;ם" w:history="1">
        <w:r w:rsidRPr="00F53456">
          <w:rPr>
            <w:rFonts w:ascii="Times New Roman" w:eastAsia="Times New Roman" w:hAnsi="Times New Roman" w:cs="Times New Roman" w:hint="cs"/>
            <w:color w:val="5A3696"/>
            <w:sz w:val="21"/>
            <w:szCs w:val="21"/>
            <w:u w:val="single"/>
            <w:rtl/>
            <w:lang w:eastAsia="fr-FR" w:bidi="he-IL"/>
          </w:rPr>
          <w:t>רמב"ם</w:t>
        </w:r>
      </w:hyperlink>
      <w:r w:rsidRPr="00F53456">
        <w:rPr>
          <w:rFonts w:ascii="Times New Roman" w:eastAsia="Times New Roman" w:hAnsi="Times New Roman" w:cs="Times New Roman" w:hint="cs"/>
          <w:sz w:val="21"/>
          <w:szCs w:val="21"/>
          <w:rtl/>
          <w:lang w:eastAsia="fr-FR" w:bidi="he-IL"/>
        </w:rPr>
        <w:t> הוא היחיד מבין פוסקי ה</w:t>
      </w:r>
      <w:hyperlink r:id="rId152" w:tooltip="הלכה" w:history="1">
        <w:r w:rsidRPr="00F53456">
          <w:rPr>
            <w:rFonts w:ascii="Times New Roman" w:eastAsia="Times New Roman" w:hAnsi="Times New Roman" w:cs="Times New Roman" w:hint="cs"/>
            <w:color w:val="5A3696"/>
            <w:sz w:val="21"/>
            <w:szCs w:val="21"/>
            <w:u w:val="single"/>
            <w:rtl/>
            <w:lang w:eastAsia="fr-FR" w:bidi="he-IL"/>
          </w:rPr>
          <w:t>הלכה</w:t>
        </w:r>
      </w:hyperlink>
      <w:r w:rsidRPr="00F53456">
        <w:rPr>
          <w:rFonts w:ascii="Times New Roman" w:eastAsia="Times New Roman" w:hAnsi="Times New Roman" w:cs="Times New Roman" w:hint="cs"/>
          <w:sz w:val="21"/>
          <w:szCs w:val="21"/>
          <w:rtl/>
          <w:lang w:eastAsia="fr-FR" w:bidi="he-IL"/>
        </w:rPr>
        <w:t> שפרס משנה סדורה בנושא ביאת המשיח ועיגן את הציפיה לו במסגרת ההלכה. הרמב"ם עוסק בסוגיה זו בכמה מקומות בכתביו: בפירושו ל</w:t>
      </w:r>
      <w:hyperlink r:id="rId153" w:tooltip="משנה" w:history="1">
        <w:r w:rsidRPr="00F53456">
          <w:rPr>
            <w:rFonts w:ascii="Times New Roman" w:eastAsia="Times New Roman" w:hAnsi="Times New Roman" w:cs="Times New Roman" w:hint="cs"/>
            <w:color w:val="5A3696"/>
            <w:sz w:val="21"/>
            <w:szCs w:val="21"/>
            <w:u w:val="single"/>
            <w:rtl/>
            <w:lang w:eastAsia="fr-FR" w:bidi="he-IL"/>
          </w:rPr>
          <w:t>משנה</w:t>
        </w:r>
      </w:hyperlink>
      <w:r w:rsidRPr="00F53456">
        <w:rPr>
          <w:rFonts w:ascii="Times New Roman" w:eastAsia="Times New Roman" w:hAnsi="Times New Roman" w:cs="Times New Roman" w:hint="cs"/>
          <w:sz w:val="21"/>
          <w:szCs w:val="21"/>
          <w:rtl/>
          <w:lang w:eastAsia="fr-FR" w:bidi="he-IL"/>
        </w:rPr>
        <w:t> (הקדמה ל"פרק חלק" ב</w:t>
      </w:r>
      <w:hyperlink r:id="rId154" w:tooltip="מסכת סנהדרין" w:history="1">
        <w:r w:rsidRPr="00F53456">
          <w:rPr>
            <w:rFonts w:ascii="Times New Roman" w:eastAsia="Times New Roman" w:hAnsi="Times New Roman" w:cs="Times New Roman" w:hint="cs"/>
            <w:color w:val="5A3696"/>
            <w:sz w:val="21"/>
            <w:szCs w:val="21"/>
            <w:u w:val="single"/>
            <w:rtl/>
            <w:lang w:eastAsia="fr-FR" w:bidi="he-IL"/>
          </w:rPr>
          <w:t>מסכת סנהדרין</w:t>
        </w:r>
      </w:hyperlink>
      <w:r w:rsidRPr="00F53456">
        <w:rPr>
          <w:rFonts w:ascii="Times New Roman" w:eastAsia="Times New Roman" w:hAnsi="Times New Roman" w:cs="Times New Roman" w:hint="cs"/>
          <w:sz w:val="21"/>
          <w:szCs w:val="21"/>
          <w:rtl/>
          <w:lang w:eastAsia="fr-FR" w:bidi="he-IL"/>
        </w:rPr>
        <w:t>, העוסק ב</w:t>
      </w:r>
      <w:hyperlink r:id="rId155" w:tooltip="עולם הבא" w:history="1">
        <w:r w:rsidRPr="00F53456">
          <w:rPr>
            <w:rFonts w:ascii="Times New Roman" w:eastAsia="Times New Roman" w:hAnsi="Times New Roman" w:cs="Times New Roman" w:hint="cs"/>
            <w:color w:val="5A3696"/>
            <w:sz w:val="21"/>
            <w:szCs w:val="21"/>
            <w:u w:val="single"/>
            <w:rtl/>
            <w:lang w:eastAsia="fr-FR" w:bidi="he-IL"/>
          </w:rPr>
          <w:t>עולם הבא</w:t>
        </w:r>
      </w:hyperlink>
      <w:r w:rsidRPr="00F53456">
        <w:rPr>
          <w:rFonts w:ascii="Times New Roman" w:eastAsia="Times New Roman" w:hAnsi="Times New Roman" w:cs="Times New Roman" w:hint="cs"/>
          <w:sz w:val="21"/>
          <w:szCs w:val="21"/>
          <w:rtl/>
          <w:lang w:eastAsia="fr-FR" w:bidi="he-IL"/>
        </w:rPr>
        <w:t> ו</w:t>
      </w:r>
      <w:hyperlink r:id="rId156" w:tooltip="תחיית המתים" w:history="1">
        <w:r w:rsidRPr="00F53456">
          <w:rPr>
            <w:rFonts w:ascii="Times New Roman" w:eastAsia="Times New Roman" w:hAnsi="Times New Roman" w:cs="Times New Roman" w:hint="cs"/>
            <w:color w:val="5A3696"/>
            <w:sz w:val="21"/>
            <w:szCs w:val="21"/>
            <w:u w:val="single"/>
            <w:rtl/>
            <w:lang w:eastAsia="fr-FR" w:bidi="he-IL"/>
          </w:rPr>
          <w:t>תחיית המתים</w:t>
        </w:r>
      </w:hyperlink>
      <w:r w:rsidRPr="00F53456">
        <w:rPr>
          <w:rFonts w:ascii="Times New Roman" w:eastAsia="Times New Roman" w:hAnsi="Times New Roman" w:cs="Times New Roman" w:hint="cs"/>
          <w:sz w:val="21"/>
          <w:szCs w:val="21"/>
          <w:rtl/>
          <w:lang w:eastAsia="fr-FR" w:bidi="he-IL"/>
        </w:rPr>
        <w:t>), ב"</w:t>
      </w:r>
      <w:hyperlink r:id="rId157" w:tooltip="אגרת תימן" w:history="1">
        <w:r w:rsidRPr="00F53456">
          <w:rPr>
            <w:rFonts w:ascii="Times New Roman" w:eastAsia="Times New Roman" w:hAnsi="Times New Roman" w:cs="Times New Roman" w:hint="cs"/>
            <w:color w:val="5A3696"/>
            <w:sz w:val="21"/>
            <w:szCs w:val="21"/>
            <w:u w:val="single"/>
            <w:rtl/>
            <w:lang w:eastAsia="fr-FR" w:bidi="he-IL"/>
          </w:rPr>
          <w:t>אגרת תימן</w:t>
        </w:r>
      </w:hyperlink>
      <w:r w:rsidRPr="00F53456">
        <w:rPr>
          <w:rFonts w:ascii="Times New Roman" w:eastAsia="Times New Roman" w:hAnsi="Times New Roman" w:cs="Times New Roman" w:hint="cs"/>
          <w:sz w:val="21"/>
          <w:szCs w:val="21"/>
          <w:rtl/>
          <w:lang w:eastAsia="fr-FR" w:bidi="he-IL"/>
        </w:rPr>
        <w:t>" בה הדריך הרמב"ם את קהילת יהודי תימן כיצד להתייחס לאדם שטען שהוא המשיח, ובעיקר בשני פרקים בסוף הלכות מלכים, חטיבת ההלכות החותמת את ספרו הגדול </w:t>
      </w:r>
      <w:hyperlink r:id="rId158" w:tooltip="משנה תורה" w:history="1">
        <w:r w:rsidRPr="00F53456">
          <w:rPr>
            <w:rFonts w:ascii="Times New Roman" w:eastAsia="Times New Roman" w:hAnsi="Times New Roman" w:cs="Times New Roman" w:hint="cs"/>
            <w:color w:val="5A3696"/>
            <w:sz w:val="21"/>
            <w:szCs w:val="21"/>
            <w:u w:val="single"/>
            <w:rtl/>
            <w:lang w:eastAsia="fr-FR" w:bidi="he-IL"/>
          </w:rPr>
          <w:t>משנה תורה</w:t>
        </w:r>
      </w:hyperlink>
      <w:r w:rsidRPr="00F53456">
        <w:rPr>
          <w:rFonts w:ascii="Times New Roman" w:eastAsia="Times New Roman" w:hAnsi="Times New Roman" w:cs="Times New Roman" w:hint="cs"/>
          <w:sz w:val="21"/>
          <w:szCs w:val="21"/>
          <w:rtl/>
          <w:lang w:eastAsia="fr-FR" w:bidi="he-IL"/>
        </w:rPr>
        <w:t>. הרמב"ם מסכם את החזון המשיחי על פי ה</w:t>
      </w:r>
      <w:hyperlink r:id="rId159" w:tooltip="מקרא" w:history="1">
        <w:r w:rsidRPr="00F53456">
          <w:rPr>
            <w:rFonts w:ascii="Times New Roman" w:eastAsia="Times New Roman" w:hAnsi="Times New Roman" w:cs="Times New Roman" w:hint="cs"/>
            <w:color w:val="5A3696"/>
            <w:sz w:val="21"/>
            <w:szCs w:val="21"/>
            <w:u w:val="single"/>
            <w:rtl/>
            <w:lang w:eastAsia="fr-FR" w:bidi="he-IL"/>
          </w:rPr>
          <w:t>מקרא</w:t>
        </w:r>
      </w:hyperlink>
      <w:r w:rsidRPr="00F53456">
        <w:rPr>
          <w:rFonts w:ascii="Times New Roman" w:eastAsia="Times New Roman" w:hAnsi="Times New Roman" w:cs="Times New Roman" w:hint="cs"/>
          <w:sz w:val="21"/>
          <w:szCs w:val="21"/>
          <w:rtl/>
          <w:lang w:eastAsia="fr-FR" w:bidi="he-IL"/>
        </w:rPr>
        <w:t> ודברי </w:t>
      </w:r>
      <w:hyperlink r:id="rId160" w:tooltip="חז&quot;ל" w:history="1">
        <w:r w:rsidRPr="00F53456">
          <w:rPr>
            <w:rFonts w:ascii="Times New Roman" w:eastAsia="Times New Roman" w:hAnsi="Times New Roman" w:cs="Times New Roman" w:hint="cs"/>
            <w:color w:val="5A3696"/>
            <w:sz w:val="21"/>
            <w:szCs w:val="21"/>
            <w:u w:val="single"/>
            <w:rtl/>
            <w:lang w:eastAsia="fr-FR" w:bidi="he-IL"/>
          </w:rPr>
          <w:t>חז"ל</w:t>
        </w:r>
      </w:hyperlink>
      <w:r w:rsidRPr="00F53456">
        <w:rPr>
          <w:rFonts w:ascii="Times New Roman" w:eastAsia="Times New Roman" w:hAnsi="Times New Roman" w:cs="Times New Roman" w:hint="cs"/>
          <w:sz w:val="21"/>
          <w:szCs w:val="21"/>
          <w:rtl/>
          <w:lang w:eastAsia="fr-FR" w:bidi="he-IL"/>
        </w:rPr>
        <w:t>, ובכמה נקודות יש בדבריו מן החידוש:</w:t>
      </w:r>
    </w:p>
    <w:p w:rsidR="00F53456" w:rsidRPr="00F53456" w:rsidRDefault="00F53456" w:rsidP="00F53456">
      <w:pPr>
        <w:bidi/>
        <w:spacing w:before="72" w:after="0" w:line="240" w:lineRule="auto"/>
        <w:outlineLvl w:val="2"/>
        <w:rPr>
          <w:rFonts w:ascii="Times New Roman" w:eastAsia="Times New Roman" w:hAnsi="Times New Roman" w:cs="Times New Roman" w:hint="cs"/>
          <w:b/>
          <w:bCs/>
          <w:color w:val="000000"/>
          <w:sz w:val="25"/>
          <w:szCs w:val="25"/>
          <w:rtl/>
          <w:lang w:eastAsia="fr-FR" w:bidi="he-IL"/>
        </w:rPr>
      </w:pPr>
      <w:r w:rsidRPr="00F53456">
        <w:rPr>
          <w:rFonts w:ascii="Times New Roman" w:eastAsia="Times New Roman" w:hAnsi="Times New Roman" w:cs="Times New Roman" w:hint="cs"/>
          <w:b/>
          <w:bCs/>
          <w:color w:val="000000"/>
          <w:sz w:val="25"/>
          <w:szCs w:val="25"/>
          <w:rtl/>
          <w:lang w:eastAsia="fr-FR" w:bidi="he-IL"/>
        </w:rPr>
        <w:t>מעיקרי האמונה</w:t>
      </w:r>
      <w:r w:rsidRPr="00F53456">
        <w:rPr>
          <w:rFonts w:ascii="Arial" w:eastAsia="Times New Roman" w:hAnsi="Arial" w:cs="Arial"/>
          <w:color w:val="555555"/>
          <w:sz w:val="24"/>
          <w:szCs w:val="24"/>
          <w:rtl/>
          <w:lang w:eastAsia="fr-FR" w:bidi="he-IL"/>
        </w:rPr>
        <w:t>[</w:t>
      </w:r>
      <w:hyperlink r:id="rId161" w:tooltip="עריכת פסקה: מעיקרי האמונה"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162" w:tooltip="עריכת פסקה: מעיקרי האמונה"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lastRenderedPageBreak/>
        <w:t>הרמב"ם (בפירוש המשנה, הקדמה ל"פרק חלק") מנסח שלושה עשר יסודות שלדעתו הם </w:t>
      </w:r>
      <w:hyperlink r:id="rId163" w:tooltip="עיקרי האמונה היהודית" w:history="1">
        <w:r w:rsidRPr="00F53456">
          <w:rPr>
            <w:rFonts w:ascii="Times New Roman" w:eastAsia="Times New Roman" w:hAnsi="Times New Roman" w:cs="Times New Roman" w:hint="cs"/>
            <w:color w:val="5A3696"/>
            <w:sz w:val="21"/>
            <w:szCs w:val="21"/>
            <w:u w:val="single"/>
            <w:rtl/>
            <w:lang w:eastAsia="fr-FR" w:bidi="he-IL"/>
          </w:rPr>
          <w:t>עיקרי האמונה היהודית</w:t>
        </w:r>
      </w:hyperlink>
      <w:r w:rsidRPr="00F53456">
        <w:rPr>
          <w:rFonts w:ascii="Times New Roman" w:eastAsia="Times New Roman" w:hAnsi="Times New Roman" w:cs="Times New Roman" w:hint="cs"/>
          <w:sz w:val="21"/>
          <w:szCs w:val="21"/>
          <w:rtl/>
          <w:lang w:eastAsia="fr-FR" w:bidi="he-IL"/>
        </w:rPr>
        <w:t>, וביניהם האמונה בביאת המשיח. הנימוק להכללת יסוד זה בעיקרי האמונה הוא, כפי שכותב הרמב"ם גם בהלכות מלכים (יא,א), שביאת המשיח מפורשת בתורה ובנביאים, ולפיכך מי שמכחיש את הדבר - דינו ככופר בתורה ובנבואה.</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חכמים שונים התנגדו להכללת עניין זה בין עיקרי האמונה, בין השאר על סמך המובא בתלמוד בשם רבי הלל, כמוזכר לעיל, שטען שהמשיח לא יבוא, ואם הייתה זו כפירה - התלמוד לא היה מכנה אותו "רבי". נראה שלדעת הרמב"ם יש להבדיל בין מי שמודה שהמקרא מעיד על משיח שיבוא, אלא שהוא כופר בקדושת המקרא, לבין מי שמפרש את המקרא באופן אחר, הגם שפירושו מוטעה.</w:t>
      </w:r>
    </w:p>
    <w:p w:rsidR="00F53456" w:rsidRPr="00F53456" w:rsidRDefault="00F53456" w:rsidP="00F53456">
      <w:pPr>
        <w:bidi/>
        <w:spacing w:before="72" w:after="0" w:line="240" w:lineRule="auto"/>
        <w:outlineLvl w:val="2"/>
        <w:rPr>
          <w:rFonts w:ascii="Times New Roman" w:eastAsia="Times New Roman" w:hAnsi="Times New Roman" w:cs="Times New Roman" w:hint="cs"/>
          <w:b/>
          <w:bCs/>
          <w:color w:val="000000"/>
          <w:sz w:val="25"/>
          <w:szCs w:val="25"/>
          <w:rtl/>
          <w:lang w:eastAsia="fr-FR" w:bidi="he-IL"/>
        </w:rPr>
      </w:pPr>
      <w:r w:rsidRPr="00F53456">
        <w:rPr>
          <w:rFonts w:ascii="Times New Roman" w:eastAsia="Times New Roman" w:hAnsi="Times New Roman" w:cs="Times New Roman" w:hint="cs"/>
          <w:b/>
          <w:bCs/>
          <w:color w:val="000000"/>
          <w:sz w:val="25"/>
          <w:szCs w:val="25"/>
          <w:rtl/>
          <w:lang w:eastAsia="fr-FR" w:bidi="he-IL"/>
        </w:rPr>
        <w:t>אישיותו</w:t>
      </w:r>
      <w:r w:rsidRPr="00F53456">
        <w:rPr>
          <w:rFonts w:ascii="Arial" w:eastAsia="Times New Roman" w:hAnsi="Arial" w:cs="Arial"/>
          <w:color w:val="555555"/>
          <w:sz w:val="24"/>
          <w:szCs w:val="24"/>
          <w:rtl/>
          <w:lang w:eastAsia="fr-FR" w:bidi="he-IL"/>
        </w:rPr>
        <w:t>[</w:t>
      </w:r>
      <w:hyperlink r:id="rId164" w:tooltip="עריכת פסקה: אישיותו"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165" w:tooltip="עריכת פסקה: אישיותו"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המשיח יהיה אדם "הוגה בתורה ועוסק במצוות כדוד אביו"‏</w:t>
      </w:r>
      <w:hyperlink r:id="rId166" w:anchor="cite_note-36" w:history="1">
        <w:r w:rsidRPr="00F53456">
          <w:rPr>
            <w:rFonts w:ascii="Times New Roman" w:eastAsia="Times New Roman" w:hAnsi="Times New Roman" w:cs="Times New Roman" w:hint="cs"/>
            <w:color w:val="5A3696"/>
            <w:sz w:val="21"/>
            <w:szCs w:val="21"/>
            <w:u w:val="single"/>
            <w:vertAlign w:val="superscript"/>
            <w:rtl/>
            <w:lang w:eastAsia="fr-FR" w:bidi="he-IL"/>
          </w:rPr>
          <w:t>[36]</w:t>
        </w:r>
      </w:hyperlink>
      <w:r w:rsidRPr="00F53456">
        <w:rPr>
          <w:rFonts w:ascii="Times New Roman" w:eastAsia="Times New Roman" w:hAnsi="Times New Roman" w:cs="Times New Roman" w:hint="cs"/>
          <w:sz w:val="21"/>
          <w:szCs w:val="21"/>
          <w:rtl/>
          <w:lang w:eastAsia="fr-FR" w:bidi="he-IL"/>
        </w:rPr>
        <w:t>. הרמב"ם‏</w:t>
      </w:r>
      <w:hyperlink r:id="rId167" w:anchor="cite_note-37" w:history="1">
        <w:r w:rsidRPr="00F53456">
          <w:rPr>
            <w:rFonts w:ascii="Times New Roman" w:eastAsia="Times New Roman" w:hAnsi="Times New Roman" w:cs="Times New Roman" w:hint="cs"/>
            <w:color w:val="5A3696"/>
            <w:sz w:val="21"/>
            <w:szCs w:val="21"/>
            <w:u w:val="single"/>
            <w:vertAlign w:val="superscript"/>
            <w:rtl/>
            <w:lang w:eastAsia="fr-FR" w:bidi="he-IL"/>
          </w:rPr>
          <w:t>[37]</w:t>
        </w:r>
      </w:hyperlink>
      <w:r w:rsidRPr="00F53456">
        <w:rPr>
          <w:rFonts w:ascii="Times New Roman" w:eastAsia="Times New Roman" w:hAnsi="Times New Roman" w:cs="Times New Roman" w:hint="cs"/>
          <w:sz w:val="21"/>
          <w:szCs w:val="21"/>
          <w:rtl/>
          <w:lang w:eastAsia="fr-FR" w:bidi="he-IL"/>
        </w:rPr>
        <w:t> מסתייג מאלו ("הטיפשים") החושבים שהמשיח יחולל ניסים, וזהו תנאי להכרה בו כמשיח. הרמב"ם מביא ראייה לדבריו מן המסופר בתלמוד הירושלמי על </w:t>
      </w:r>
      <w:hyperlink r:id="rId168" w:tooltip="בר כוכבא" w:history="1">
        <w:r w:rsidRPr="00F53456">
          <w:rPr>
            <w:rFonts w:ascii="Times New Roman" w:eastAsia="Times New Roman" w:hAnsi="Times New Roman" w:cs="Times New Roman" w:hint="cs"/>
            <w:color w:val="5A3696"/>
            <w:sz w:val="21"/>
            <w:szCs w:val="21"/>
            <w:u w:val="single"/>
            <w:rtl/>
            <w:lang w:eastAsia="fr-FR" w:bidi="he-IL"/>
          </w:rPr>
          <w:t>בר כוכבא</w:t>
        </w:r>
      </w:hyperlink>
      <w:r w:rsidRPr="00F53456">
        <w:rPr>
          <w:rFonts w:ascii="Times New Roman" w:eastAsia="Times New Roman" w:hAnsi="Times New Roman" w:cs="Times New Roman" w:hint="cs"/>
          <w:sz w:val="21"/>
          <w:szCs w:val="21"/>
          <w:rtl/>
          <w:lang w:eastAsia="fr-FR" w:bidi="he-IL"/>
        </w:rPr>
        <w:t>, שהציג עצמו כמשיח, וזכה לתמיכתו של </w:t>
      </w:r>
      <w:hyperlink r:id="rId169" w:tooltip="רבי עקיבא" w:history="1">
        <w:r w:rsidRPr="00F53456">
          <w:rPr>
            <w:rFonts w:ascii="Times New Roman" w:eastAsia="Times New Roman" w:hAnsi="Times New Roman" w:cs="Times New Roman" w:hint="cs"/>
            <w:color w:val="5A3696"/>
            <w:sz w:val="21"/>
            <w:szCs w:val="21"/>
            <w:u w:val="single"/>
            <w:rtl/>
            <w:lang w:eastAsia="fr-FR" w:bidi="he-IL"/>
          </w:rPr>
          <w:t>רבי עקיבא</w:t>
        </w:r>
      </w:hyperlink>
      <w:r w:rsidRPr="00F53456">
        <w:rPr>
          <w:rFonts w:ascii="Times New Roman" w:eastAsia="Times New Roman" w:hAnsi="Times New Roman" w:cs="Times New Roman" w:hint="cs"/>
          <w:sz w:val="21"/>
          <w:szCs w:val="21"/>
          <w:rtl/>
          <w:lang w:eastAsia="fr-FR" w:bidi="he-IL"/>
        </w:rPr>
        <w:t>, למרות שלא חולל מופתים היוצאים מגדר הטבע.</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הרמב"ם אינו מזכיר כאן את הנבואה כתנאי להגדרתו כמשיח, והתקדים של בר כוכבא רומז שאין זה תנאי למשיחיותו. עם זאת, בהמשך (יב, ג) ציין הרמב"ם שהמשיח יברר את כשרותם של </w:t>
      </w:r>
      <w:hyperlink r:id="rId170" w:tooltip="כהן" w:history="1">
        <w:r w:rsidRPr="00F53456">
          <w:rPr>
            <w:rFonts w:ascii="Times New Roman" w:eastAsia="Times New Roman" w:hAnsi="Times New Roman" w:cs="Times New Roman" w:hint="cs"/>
            <w:color w:val="5A3696"/>
            <w:sz w:val="21"/>
            <w:szCs w:val="21"/>
            <w:u w:val="single"/>
            <w:rtl/>
            <w:lang w:eastAsia="fr-FR" w:bidi="he-IL"/>
          </w:rPr>
          <w:t>הכהנים</w:t>
        </w:r>
      </w:hyperlink>
      <w:r w:rsidRPr="00F53456">
        <w:rPr>
          <w:rFonts w:ascii="Times New Roman" w:eastAsia="Times New Roman" w:hAnsi="Times New Roman" w:cs="Times New Roman" w:hint="cs"/>
          <w:sz w:val="21"/>
          <w:szCs w:val="21"/>
          <w:rtl/>
          <w:lang w:eastAsia="fr-FR" w:bidi="he-IL"/>
        </w:rPr>
        <w:t> </w:t>
      </w:r>
      <w:hyperlink r:id="rId171" w:tooltip="שבט לוי" w:history="1">
        <w:r w:rsidRPr="00F53456">
          <w:rPr>
            <w:rFonts w:ascii="Times New Roman" w:eastAsia="Times New Roman" w:hAnsi="Times New Roman" w:cs="Times New Roman" w:hint="cs"/>
            <w:color w:val="5A3696"/>
            <w:sz w:val="21"/>
            <w:szCs w:val="21"/>
            <w:u w:val="single"/>
            <w:rtl/>
            <w:lang w:eastAsia="fr-FR" w:bidi="he-IL"/>
          </w:rPr>
          <w:t>והלויים</w:t>
        </w:r>
      </w:hyperlink>
      <w:r w:rsidRPr="00F53456">
        <w:rPr>
          <w:rFonts w:ascii="Times New Roman" w:eastAsia="Times New Roman" w:hAnsi="Times New Roman" w:cs="Times New Roman" w:hint="cs"/>
          <w:sz w:val="21"/>
          <w:szCs w:val="21"/>
          <w:rtl/>
          <w:lang w:eastAsia="fr-FR" w:bidi="he-IL"/>
        </w:rPr>
        <w:t> ב"רוח הקודש שעליו", דרגה הקרובה לנבואה. ב</w:t>
      </w:r>
      <w:hyperlink r:id="rId172" w:tooltip="אגרת תימן" w:history="1">
        <w:r w:rsidRPr="00F53456">
          <w:rPr>
            <w:rFonts w:ascii="Times New Roman" w:eastAsia="Times New Roman" w:hAnsi="Times New Roman" w:cs="Times New Roman" w:hint="cs"/>
            <w:color w:val="5A3696"/>
            <w:sz w:val="21"/>
            <w:szCs w:val="21"/>
            <w:u w:val="single"/>
            <w:rtl/>
            <w:lang w:eastAsia="fr-FR" w:bidi="he-IL"/>
          </w:rPr>
          <w:t>אגרת תימן</w:t>
        </w:r>
      </w:hyperlink>
      <w:r w:rsidRPr="00F53456">
        <w:rPr>
          <w:rFonts w:ascii="Times New Roman" w:eastAsia="Times New Roman" w:hAnsi="Times New Roman" w:cs="Times New Roman" w:hint="cs"/>
          <w:sz w:val="21"/>
          <w:szCs w:val="21"/>
          <w:rtl/>
          <w:lang w:eastAsia="fr-FR" w:bidi="he-IL"/>
        </w:rPr>
        <w:t> הרמב"ם אף כותב שהמשיח יהיה נביא, בדרגת נבואה הקרובה לזו של </w:t>
      </w:r>
      <w:hyperlink r:id="rId173" w:tooltip="משה רבינו" w:history="1">
        <w:r w:rsidRPr="00F53456">
          <w:rPr>
            <w:rFonts w:ascii="Times New Roman" w:eastAsia="Times New Roman" w:hAnsi="Times New Roman" w:cs="Times New Roman" w:hint="cs"/>
            <w:color w:val="5A3696"/>
            <w:sz w:val="21"/>
            <w:szCs w:val="21"/>
            <w:u w:val="single"/>
            <w:rtl/>
            <w:lang w:eastAsia="fr-FR" w:bidi="he-IL"/>
          </w:rPr>
          <w:t>משה רבינו</w:t>
        </w:r>
      </w:hyperlink>
      <w:r w:rsidRPr="00F53456">
        <w:rPr>
          <w:rFonts w:ascii="Times New Roman" w:eastAsia="Times New Roman" w:hAnsi="Times New Roman" w:cs="Times New Roman" w:hint="cs"/>
          <w:sz w:val="21"/>
          <w:szCs w:val="21"/>
          <w:rtl/>
          <w:lang w:eastAsia="fr-FR" w:bidi="he-IL"/>
        </w:rPr>
        <w:t>, גדול הנביאים.</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w:t>
      </w:r>
      <w:hyperlink r:id="rId174" w:tooltip="ראב&quot;ד" w:history="1">
        <w:r w:rsidRPr="00F53456">
          <w:rPr>
            <w:rFonts w:ascii="Times New Roman" w:eastAsia="Times New Roman" w:hAnsi="Times New Roman" w:cs="Times New Roman" w:hint="cs"/>
            <w:color w:val="5A3696"/>
            <w:sz w:val="21"/>
            <w:szCs w:val="21"/>
            <w:u w:val="single"/>
            <w:rtl/>
            <w:lang w:eastAsia="fr-FR" w:bidi="he-IL"/>
          </w:rPr>
          <w:t>ראב"ד</w:t>
        </w:r>
      </w:hyperlink>
      <w:r w:rsidRPr="00F53456">
        <w:rPr>
          <w:rFonts w:ascii="Times New Roman" w:eastAsia="Times New Roman" w:hAnsi="Times New Roman" w:cs="Times New Roman" w:hint="cs"/>
          <w:sz w:val="21"/>
          <w:szCs w:val="21"/>
          <w:rtl/>
          <w:lang w:eastAsia="fr-FR" w:bidi="he-IL"/>
        </w:rPr>
        <w:t> בהערותיו ("השגות") על הרמב"ם אינו מקבל את דברי הרמב"ם על כך שהמשיח לא יחולל ניסים. הוא מצטט את התלמוד הבבלי במסכת סנהדרין‏</w:t>
      </w:r>
      <w:hyperlink r:id="rId175" w:anchor="cite_note-38" w:history="1">
        <w:r w:rsidRPr="00F53456">
          <w:rPr>
            <w:rFonts w:ascii="Times New Roman" w:eastAsia="Times New Roman" w:hAnsi="Times New Roman" w:cs="Times New Roman" w:hint="cs"/>
            <w:color w:val="5A3696"/>
            <w:sz w:val="21"/>
            <w:szCs w:val="21"/>
            <w:u w:val="single"/>
            <w:vertAlign w:val="superscript"/>
            <w:rtl/>
            <w:lang w:eastAsia="fr-FR" w:bidi="he-IL"/>
          </w:rPr>
          <w:t>[38]</w:t>
        </w:r>
      </w:hyperlink>
      <w:r w:rsidRPr="00F53456">
        <w:rPr>
          <w:rFonts w:ascii="Times New Roman" w:eastAsia="Times New Roman" w:hAnsi="Times New Roman" w:cs="Times New Roman" w:hint="cs"/>
          <w:sz w:val="21"/>
          <w:szCs w:val="21"/>
          <w:rtl/>
          <w:lang w:eastAsia="fr-FR" w:bidi="he-IL"/>
        </w:rPr>
        <w:t>, המספר אודות בר כוכבא באופן שונה לחלוטין מן המתואר בתלמוד הירושלמי. על פי המסופר שם, החכמים בדקו האם בר כוכבא מסוגל לשפוט בעזרת חוש הריח (בארמית: "מורח ודאין", מריח ודן), ובהתאם למובן המילולי הפשוט של הפסוק בישעיהו (יא,ג) אודות המשיח: "וַהֲרִיחוֹ בְּיִרְאַת ה', וְלֹא לְמַרְאֵה עֵינָיו יִשְׁפּוֹט", ומשלא עמד במבחן זה - הרגוהו. מפרשי הרמב"ם מציינים שהמסורות השונות אודות רבי עקיבא מבטאות חילוקי דעות בחז"ל, והרמב"ם הכריע על פי השיטה הנראית בעיניו. אפשרות אחרת להסברת שיטתו: השפיטה בעזרת חוש הריח מובנה נבואה ורוח הקודש, ואלו הם, בראייתו של הרמב"ם, אמצעים טבעיים, שכל אדם מסוגל להגיע אליהם בהכנה מתאימה‏</w:t>
      </w:r>
      <w:hyperlink r:id="rId176" w:anchor="cite_note-39" w:history="1">
        <w:r w:rsidRPr="00F53456">
          <w:rPr>
            <w:rFonts w:ascii="Times New Roman" w:eastAsia="Times New Roman" w:hAnsi="Times New Roman" w:cs="Times New Roman" w:hint="cs"/>
            <w:color w:val="5A3696"/>
            <w:sz w:val="21"/>
            <w:szCs w:val="21"/>
            <w:u w:val="single"/>
            <w:vertAlign w:val="superscript"/>
            <w:rtl/>
            <w:lang w:eastAsia="fr-FR" w:bidi="he-IL"/>
          </w:rPr>
          <w:t>[39]</w:t>
        </w:r>
      </w:hyperlink>
      <w:r w:rsidRPr="00F53456">
        <w:rPr>
          <w:rFonts w:ascii="Times New Roman" w:eastAsia="Times New Roman" w:hAnsi="Times New Roman" w:cs="Times New Roman" w:hint="cs"/>
          <w:sz w:val="21"/>
          <w:szCs w:val="21"/>
          <w:rtl/>
          <w:lang w:eastAsia="fr-FR" w:bidi="he-IL"/>
        </w:rPr>
        <w:t>.</w:t>
      </w:r>
    </w:p>
    <w:p w:rsidR="00F53456" w:rsidRPr="00F53456" w:rsidRDefault="00F53456" w:rsidP="00F53456">
      <w:pPr>
        <w:bidi/>
        <w:spacing w:before="72" w:after="0" w:line="240" w:lineRule="auto"/>
        <w:outlineLvl w:val="2"/>
        <w:rPr>
          <w:rFonts w:ascii="Times New Roman" w:eastAsia="Times New Roman" w:hAnsi="Times New Roman" w:cs="Times New Roman" w:hint="cs"/>
          <w:b/>
          <w:bCs/>
          <w:color w:val="000000"/>
          <w:sz w:val="25"/>
          <w:szCs w:val="25"/>
          <w:rtl/>
          <w:lang w:eastAsia="fr-FR" w:bidi="he-IL"/>
        </w:rPr>
      </w:pPr>
      <w:r w:rsidRPr="00F53456">
        <w:rPr>
          <w:rFonts w:ascii="Times New Roman" w:eastAsia="Times New Roman" w:hAnsi="Times New Roman" w:cs="Times New Roman" w:hint="cs"/>
          <w:b/>
          <w:bCs/>
          <w:color w:val="000000"/>
          <w:sz w:val="25"/>
          <w:szCs w:val="25"/>
          <w:rtl/>
          <w:lang w:eastAsia="fr-FR" w:bidi="he-IL"/>
        </w:rPr>
        <w:t>תפקידיו</w:t>
      </w:r>
      <w:r w:rsidRPr="00F53456">
        <w:rPr>
          <w:rFonts w:ascii="Arial" w:eastAsia="Times New Roman" w:hAnsi="Arial" w:cs="Arial"/>
          <w:color w:val="555555"/>
          <w:sz w:val="24"/>
          <w:szCs w:val="24"/>
          <w:rtl/>
          <w:lang w:eastAsia="fr-FR" w:bidi="he-IL"/>
        </w:rPr>
        <w:t>[</w:t>
      </w:r>
      <w:hyperlink r:id="rId177" w:tooltip="עריכת פסקה: תפקידיו"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178" w:tooltip="עריכת פסקה: תפקידיו"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"המלך המשיח עתיד לעמוד, ולהחזיר מלכות בית דויד ליושנה הממשלה הראשונה, ובונה מקדש, ומקבץ נדחי ישראל. וחוזרין כל המשפטים בימיו, כשהיו מקודם: מקריבין קרבנות, ועושין שמיטין ויובלות ככל מצותן האמורה בתורה." (הלכות מלכים ומלחמותיהם פרק י"א הלכה א')-- להרחיב</w:t>
      </w:r>
    </w:p>
    <w:p w:rsidR="00F53456" w:rsidRPr="00F53456" w:rsidRDefault="00F53456" w:rsidP="00F53456">
      <w:pPr>
        <w:bidi/>
        <w:spacing w:before="72" w:after="0" w:line="240" w:lineRule="auto"/>
        <w:outlineLvl w:val="2"/>
        <w:rPr>
          <w:rFonts w:ascii="Times New Roman" w:eastAsia="Times New Roman" w:hAnsi="Times New Roman" w:cs="Times New Roman" w:hint="cs"/>
          <w:b/>
          <w:bCs/>
          <w:color w:val="000000"/>
          <w:sz w:val="25"/>
          <w:szCs w:val="25"/>
          <w:rtl/>
          <w:lang w:eastAsia="fr-FR" w:bidi="he-IL"/>
        </w:rPr>
      </w:pPr>
      <w:r w:rsidRPr="00F53456">
        <w:rPr>
          <w:rFonts w:ascii="Times New Roman" w:eastAsia="Times New Roman" w:hAnsi="Times New Roman" w:cs="Times New Roman" w:hint="cs"/>
          <w:b/>
          <w:bCs/>
          <w:color w:val="000000"/>
          <w:sz w:val="25"/>
          <w:szCs w:val="25"/>
          <w:rtl/>
          <w:lang w:eastAsia="fr-FR" w:bidi="he-IL"/>
        </w:rPr>
        <w:t>נצחיות התורה והמצוות בימות המשיח</w:t>
      </w:r>
      <w:r w:rsidRPr="00F53456">
        <w:rPr>
          <w:rFonts w:ascii="Arial" w:eastAsia="Times New Roman" w:hAnsi="Arial" w:cs="Arial"/>
          <w:color w:val="555555"/>
          <w:sz w:val="24"/>
          <w:szCs w:val="24"/>
          <w:rtl/>
          <w:lang w:eastAsia="fr-FR" w:bidi="he-IL"/>
        </w:rPr>
        <w:t>[</w:t>
      </w:r>
      <w:hyperlink r:id="rId179" w:tooltip="עריכת פסקה: נצחיות התורה והמצוות בימות המשיח"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180" w:tooltip="עריכת פסקה: נצחיות התורה והמצוות בימות המשיח"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הרמב"ם מדגיש כי "חוזרין כל המשפטים בימיו כשהיו מקדם: מקריבין </w:t>
      </w:r>
      <w:hyperlink r:id="rId181" w:tooltip="קורבן (יהדות)" w:history="1">
        <w:r w:rsidRPr="00F53456">
          <w:rPr>
            <w:rFonts w:ascii="Times New Roman" w:eastAsia="Times New Roman" w:hAnsi="Times New Roman" w:cs="Times New Roman" w:hint="cs"/>
            <w:color w:val="5A3696"/>
            <w:sz w:val="21"/>
            <w:szCs w:val="21"/>
            <w:u w:val="single"/>
            <w:rtl/>
            <w:lang w:eastAsia="fr-FR" w:bidi="he-IL"/>
          </w:rPr>
          <w:t>קורבנות</w:t>
        </w:r>
      </w:hyperlink>
      <w:r w:rsidRPr="00F53456">
        <w:rPr>
          <w:rFonts w:ascii="Times New Roman" w:eastAsia="Times New Roman" w:hAnsi="Times New Roman" w:cs="Times New Roman" w:hint="cs"/>
          <w:sz w:val="21"/>
          <w:szCs w:val="21"/>
          <w:rtl/>
          <w:lang w:eastAsia="fr-FR" w:bidi="he-IL"/>
        </w:rPr>
        <w:t> ועושין </w:t>
      </w:r>
      <w:hyperlink r:id="rId182" w:tooltip="שמיטה" w:history="1">
        <w:r w:rsidRPr="00F53456">
          <w:rPr>
            <w:rFonts w:ascii="Times New Roman" w:eastAsia="Times New Roman" w:hAnsi="Times New Roman" w:cs="Times New Roman" w:hint="cs"/>
            <w:color w:val="5A3696"/>
            <w:sz w:val="21"/>
            <w:szCs w:val="21"/>
            <w:u w:val="single"/>
            <w:rtl/>
            <w:lang w:eastAsia="fr-FR" w:bidi="he-IL"/>
          </w:rPr>
          <w:t>שמיטין</w:t>
        </w:r>
      </w:hyperlink>
      <w:r w:rsidRPr="00F53456">
        <w:rPr>
          <w:rFonts w:ascii="Times New Roman" w:eastAsia="Times New Roman" w:hAnsi="Times New Roman" w:cs="Times New Roman" w:hint="cs"/>
          <w:sz w:val="21"/>
          <w:szCs w:val="21"/>
          <w:rtl/>
          <w:lang w:eastAsia="fr-FR" w:bidi="he-IL"/>
        </w:rPr>
        <w:t> </w:t>
      </w:r>
      <w:hyperlink r:id="rId183" w:tooltip="שנת היובל" w:history="1">
        <w:r w:rsidRPr="00F53456">
          <w:rPr>
            <w:rFonts w:ascii="Times New Roman" w:eastAsia="Times New Roman" w:hAnsi="Times New Roman" w:cs="Times New Roman" w:hint="cs"/>
            <w:color w:val="5A3696"/>
            <w:sz w:val="21"/>
            <w:szCs w:val="21"/>
            <w:u w:val="single"/>
            <w:rtl/>
            <w:lang w:eastAsia="fr-FR" w:bidi="he-IL"/>
          </w:rPr>
          <w:t>ויובלות</w:t>
        </w:r>
      </w:hyperlink>
      <w:r w:rsidRPr="00F53456">
        <w:rPr>
          <w:rFonts w:ascii="Times New Roman" w:eastAsia="Times New Roman" w:hAnsi="Times New Roman" w:cs="Times New Roman" w:hint="cs"/>
          <w:sz w:val="21"/>
          <w:szCs w:val="21"/>
          <w:rtl/>
          <w:lang w:eastAsia="fr-FR" w:bidi="he-IL"/>
        </w:rPr>
        <w:t> ככל מצוותן האמורה בתורה". בכך יוצא הרמב"ם כנגד השקפה רווחת, לפיה בימות המשיח יתבטלו מצוות שונות, או שהקיום האנושי יהיה בצורה שונה לחלוטין, שאינה מאפשרת קיום מצוות מעשיות‏</w:t>
      </w:r>
      <w:hyperlink r:id="rId184" w:anchor="cite_note-40" w:history="1">
        <w:r w:rsidRPr="00F53456">
          <w:rPr>
            <w:rFonts w:ascii="Times New Roman" w:eastAsia="Times New Roman" w:hAnsi="Times New Roman" w:cs="Times New Roman" w:hint="cs"/>
            <w:color w:val="5A3696"/>
            <w:sz w:val="21"/>
            <w:szCs w:val="21"/>
            <w:u w:val="single"/>
            <w:vertAlign w:val="superscript"/>
            <w:rtl/>
            <w:lang w:eastAsia="fr-FR" w:bidi="he-IL"/>
          </w:rPr>
          <w:t>[40]</w:t>
        </w:r>
      </w:hyperlink>
      <w:r w:rsidRPr="00F53456">
        <w:rPr>
          <w:rFonts w:ascii="Times New Roman" w:eastAsia="Times New Roman" w:hAnsi="Times New Roman" w:cs="Times New Roman" w:hint="cs"/>
          <w:sz w:val="21"/>
          <w:szCs w:val="21"/>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הרמב"ם ב</w:t>
      </w:r>
      <w:hyperlink r:id="rId185" w:tooltip="אגרת תימן" w:history="1">
        <w:r w:rsidRPr="00F53456">
          <w:rPr>
            <w:rFonts w:ascii="Times New Roman" w:eastAsia="Times New Roman" w:hAnsi="Times New Roman" w:cs="Times New Roman" w:hint="cs"/>
            <w:color w:val="5A3696"/>
            <w:sz w:val="21"/>
            <w:szCs w:val="21"/>
            <w:u w:val="single"/>
            <w:rtl/>
            <w:lang w:eastAsia="fr-FR" w:bidi="he-IL"/>
          </w:rPr>
          <w:t>אגרת תימן</w:t>
        </w:r>
      </w:hyperlink>
      <w:r w:rsidRPr="00F53456">
        <w:rPr>
          <w:rFonts w:ascii="Times New Roman" w:eastAsia="Times New Roman" w:hAnsi="Times New Roman" w:cs="Times New Roman" w:hint="cs"/>
          <w:sz w:val="21"/>
          <w:szCs w:val="21"/>
          <w:rtl/>
          <w:lang w:eastAsia="fr-FR" w:bidi="he-IL"/>
        </w:rPr>
        <w:t> יישם השקפה זו באופן מעשי כלפי אדם שטען שהוא המשיח, והורה לציבור להעניק את כל רכושם ל</w:t>
      </w:r>
      <w:hyperlink r:id="rId186" w:tooltip="צדקה" w:history="1">
        <w:r w:rsidRPr="00F53456">
          <w:rPr>
            <w:rFonts w:ascii="Times New Roman" w:eastAsia="Times New Roman" w:hAnsi="Times New Roman" w:cs="Times New Roman" w:hint="cs"/>
            <w:color w:val="5A3696"/>
            <w:sz w:val="21"/>
            <w:szCs w:val="21"/>
            <w:u w:val="single"/>
            <w:rtl/>
            <w:lang w:eastAsia="fr-FR" w:bidi="he-IL"/>
          </w:rPr>
          <w:t>צדקה</w:t>
        </w:r>
      </w:hyperlink>
      <w:r w:rsidRPr="00F53456">
        <w:rPr>
          <w:rFonts w:ascii="Times New Roman" w:eastAsia="Times New Roman" w:hAnsi="Times New Roman" w:cs="Times New Roman" w:hint="cs"/>
          <w:sz w:val="21"/>
          <w:szCs w:val="21"/>
          <w:rtl/>
          <w:lang w:eastAsia="fr-FR" w:bidi="he-IL"/>
        </w:rPr>
        <w:t>. מאחר שעל פי ה</w:t>
      </w:r>
      <w:hyperlink r:id="rId187" w:tooltip="הלכה" w:history="1">
        <w:r w:rsidRPr="00F53456">
          <w:rPr>
            <w:rFonts w:ascii="Times New Roman" w:eastAsia="Times New Roman" w:hAnsi="Times New Roman" w:cs="Times New Roman" w:hint="cs"/>
            <w:color w:val="5A3696"/>
            <w:sz w:val="21"/>
            <w:szCs w:val="21"/>
            <w:u w:val="single"/>
            <w:rtl/>
            <w:lang w:eastAsia="fr-FR" w:bidi="he-IL"/>
          </w:rPr>
          <w:t>הלכה</w:t>
        </w:r>
      </w:hyperlink>
      <w:r w:rsidRPr="00F53456">
        <w:rPr>
          <w:rFonts w:ascii="Times New Roman" w:eastAsia="Times New Roman" w:hAnsi="Times New Roman" w:cs="Times New Roman" w:hint="cs"/>
          <w:sz w:val="21"/>
          <w:szCs w:val="21"/>
          <w:rtl/>
          <w:lang w:eastAsia="fr-FR" w:bidi="he-IL"/>
        </w:rPr>
        <w:t> אין לתת צדקה מעבר ל - 20% מן הרכוש - קבע הרמב"ם שזהו משיח שקר.</w:t>
      </w:r>
    </w:p>
    <w:p w:rsidR="00F53456" w:rsidRPr="00F53456" w:rsidRDefault="00F53456" w:rsidP="00F53456">
      <w:pPr>
        <w:bidi/>
        <w:spacing w:before="72" w:after="0" w:line="240" w:lineRule="auto"/>
        <w:outlineLvl w:val="2"/>
        <w:rPr>
          <w:rFonts w:ascii="Times New Roman" w:eastAsia="Times New Roman" w:hAnsi="Times New Roman" w:cs="Times New Roman" w:hint="cs"/>
          <w:b/>
          <w:bCs/>
          <w:color w:val="000000"/>
          <w:sz w:val="25"/>
          <w:szCs w:val="25"/>
          <w:rtl/>
          <w:lang w:eastAsia="fr-FR" w:bidi="he-IL"/>
        </w:rPr>
      </w:pPr>
      <w:r w:rsidRPr="00F53456">
        <w:rPr>
          <w:rFonts w:ascii="Times New Roman" w:eastAsia="Times New Roman" w:hAnsi="Times New Roman" w:cs="Times New Roman" w:hint="cs"/>
          <w:b/>
          <w:bCs/>
          <w:color w:val="000000"/>
          <w:sz w:val="25"/>
          <w:szCs w:val="25"/>
          <w:rtl/>
          <w:lang w:eastAsia="fr-FR" w:bidi="he-IL"/>
        </w:rPr>
        <w:t>אופיים של ימות המשיח</w:t>
      </w:r>
      <w:r w:rsidRPr="00F53456">
        <w:rPr>
          <w:rFonts w:ascii="Arial" w:eastAsia="Times New Roman" w:hAnsi="Arial" w:cs="Arial"/>
          <w:color w:val="555555"/>
          <w:sz w:val="24"/>
          <w:szCs w:val="24"/>
          <w:rtl/>
          <w:lang w:eastAsia="fr-FR" w:bidi="he-IL"/>
        </w:rPr>
        <w:t>[</w:t>
      </w:r>
      <w:hyperlink r:id="rId188" w:tooltip="עריכת פסקה: אופיים של ימות המשיח"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189" w:tooltip="עריכת פסקה: אופיים של ימות המשיח"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הרמב"ם‏</w:t>
      </w:r>
      <w:hyperlink r:id="rId190" w:anchor="cite_note-41" w:history="1">
        <w:r w:rsidRPr="00F53456">
          <w:rPr>
            <w:rFonts w:ascii="Times New Roman" w:eastAsia="Times New Roman" w:hAnsi="Times New Roman" w:cs="Times New Roman" w:hint="cs"/>
            <w:color w:val="5A3696"/>
            <w:sz w:val="21"/>
            <w:szCs w:val="21"/>
            <w:u w:val="single"/>
            <w:vertAlign w:val="superscript"/>
            <w:rtl/>
            <w:lang w:eastAsia="fr-FR" w:bidi="he-IL"/>
          </w:rPr>
          <w:t>[41]</w:t>
        </w:r>
      </w:hyperlink>
      <w:r w:rsidRPr="00F53456">
        <w:rPr>
          <w:rFonts w:ascii="Times New Roman" w:eastAsia="Times New Roman" w:hAnsi="Times New Roman" w:cs="Times New Roman" w:hint="cs"/>
          <w:sz w:val="21"/>
          <w:szCs w:val="21"/>
          <w:rtl/>
          <w:lang w:eastAsia="fr-FR" w:bidi="he-IL"/>
        </w:rPr>
        <w:t> שולל את הסברה ("אל יעלה על הלב") שחוקי הטבע ישתנו בימות המשיח. הוא מצטט את המימרא התלמודית: "אין בין העולם הזה לימות המשיח אלא שעבוד מלכויות בלבד", כלומר, גאולת ישראל תהיה במסגרת חוקי הטבע הקיימים, ללא שינוי בהשוואה לתקופת "העולם הזה" הגלותי (אם כי, בתלמוד מימרא זו שנויה במחלוקת, כאמור). השקפה זו של הרמב"ם קשורה לתפיסתו הפילוסופית, בעקבות </w:t>
      </w:r>
      <w:hyperlink r:id="rId191" w:tooltip="אריסטו" w:history="1">
        <w:r w:rsidRPr="00F53456">
          <w:rPr>
            <w:rFonts w:ascii="Times New Roman" w:eastAsia="Times New Roman" w:hAnsi="Times New Roman" w:cs="Times New Roman" w:hint="cs"/>
            <w:color w:val="5A3696"/>
            <w:sz w:val="21"/>
            <w:szCs w:val="21"/>
            <w:u w:val="single"/>
            <w:rtl/>
            <w:lang w:eastAsia="fr-FR" w:bidi="he-IL"/>
          </w:rPr>
          <w:t>אריסטו</w:t>
        </w:r>
      </w:hyperlink>
      <w:r w:rsidRPr="00F53456">
        <w:rPr>
          <w:rFonts w:ascii="Times New Roman" w:eastAsia="Times New Roman" w:hAnsi="Times New Roman" w:cs="Times New Roman" w:hint="cs"/>
          <w:sz w:val="21"/>
          <w:szCs w:val="21"/>
          <w:rtl/>
          <w:lang w:eastAsia="fr-FR" w:bidi="he-IL"/>
        </w:rPr>
        <w:t>, על פיה חוקי הטבע הם מושלמים ונצחיים‏</w:t>
      </w:r>
      <w:hyperlink r:id="rId192" w:anchor="cite_note-42" w:history="1">
        <w:r w:rsidRPr="00F53456">
          <w:rPr>
            <w:rFonts w:ascii="Times New Roman" w:eastAsia="Times New Roman" w:hAnsi="Times New Roman" w:cs="Times New Roman" w:hint="cs"/>
            <w:color w:val="5A3696"/>
            <w:sz w:val="21"/>
            <w:szCs w:val="21"/>
            <w:u w:val="single"/>
            <w:vertAlign w:val="superscript"/>
            <w:rtl/>
            <w:lang w:eastAsia="fr-FR" w:bidi="he-IL"/>
          </w:rPr>
          <w:t>[42]</w:t>
        </w:r>
      </w:hyperlink>
      <w:r w:rsidRPr="00F53456">
        <w:rPr>
          <w:rFonts w:ascii="Times New Roman" w:eastAsia="Times New Roman" w:hAnsi="Times New Roman" w:cs="Times New Roman" w:hint="cs"/>
          <w:sz w:val="21"/>
          <w:szCs w:val="21"/>
          <w:rtl/>
          <w:lang w:eastAsia="fr-FR" w:bidi="he-IL"/>
        </w:rPr>
        <w:t> ותואמת את פירושו למקורות בנושא.</w:t>
      </w:r>
    </w:p>
    <w:p w:rsidR="00F53456" w:rsidRPr="00F53456" w:rsidRDefault="00F53456" w:rsidP="00F53456">
      <w:pPr>
        <w:bidi/>
        <w:spacing w:before="72" w:after="0" w:line="240" w:lineRule="auto"/>
        <w:outlineLvl w:val="2"/>
        <w:rPr>
          <w:rFonts w:ascii="Times New Roman" w:eastAsia="Times New Roman" w:hAnsi="Times New Roman" w:cs="Times New Roman" w:hint="cs"/>
          <w:b/>
          <w:bCs/>
          <w:color w:val="000000"/>
          <w:sz w:val="25"/>
          <w:szCs w:val="25"/>
          <w:rtl/>
          <w:lang w:eastAsia="fr-FR" w:bidi="he-IL"/>
        </w:rPr>
      </w:pPr>
      <w:r w:rsidRPr="00F53456">
        <w:rPr>
          <w:rFonts w:ascii="Times New Roman" w:eastAsia="Times New Roman" w:hAnsi="Times New Roman" w:cs="Times New Roman" w:hint="cs"/>
          <w:b/>
          <w:bCs/>
          <w:color w:val="000000"/>
          <w:sz w:val="25"/>
          <w:szCs w:val="25"/>
          <w:rtl/>
          <w:lang w:eastAsia="fr-FR" w:bidi="he-IL"/>
        </w:rPr>
        <w:t>הכלים לזיהויו</w:t>
      </w:r>
      <w:r w:rsidRPr="00F53456">
        <w:rPr>
          <w:rFonts w:ascii="Arial" w:eastAsia="Times New Roman" w:hAnsi="Arial" w:cs="Arial"/>
          <w:color w:val="555555"/>
          <w:sz w:val="24"/>
          <w:szCs w:val="24"/>
          <w:rtl/>
          <w:lang w:eastAsia="fr-FR" w:bidi="he-IL"/>
        </w:rPr>
        <w:t>[</w:t>
      </w:r>
      <w:hyperlink r:id="rId193" w:tooltip="עריכת פסקה: הכלים לזיהויו"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194" w:tooltip="עריכת פסקה: הכלים לזיהויו"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הרמב"ם, על פי תפיסתו שהמשיח לא יחולל ניסים, נזקק לתת כלים טבעיים לזיהויו, שיאפשרו לוודא שאכן זהו המשיח‏</w:t>
      </w:r>
      <w:hyperlink r:id="rId195" w:anchor="cite_note-43" w:history="1">
        <w:r w:rsidRPr="00F53456">
          <w:rPr>
            <w:rFonts w:ascii="Times New Roman" w:eastAsia="Times New Roman" w:hAnsi="Times New Roman" w:cs="Times New Roman" w:hint="cs"/>
            <w:color w:val="5A3696"/>
            <w:sz w:val="21"/>
            <w:szCs w:val="21"/>
            <w:u w:val="single"/>
            <w:vertAlign w:val="superscript"/>
            <w:rtl/>
            <w:lang w:eastAsia="fr-FR" w:bidi="he-IL"/>
          </w:rPr>
          <w:t>[43]</w:t>
        </w:r>
      </w:hyperlink>
      <w:r w:rsidRPr="00F53456">
        <w:rPr>
          <w:rFonts w:ascii="Times New Roman" w:eastAsia="Times New Roman" w:hAnsi="Times New Roman" w:cs="Times New Roman" w:hint="cs"/>
          <w:sz w:val="21"/>
          <w:szCs w:val="21"/>
          <w:rtl/>
          <w:lang w:eastAsia="fr-FR" w:bidi="he-IL"/>
        </w:rPr>
        <w:t>. הרמב"ם מבדיל בין שני שלבים בהופעתו: בתחילה יהיו בו סימנים ראשוניים למשיחיותו: התאמתו לנתונים הבסיסיים הנדרשים ממנו וכן הצלחה חלקית בתפקידו, ואז ייחשב "בחזקת משיח". מצב זה עודנו הפיך, וייתכן שיתברר שהייתה טעות בזיהויו. רק לאחר מכן, עם השלמת תפקידיו, יתברר כי הוא "משיח בוודאי".</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הדרישות להגדרתו "בחזקת משיח": היותו מלך, צאצא של </w:t>
      </w:r>
      <w:hyperlink r:id="rId196" w:tooltip="דוד המלך" w:history="1">
        <w:r w:rsidRPr="00F53456">
          <w:rPr>
            <w:rFonts w:ascii="Times New Roman" w:eastAsia="Times New Roman" w:hAnsi="Times New Roman" w:cs="Times New Roman" w:hint="cs"/>
            <w:color w:val="5A3696"/>
            <w:sz w:val="21"/>
            <w:szCs w:val="21"/>
            <w:u w:val="single"/>
            <w:rtl/>
            <w:lang w:eastAsia="fr-FR" w:bidi="he-IL"/>
          </w:rPr>
          <w:t>דוד המלך</w:t>
        </w:r>
      </w:hyperlink>
      <w:r w:rsidRPr="00F53456">
        <w:rPr>
          <w:rFonts w:ascii="Times New Roman" w:eastAsia="Times New Roman" w:hAnsi="Times New Roman" w:cs="Times New Roman" w:hint="cs"/>
          <w:sz w:val="21"/>
          <w:szCs w:val="21"/>
          <w:rtl/>
          <w:lang w:eastAsia="fr-FR" w:bidi="he-IL"/>
        </w:rPr>
        <w:t>, שומר מצוות ועוסק בתורה, מכוון את עם ישראל להליכה בדרך התורה, ונלחם "מלחמות ה'" להגנת העם ולשם קיום מצוות התורה.</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הדרישות להגדרתו "משיח בוודאי": ניצחון על האומות הסובבות את הארץ ועוינות לישראל, בניין </w:t>
      </w:r>
      <w:hyperlink r:id="rId197" w:tooltip="בית המקדש" w:history="1">
        <w:r w:rsidRPr="00F53456">
          <w:rPr>
            <w:rFonts w:ascii="Times New Roman" w:eastAsia="Times New Roman" w:hAnsi="Times New Roman" w:cs="Times New Roman" w:hint="cs"/>
            <w:color w:val="5A3696"/>
            <w:sz w:val="21"/>
            <w:szCs w:val="21"/>
            <w:u w:val="single"/>
            <w:rtl/>
            <w:lang w:eastAsia="fr-FR" w:bidi="he-IL"/>
          </w:rPr>
          <w:t>בית המקדש</w:t>
        </w:r>
      </w:hyperlink>
      <w:r w:rsidRPr="00F53456">
        <w:rPr>
          <w:rFonts w:ascii="Times New Roman" w:eastAsia="Times New Roman" w:hAnsi="Times New Roman" w:cs="Times New Roman" w:hint="cs"/>
          <w:sz w:val="21"/>
          <w:szCs w:val="21"/>
          <w:rtl/>
          <w:lang w:eastAsia="fr-FR" w:bidi="he-IL"/>
        </w:rPr>
        <w:t>, והשלמת קיבוץ הגלויות‏</w:t>
      </w:r>
      <w:hyperlink r:id="rId198" w:anchor="cite_note-44" w:history="1">
        <w:r w:rsidRPr="00F53456">
          <w:rPr>
            <w:rFonts w:ascii="Times New Roman" w:eastAsia="Times New Roman" w:hAnsi="Times New Roman" w:cs="Times New Roman" w:hint="cs"/>
            <w:color w:val="5A3696"/>
            <w:sz w:val="21"/>
            <w:szCs w:val="21"/>
            <w:u w:val="single"/>
            <w:vertAlign w:val="superscript"/>
            <w:rtl/>
            <w:lang w:eastAsia="fr-FR" w:bidi="he-IL"/>
          </w:rPr>
          <w:t>[44]</w:t>
        </w:r>
      </w:hyperlink>
      <w:r w:rsidRPr="00F53456">
        <w:rPr>
          <w:rFonts w:ascii="Times New Roman" w:eastAsia="Times New Roman" w:hAnsi="Times New Roman" w:cs="Times New Roman" w:hint="cs"/>
          <w:sz w:val="21"/>
          <w:szCs w:val="21"/>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אם לא עמד בדרישות אלו - הרי שהתברר שלא זהו המשיח המובטח בתורה, "והרי הוא ככל מלכי בית דוד השלמים והכשרים שמתו". הרמב"ם אינו מתייחס אליו בשלילה עקב היותו "משיח שקר": אפשר שחשב בתמימות שהוא משיח, לאור הצלחתו היחסית, וטעה‏</w:t>
      </w:r>
      <w:hyperlink r:id="rId199" w:anchor="cite_note-45" w:history="1">
        <w:r w:rsidRPr="00F53456">
          <w:rPr>
            <w:rFonts w:ascii="Times New Roman" w:eastAsia="Times New Roman" w:hAnsi="Times New Roman" w:cs="Times New Roman" w:hint="cs"/>
            <w:color w:val="5A3696"/>
            <w:sz w:val="21"/>
            <w:szCs w:val="21"/>
            <w:u w:val="single"/>
            <w:vertAlign w:val="superscript"/>
            <w:rtl/>
            <w:lang w:eastAsia="fr-FR" w:bidi="he-IL"/>
          </w:rPr>
          <w:t>[45]</w:t>
        </w:r>
      </w:hyperlink>
      <w:r w:rsidRPr="00F53456">
        <w:rPr>
          <w:rFonts w:ascii="Times New Roman" w:eastAsia="Times New Roman" w:hAnsi="Times New Roman" w:cs="Times New Roman" w:hint="cs"/>
          <w:sz w:val="21"/>
          <w:szCs w:val="21"/>
          <w:rtl/>
          <w:lang w:eastAsia="fr-FR" w:bidi="he-IL"/>
        </w:rPr>
        <w:t>.</w:t>
      </w:r>
    </w:p>
    <w:p w:rsidR="00F53456" w:rsidRPr="00F53456" w:rsidRDefault="00F53456" w:rsidP="00F53456">
      <w:pPr>
        <w:bidi/>
        <w:spacing w:before="72" w:after="0" w:line="240" w:lineRule="auto"/>
        <w:outlineLvl w:val="2"/>
        <w:rPr>
          <w:rFonts w:ascii="Times New Roman" w:eastAsia="Times New Roman" w:hAnsi="Times New Roman" w:cs="Times New Roman" w:hint="cs"/>
          <w:b/>
          <w:bCs/>
          <w:color w:val="000000"/>
          <w:sz w:val="25"/>
          <w:szCs w:val="25"/>
          <w:rtl/>
          <w:lang w:eastAsia="fr-FR" w:bidi="he-IL"/>
        </w:rPr>
      </w:pPr>
      <w:r w:rsidRPr="00F53456">
        <w:rPr>
          <w:rFonts w:ascii="Times New Roman" w:eastAsia="Times New Roman" w:hAnsi="Times New Roman" w:cs="Times New Roman" w:hint="cs"/>
          <w:b/>
          <w:bCs/>
          <w:color w:val="000000"/>
          <w:sz w:val="25"/>
          <w:szCs w:val="25"/>
          <w:rtl/>
          <w:lang w:eastAsia="fr-FR" w:bidi="he-IL"/>
        </w:rPr>
        <w:t>היחס למדרשי חז"ל אודות המשיח</w:t>
      </w:r>
      <w:r w:rsidRPr="00F53456">
        <w:rPr>
          <w:rFonts w:ascii="Arial" w:eastAsia="Times New Roman" w:hAnsi="Arial" w:cs="Arial"/>
          <w:color w:val="555555"/>
          <w:sz w:val="24"/>
          <w:szCs w:val="24"/>
          <w:rtl/>
          <w:lang w:eastAsia="fr-FR" w:bidi="he-IL"/>
        </w:rPr>
        <w:t>[</w:t>
      </w:r>
      <w:hyperlink r:id="rId200" w:tooltip="עריכת פסקה: היחס למדרשי חז&quot;ל אודות המשיח"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201" w:tooltip="עריכת פסקה: היחס למדרשי חז&quot;ל אודות המשיח"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הרמב"ם‏</w:t>
      </w:r>
      <w:hyperlink r:id="rId202" w:anchor="cite_note-46" w:history="1">
        <w:r w:rsidRPr="00F53456">
          <w:rPr>
            <w:rFonts w:ascii="Times New Roman" w:eastAsia="Times New Roman" w:hAnsi="Times New Roman" w:cs="Times New Roman" w:hint="cs"/>
            <w:color w:val="5A3696"/>
            <w:sz w:val="21"/>
            <w:szCs w:val="21"/>
            <w:u w:val="single"/>
            <w:vertAlign w:val="superscript"/>
            <w:rtl/>
            <w:lang w:eastAsia="fr-FR" w:bidi="he-IL"/>
          </w:rPr>
          <w:t>[46]</w:t>
        </w:r>
      </w:hyperlink>
      <w:r w:rsidRPr="00F53456">
        <w:rPr>
          <w:rFonts w:ascii="Times New Roman" w:eastAsia="Times New Roman" w:hAnsi="Times New Roman" w:cs="Times New Roman" w:hint="cs"/>
          <w:sz w:val="21"/>
          <w:szCs w:val="21"/>
          <w:rtl/>
          <w:lang w:eastAsia="fr-FR" w:bidi="he-IL"/>
        </w:rPr>
        <w:t> עמד על כך שבמקרא ובדברי חז"ל קיימים תיאורים שונים לצורת הופעתו של המשיח, חלקם אף סותרים זה לזה, לפחות על פי מובנם הראשוני והפשוט:</w:t>
      </w:r>
    </w:p>
    <w:tbl>
      <w:tblPr>
        <w:bidiVisual/>
        <w:tblW w:w="0" w:type="auto"/>
        <w:tblCellSpacing w:w="15" w:type="dxa"/>
        <w:tblInd w:w="270" w:type="dxa"/>
        <w:tblCellMar>
          <w:top w:w="30" w:type="dxa"/>
          <w:left w:w="30" w:type="dxa"/>
          <w:bottom w:w="30" w:type="dxa"/>
          <w:right w:w="30" w:type="dxa"/>
        </w:tblCellMar>
        <w:tblLook w:val="04A0" w:firstRow="1" w:lastRow="0" w:firstColumn="1" w:lastColumn="0" w:noHBand="0" w:noVBand="1"/>
      </w:tblPr>
      <w:tblGrid>
        <w:gridCol w:w="345"/>
        <w:gridCol w:w="9596"/>
        <w:gridCol w:w="345"/>
      </w:tblGrid>
      <w:tr w:rsidR="00F53456" w:rsidRPr="00F53456" w:rsidTr="00F53456">
        <w:trPr>
          <w:tblCellSpacing w:w="15" w:type="dxa"/>
        </w:trPr>
        <w:tc>
          <w:tcPr>
            <w:tcW w:w="0" w:type="auto"/>
            <w:shd w:val="clear" w:color="auto" w:fill="auto"/>
            <w:hideMark/>
          </w:tcPr>
          <w:p w:rsidR="00F53456" w:rsidRPr="00F53456" w:rsidRDefault="00F53456" w:rsidP="00F53456">
            <w:pPr>
              <w:bidi/>
              <w:spacing w:before="30" w:after="30" w:line="240" w:lineRule="auto"/>
              <w:rPr>
                <w:rFonts w:ascii="Times New Roman" w:eastAsia="Times New Roman" w:hAnsi="Times New Roman" w:cs="David"/>
                <w:sz w:val="21"/>
                <w:szCs w:val="21"/>
                <w:lang w:eastAsia="fr-FR" w:bidi="he-IL"/>
              </w:rPr>
            </w:pPr>
            <w:r>
              <w:rPr>
                <w:rFonts w:ascii="Times New Roman" w:eastAsia="Times New Roman" w:hAnsi="Times New Roman" w:cs="David"/>
                <w:noProof/>
                <w:sz w:val="21"/>
                <w:szCs w:val="21"/>
                <w:lang w:eastAsia="fr-FR" w:bidi="he-IL"/>
              </w:rPr>
              <w:drawing>
                <wp:inline distT="0" distB="0" distL="0" distR="0" wp14:anchorId="10018167" wp14:editId="24CE0A63">
                  <wp:extent cx="146685" cy="103505"/>
                  <wp:effectExtent l="0" t="0" r="5715" b="0"/>
                  <wp:docPr id="12" name="Image 12" descr="Cquote2.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quote2.sv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46685" cy="103505"/>
                          </a:xfrm>
                          <a:prstGeom prst="rect">
                            <a:avLst/>
                          </a:prstGeom>
                          <a:noFill/>
                          <a:ln>
                            <a:noFill/>
                          </a:ln>
                        </pic:spPr>
                      </pic:pic>
                    </a:graphicData>
                  </a:graphic>
                </wp:inline>
              </w:drawing>
            </w:r>
          </w:p>
        </w:tc>
        <w:tc>
          <w:tcPr>
            <w:tcW w:w="0" w:type="auto"/>
            <w:shd w:val="clear" w:color="auto" w:fill="auto"/>
            <w:vAlign w:val="center"/>
            <w:hideMark/>
          </w:tcPr>
          <w:p w:rsidR="00F53456" w:rsidRPr="00F53456" w:rsidRDefault="00F53456" w:rsidP="00F53456">
            <w:pPr>
              <w:bidi/>
              <w:spacing w:before="120" w:after="120" w:line="360" w:lineRule="atLeast"/>
              <w:rPr>
                <w:rFonts w:ascii="Times New Roman" w:eastAsia="Times New Roman" w:hAnsi="Times New Roman" w:cs="David"/>
                <w:sz w:val="26"/>
                <w:szCs w:val="26"/>
                <w:lang w:eastAsia="fr-FR" w:bidi="he-IL"/>
              </w:rPr>
            </w:pPr>
            <w:r w:rsidRPr="00F53456">
              <w:rPr>
                <w:rFonts w:ascii="Times New Roman" w:eastAsia="Times New Roman" w:hAnsi="Times New Roman" w:cs="David" w:hint="cs"/>
                <w:sz w:val="26"/>
                <w:szCs w:val="26"/>
                <w:rtl/>
                <w:lang w:eastAsia="fr-FR" w:bidi="he-IL"/>
              </w:rPr>
              <w:t>יראה מפשוטן של דברי ה</w:t>
            </w:r>
            <w:hyperlink r:id="rId203" w:tooltip="נביאים" w:history="1">
              <w:r w:rsidRPr="00F53456">
                <w:rPr>
                  <w:rFonts w:ascii="Times New Roman" w:eastAsia="Times New Roman" w:hAnsi="Times New Roman" w:cs="David" w:hint="cs"/>
                  <w:color w:val="5A3696"/>
                  <w:sz w:val="26"/>
                  <w:szCs w:val="26"/>
                  <w:u w:val="single"/>
                  <w:rtl/>
                  <w:lang w:eastAsia="fr-FR" w:bidi="he-IL"/>
                </w:rPr>
                <w:t>נביאים</w:t>
              </w:r>
            </w:hyperlink>
            <w:r w:rsidRPr="00F53456">
              <w:rPr>
                <w:rFonts w:ascii="Times New Roman" w:eastAsia="Times New Roman" w:hAnsi="Times New Roman" w:cs="David" w:hint="cs"/>
                <w:sz w:val="26"/>
                <w:szCs w:val="26"/>
                <w:lang w:eastAsia="fr-FR" w:bidi="he-IL"/>
              </w:rPr>
              <w:t xml:space="preserve">, </w:t>
            </w:r>
            <w:r w:rsidRPr="00F53456">
              <w:rPr>
                <w:rFonts w:ascii="Times New Roman" w:eastAsia="Times New Roman" w:hAnsi="Times New Roman" w:cs="David" w:hint="cs"/>
                <w:sz w:val="26"/>
                <w:szCs w:val="26"/>
                <w:rtl/>
                <w:lang w:eastAsia="fr-FR" w:bidi="he-IL"/>
              </w:rPr>
              <w:t>שבתחילת ימות המשיח תהיה</w:t>
            </w:r>
            <w:r w:rsidRPr="00F53456">
              <w:rPr>
                <w:rFonts w:ascii="Times New Roman" w:eastAsia="Times New Roman" w:hAnsi="Times New Roman" w:cs="David" w:hint="cs"/>
                <w:sz w:val="26"/>
                <w:szCs w:val="26"/>
                <w:lang w:eastAsia="fr-FR" w:bidi="he-IL"/>
              </w:rPr>
              <w:t> </w:t>
            </w:r>
            <w:hyperlink r:id="rId204" w:tooltip="מלחמת גוג ומגוג" w:history="1">
              <w:r w:rsidRPr="00F53456">
                <w:rPr>
                  <w:rFonts w:ascii="Times New Roman" w:eastAsia="Times New Roman" w:hAnsi="Times New Roman" w:cs="David" w:hint="cs"/>
                  <w:color w:val="5A3696"/>
                  <w:sz w:val="26"/>
                  <w:szCs w:val="26"/>
                  <w:u w:val="single"/>
                  <w:rtl/>
                  <w:lang w:eastAsia="fr-FR" w:bidi="he-IL"/>
                </w:rPr>
                <w:t>מלחמת גוג ומגוג</w:t>
              </w:r>
            </w:hyperlink>
            <w:r w:rsidRPr="00F53456">
              <w:rPr>
                <w:rFonts w:ascii="Times New Roman" w:eastAsia="Times New Roman" w:hAnsi="Times New Roman" w:cs="David" w:hint="cs"/>
                <w:sz w:val="26"/>
                <w:szCs w:val="26"/>
                <w:lang w:eastAsia="fr-FR" w:bidi="he-IL"/>
              </w:rPr>
              <w:t xml:space="preserve">, </w:t>
            </w:r>
            <w:r w:rsidRPr="00F53456">
              <w:rPr>
                <w:rFonts w:ascii="Times New Roman" w:eastAsia="Times New Roman" w:hAnsi="Times New Roman" w:cs="David" w:hint="cs"/>
                <w:sz w:val="26"/>
                <w:szCs w:val="26"/>
                <w:rtl/>
                <w:lang w:eastAsia="fr-FR" w:bidi="he-IL"/>
              </w:rPr>
              <w:t>ושקודם מלחמת גוג ומגוג יעמוד נביא לישר ישראל ולהכין לבם, שנאמר‏</w:t>
            </w:r>
            <w:hyperlink r:id="rId205" w:anchor="cite_note-47" w:history="1">
              <w:r w:rsidRPr="00F53456">
                <w:rPr>
                  <w:rFonts w:ascii="Times New Roman" w:eastAsia="Times New Roman" w:hAnsi="Times New Roman" w:cs="David" w:hint="cs"/>
                  <w:color w:val="5A3696"/>
                  <w:sz w:val="26"/>
                  <w:szCs w:val="26"/>
                  <w:u w:val="single"/>
                  <w:vertAlign w:val="superscript"/>
                  <w:lang w:eastAsia="fr-FR" w:bidi="he-IL"/>
                </w:rPr>
                <w:t>[47]</w:t>
              </w:r>
            </w:hyperlink>
            <w:r w:rsidRPr="00F53456">
              <w:rPr>
                <w:rFonts w:ascii="Times New Roman" w:eastAsia="Times New Roman" w:hAnsi="Times New Roman" w:cs="David" w:hint="cs"/>
                <w:sz w:val="26"/>
                <w:szCs w:val="26"/>
                <w:lang w:eastAsia="fr-FR" w:bidi="he-IL"/>
              </w:rPr>
              <w:t xml:space="preserve">: </w:t>
            </w:r>
            <w:r w:rsidRPr="00F53456">
              <w:rPr>
                <w:rFonts w:ascii="Times New Roman" w:eastAsia="Times New Roman" w:hAnsi="Times New Roman" w:cs="David" w:hint="cs"/>
                <w:sz w:val="26"/>
                <w:szCs w:val="26"/>
                <w:rtl/>
                <w:lang w:eastAsia="fr-FR" w:bidi="he-IL"/>
              </w:rPr>
              <w:t>הִנֵּה אָנֹכִי שֹׁלֵחַ לָכֶם אֵת</w:t>
            </w:r>
            <w:r w:rsidRPr="00F53456">
              <w:rPr>
                <w:rFonts w:ascii="Times New Roman" w:eastAsia="Times New Roman" w:hAnsi="Times New Roman" w:cs="David" w:hint="cs"/>
                <w:sz w:val="26"/>
                <w:szCs w:val="26"/>
                <w:lang w:eastAsia="fr-FR" w:bidi="he-IL"/>
              </w:rPr>
              <w:t> </w:t>
            </w:r>
            <w:hyperlink r:id="rId206" w:tooltip="אליהו הנביא" w:history="1">
              <w:r w:rsidRPr="00F53456">
                <w:rPr>
                  <w:rFonts w:ascii="Times New Roman" w:eastAsia="Times New Roman" w:hAnsi="Times New Roman" w:cs="David" w:hint="cs"/>
                  <w:color w:val="5A3696"/>
                  <w:sz w:val="26"/>
                  <w:szCs w:val="26"/>
                  <w:u w:val="single"/>
                  <w:rtl/>
                  <w:lang w:eastAsia="fr-FR" w:bidi="he-IL"/>
                </w:rPr>
                <w:t>אֵלִיָּה הַנָּבִיא</w:t>
              </w:r>
            </w:hyperlink>
            <w:r w:rsidRPr="00F53456">
              <w:rPr>
                <w:rFonts w:ascii="Times New Roman" w:eastAsia="Times New Roman" w:hAnsi="Times New Roman" w:cs="David" w:hint="cs"/>
                <w:sz w:val="26"/>
                <w:szCs w:val="26"/>
                <w:lang w:eastAsia="fr-FR" w:bidi="he-IL"/>
              </w:rPr>
              <w:t> </w:t>
            </w:r>
            <w:r w:rsidRPr="00F53456">
              <w:rPr>
                <w:rFonts w:ascii="Times New Roman" w:eastAsia="Times New Roman" w:hAnsi="Times New Roman" w:cs="David" w:hint="cs"/>
                <w:sz w:val="26"/>
                <w:szCs w:val="26"/>
                <w:rtl/>
                <w:lang w:eastAsia="fr-FR" w:bidi="he-IL"/>
              </w:rPr>
              <w:t>לִפְנֵי בּוֹא יוֹם ה' הַגָּדוֹל וְהַנּוֹרָא... ויש מן</w:t>
            </w:r>
            <w:r w:rsidRPr="00F53456">
              <w:rPr>
                <w:rFonts w:ascii="Times New Roman" w:eastAsia="Times New Roman" w:hAnsi="Times New Roman" w:cs="David" w:hint="cs"/>
                <w:sz w:val="26"/>
                <w:szCs w:val="26"/>
                <w:lang w:eastAsia="fr-FR" w:bidi="he-IL"/>
              </w:rPr>
              <w:t> </w:t>
            </w:r>
            <w:hyperlink r:id="rId207" w:tooltip="חז&quot;ל" w:history="1">
              <w:r w:rsidRPr="00F53456">
                <w:rPr>
                  <w:rFonts w:ascii="Times New Roman" w:eastAsia="Times New Roman" w:hAnsi="Times New Roman" w:cs="David" w:hint="cs"/>
                  <w:color w:val="5A3696"/>
                  <w:sz w:val="26"/>
                  <w:szCs w:val="26"/>
                  <w:u w:val="single"/>
                  <w:rtl/>
                  <w:lang w:eastAsia="fr-FR" w:bidi="he-IL"/>
                </w:rPr>
                <w:t>החכמים</w:t>
              </w:r>
            </w:hyperlink>
            <w:r w:rsidRPr="00F53456">
              <w:rPr>
                <w:rFonts w:ascii="Times New Roman" w:eastAsia="Times New Roman" w:hAnsi="Times New Roman" w:cs="David" w:hint="cs"/>
                <w:sz w:val="26"/>
                <w:szCs w:val="26"/>
                <w:lang w:eastAsia="fr-FR" w:bidi="he-IL"/>
              </w:rPr>
              <w:t> </w:t>
            </w:r>
            <w:r w:rsidRPr="00F53456">
              <w:rPr>
                <w:rFonts w:ascii="Times New Roman" w:eastAsia="Times New Roman" w:hAnsi="Times New Roman" w:cs="David" w:hint="cs"/>
                <w:sz w:val="26"/>
                <w:szCs w:val="26"/>
                <w:rtl/>
                <w:lang w:eastAsia="fr-FR" w:bidi="he-IL"/>
              </w:rPr>
              <w:t>שאומרים</w:t>
            </w:r>
            <w:r w:rsidRPr="00F53456">
              <w:rPr>
                <w:rFonts w:ascii="Times New Roman" w:eastAsia="Times New Roman" w:hAnsi="Times New Roman" w:cs="David" w:hint="cs"/>
                <w:sz w:val="26"/>
                <w:szCs w:val="26"/>
                <w:lang w:eastAsia="fr-FR" w:bidi="he-IL"/>
              </w:rPr>
              <w:t> </w:t>
            </w:r>
            <w:r w:rsidRPr="00F53456">
              <w:rPr>
                <w:rFonts w:ascii="Times New Roman" w:eastAsia="Times New Roman" w:hAnsi="Times New Roman" w:cs="David" w:hint="cs"/>
                <w:b/>
                <w:bCs/>
                <w:sz w:val="26"/>
                <w:szCs w:val="26"/>
                <w:rtl/>
                <w:lang w:eastAsia="fr-FR" w:bidi="he-IL"/>
              </w:rPr>
              <w:t>שקודם</w:t>
            </w:r>
            <w:r w:rsidRPr="00F53456">
              <w:rPr>
                <w:rFonts w:ascii="Times New Roman" w:eastAsia="Times New Roman" w:hAnsi="Times New Roman" w:cs="David" w:hint="cs"/>
                <w:sz w:val="26"/>
                <w:szCs w:val="26"/>
                <w:lang w:eastAsia="fr-FR" w:bidi="he-IL"/>
              </w:rPr>
              <w:t> </w:t>
            </w:r>
            <w:r w:rsidRPr="00F53456">
              <w:rPr>
                <w:rFonts w:ascii="Times New Roman" w:eastAsia="Times New Roman" w:hAnsi="Times New Roman" w:cs="David" w:hint="cs"/>
                <w:sz w:val="26"/>
                <w:szCs w:val="26"/>
                <w:rtl/>
                <w:lang w:eastAsia="fr-FR" w:bidi="he-IL"/>
              </w:rPr>
              <w:t>ביאת המשיח יבוא</w:t>
            </w:r>
            <w:r w:rsidRPr="00F53456">
              <w:rPr>
                <w:rFonts w:ascii="Times New Roman" w:eastAsia="Times New Roman" w:hAnsi="Times New Roman" w:cs="David" w:hint="cs"/>
                <w:sz w:val="26"/>
                <w:szCs w:val="26"/>
                <w:lang w:eastAsia="fr-FR" w:bidi="he-IL"/>
              </w:rPr>
              <w:t> </w:t>
            </w:r>
            <w:hyperlink r:id="rId208" w:tooltip="אליהו הנביא" w:history="1">
              <w:r w:rsidRPr="00F53456">
                <w:rPr>
                  <w:rFonts w:ascii="Times New Roman" w:eastAsia="Times New Roman" w:hAnsi="Times New Roman" w:cs="David" w:hint="cs"/>
                  <w:color w:val="5A3696"/>
                  <w:sz w:val="26"/>
                  <w:szCs w:val="26"/>
                  <w:u w:val="single"/>
                  <w:rtl/>
                  <w:lang w:eastAsia="fr-FR" w:bidi="he-IL"/>
                </w:rPr>
                <w:t>אליהו</w:t>
              </w:r>
            </w:hyperlink>
            <w:r w:rsidRPr="00F53456">
              <w:rPr>
                <w:rFonts w:ascii="Times New Roman" w:eastAsia="Times New Roman" w:hAnsi="Times New Roman" w:cs="David" w:hint="cs"/>
                <w:sz w:val="26"/>
                <w:szCs w:val="26"/>
                <w:rtl/>
                <w:lang w:eastAsia="fr-FR" w:bidi="he-IL"/>
              </w:rPr>
              <w:t>‏</w:t>
            </w:r>
            <w:hyperlink r:id="rId209" w:anchor="cite_note-48" w:history="1">
              <w:r w:rsidRPr="00F53456">
                <w:rPr>
                  <w:rFonts w:ascii="Times New Roman" w:eastAsia="Times New Roman" w:hAnsi="Times New Roman" w:cs="David" w:hint="cs"/>
                  <w:color w:val="5A3696"/>
                  <w:sz w:val="26"/>
                  <w:szCs w:val="26"/>
                  <w:u w:val="single"/>
                  <w:vertAlign w:val="superscript"/>
                  <w:lang w:eastAsia="fr-FR" w:bidi="he-IL"/>
                </w:rPr>
                <w:t>[48]</w:t>
              </w:r>
            </w:hyperlink>
            <w:r w:rsidRPr="00F53456">
              <w:rPr>
                <w:rFonts w:ascii="Times New Roman" w:eastAsia="Times New Roman" w:hAnsi="Times New Roman" w:cs="David" w:hint="cs"/>
                <w:sz w:val="26"/>
                <w:szCs w:val="26"/>
                <w:lang w:eastAsia="fr-FR" w:bidi="he-IL"/>
              </w:rPr>
              <w:t xml:space="preserve">. </w:t>
            </w:r>
            <w:r w:rsidRPr="00F53456">
              <w:rPr>
                <w:rFonts w:ascii="Times New Roman" w:eastAsia="Times New Roman" w:hAnsi="Times New Roman" w:cs="David" w:hint="cs"/>
                <w:sz w:val="26"/>
                <w:szCs w:val="26"/>
                <w:rtl/>
                <w:lang w:eastAsia="fr-FR" w:bidi="he-IL"/>
              </w:rPr>
              <w:t xml:space="preserve">וכל אלו </w:t>
            </w:r>
            <w:r w:rsidRPr="00F53456">
              <w:rPr>
                <w:rFonts w:ascii="Times New Roman" w:eastAsia="Times New Roman" w:hAnsi="Times New Roman" w:cs="David" w:hint="cs"/>
                <w:sz w:val="26"/>
                <w:szCs w:val="26"/>
                <w:rtl/>
                <w:lang w:eastAsia="fr-FR" w:bidi="he-IL"/>
              </w:rPr>
              <w:lastRenderedPageBreak/>
              <w:t>הדברים וכיוצא בהן</w:t>
            </w:r>
            <w:r w:rsidRPr="00F53456">
              <w:rPr>
                <w:rFonts w:ascii="Times New Roman" w:eastAsia="Times New Roman" w:hAnsi="Times New Roman" w:cs="David" w:hint="cs"/>
                <w:sz w:val="26"/>
                <w:szCs w:val="26"/>
                <w:lang w:eastAsia="fr-FR" w:bidi="he-IL"/>
              </w:rPr>
              <w:t> </w:t>
            </w:r>
            <w:r w:rsidRPr="00F53456">
              <w:rPr>
                <w:rFonts w:ascii="Times New Roman" w:eastAsia="Times New Roman" w:hAnsi="Times New Roman" w:cs="David" w:hint="cs"/>
                <w:b/>
                <w:bCs/>
                <w:sz w:val="26"/>
                <w:szCs w:val="26"/>
                <w:rtl/>
                <w:lang w:eastAsia="fr-FR" w:bidi="he-IL"/>
              </w:rPr>
              <w:t>לא ידע אדם איך יהיו - עד שיהיו</w:t>
            </w:r>
            <w:r w:rsidRPr="00F53456">
              <w:rPr>
                <w:rFonts w:ascii="Times New Roman" w:eastAsia="Times New Roman" w:hAnsi="Times New Roman" w:cs="David" w:hint="cs"/>
                <w:sz w:val="26"/>
                <w:szCs w:val="26"/>
                <w:lang w:eastAsia="fr-FR" w:bidi="he-IL"/>
              </w:rPr>
              <w:t xml:space="preserve">, </w:t>
            </w:r>
            <w:r w:rsidRPr="00F53456">
              <w:rPr>
                <w:rFonts w:ascii="Times New Roman" w:eastAsia="Times New Roman" w:hAnsi="Times New Roman" w:cs="David" w:hint="cs"/>
                <w:sz w:val="26"/>
                <w:szCs w:val="26"/>
                <w:rtl/>
                <w:lang w:eastAsia="fr-FR" w:bidi="he-IL"/>
              </w:rPr>
              <w:t>שדברים סתומין הן אצל הנביאים, גם החכמים אין להם קבלה בדברים אלו, אלא לפי הכרע הפסוקים‏</w:t>
            </w:r>
            <w:hyperlink r:id="rId210" w:anchor="cite_note-49" w:history="1">
              <w:r w:rsidRPr="00F53456">
                <w:rPr>
                  <w:rFonts w:ascii="Times New Roman" w:eastAsia="Times New Roman" w:hAnsi="Times New Roman" w:cs="David" w:hint="cs"/>
                  <w:color w:val="5A3696"/>
                  <w:sz w:val="26"/>
                  <w:szCs w:val="26"/>
                  <w:u w:val="single"/>
                  <w:vertAlign w:val="superscript"/>
                  <w:lang w:eastAsia="fr-FR" w:bidi="he-IL"/>
                </w:rPr>
                <w:t>[49]</w:t>
              </w:r>
            </w:hyperlink>
            <w:r w:rsidRPr="00F53456">
              <w:rPr>
                <w:rFonts w:ascii="Times New Roman" w:eastAsia="Times New Roman" w:hAnsi="Times New Roman" w:cs="David" w:hint="cs"/>
                <w:sz w:val="26"/>
                <w:szCs w:val="26"/>
                <w:lang w:eastAsia="fr-FR" w:bidi="he-IL"/>
              </w:rPr>
              <w:t xml:space="preserve">, </w:t>
            </w:r>
            <w:r w:rsidRPr="00F53456">
              <w:rPr>
                <w:rFonts w:ascii="Times New Roman" w:eastAsia="Times New Roman" w:hAnsi="Times New Roman" w:cs="David" w:hint="cs"/>
                <w:sz w:val="26"/>
                <w:szCs w:val="26"/>
                <w:rtl/>
                <w:lang w:eastAsia="fr-FR" w:bidi="he-IL"/>
              </w:rPr>
              <w:t>ולפיכך יש להם מחלוקת בדברים אלו. ועל כל פנים אין סדור הויית דברים אלו ולא דקדוקיהן עיקר בדת</w:t>
            </w:r>
            <w:r w:rsidRPr="00F53456">
              <w:rPr>
                <w:rFonts w:ascii="Times New Roman" w:eastAsia="Times New Roman" w:hAnsi="Times New Roman" w:cs="David" w:hint="cs"/>
                <w:sz w:val="26"/>
                <w:szCs w:val="26"/>
                <w:lang w:eastAsia="fr-FR" w:bidi="he-IL"/>
              </w:rPr>
              <w:t>.</w:t>
            </w:r>
          </w:p>
        </w:tc>
        <w:tc>
          <w:tcPr>
            <w:tcW w:w="0" w:type="auto"/>
            <w:shd w:val="clear" w:color="auto" w:fill="auto"/>
            <w:vAlign w:val="bottom"/>
            <w:hideMark/>
          </w:tcPr>
          <w:p w:rsidR="00F53456" w:rsidRPr="00F53456" w:rsidRDefault="00F53456" w:rsidP="00F53456">
            <w:pPr>
              <w:bidi/>
              <w:spacing w:after="0" w:line="240" w:lineRule="auto"/>
              <w:rPr>
                <w:rFonts w:ascii="Times New Roman" w:eastAsia="Times New Roman" w:hAnsi="Times New Roman" w:cs="David"/>
                <w:sz w:val="21"/>
                <w:szCs w:val="21"/>
                <w:lang w:eastAsia="fr-FR" w:bidi="he-IL"/>
              </w:rPr>
            </w:pPr>
            <w:r>
              <w:rPr>
                <w:rFonts w:ascii="Times New Roman" w:eastAsia="Times New Roman" w:hAnsi="Times New Roman" w:cs="David"/>
                <w:noProof/>
                <w:sz w:val="21"/>
                <w:szCs w:val="21"/>
                <w:lang w:eastAsia="fr-FR" w:bidi="he-IL"/>
              </w:rPr>
              <w:lastRenderedPageBreak/>
              <w:drawing>
                <wp:inline distT="0" distB="0" distL="0" distR="0" wp14:anchorId="0F7133C3" wp14:editId="04DB715F">
                  <wp:extent cx="146685" cy="103505"/>
                  <wp:effectExtent l="0" t="0" r="5715" b="0"/>
                  <wp:docPr id="11" name="Image 11" descr="Cquote3.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quote3.sv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46685" cy="103505"/>
                          </a:xfrm>
                          <a:prstGeom prst="rect">
                            <a:avLst/>
                          </a:prstGeom>
                          <a:noFill/>
                          <a:ln>
                            <a:noFill/>
                          </a:ln>
                        </pic:spPr>
                      </pic:pic>
                    </a:graphicData>
                  </a:graphic>
                </wp:inline>
              </w:drawing>
            </w:r>
          </w:p>
        </w:tc>
      </w:tr>
      <w:tr w:rsidR="00F53456" w:rsidRPr="00F53456" w:rsidTr="00F53456">
        <w:trPr>
          <w:tblCellSpacing w:w="15" w:type="dxa"/>
        </w:trPr>
        <w:tc>
          <w:tcPr>
            <w:tcW w:w="0" w:type="auto"/>
            <w:gridSpan w:val="3"/>
            <w:shd w:val="clear" w:color="auto" w:fill="auto"/>
            <w:vAlign w:val="center"/>
            <w:hideMark/>
          </w:tcPr>
          <w:p w:rsidR="00F53456" w:rsidRPr="00F53456" w:rsidRDefault="00F53456" w:rsidP="00F53456">
            <w:pPr>
              <w:bidi/>
              <w:spacing w:after="0" w:line="240" w:lineRule="auto"/>
              <w:jc w:val="right"/>
              <w:rPr>
                <w:rFonts w:ascii="Times New Roman" w:eastAsia="Times New Roman" w:hAnsi="Times New Roman" w:cs="David"/>
                <w:sz w:val="21"/>
                <w:szCs w:val="21"/>
                <w:lang w:eastAsia="fr-FR" w:bidi="he-IL"/>
              </w:rPr>
            </w:pPr>
          </w:p>
        </w:tc>
      </w:tr>
    </w:tbl>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עקב כך, ממליץ הרמב"ם שלא לדוש בדברי חז"ל בנושאים אלו ולנסות להתוות מתוכם תוכנית ברורה:</w:t>
      </w:r>
    </w:p>
    <w:tbl>
      <w:tblPr>
        <w:bidiVisual/>
        <w:tblW w:w="0" w:type="auto"/>
        <w:tblCellSpacing w:w="15" w:type="dxa"/>
        <w:tblInd w:w="270" w:type="dxa"/>
        <w:tblCellMar>
          <w:top w:w="30" w:type="dxa"/>
          <w:left w:w="30" w:type="dxa"/>
          <w:bottom w:w="30" w:type="dxa"/>
          <w:right w:w="30" w:type="dxa"/>
        </w:tblCellMar>
        <w:tblLook w:val="04A0" w:firstRow="1" w:lastRow="0" w:firstColumn="1" w:lastColumn="0" w:noHBand="0" w:noVBand="1"/>
      </w:tblPr>
      <w:tblGrid>
        <w:gridCol w:w="345"/>
        <w:gridCol w:w="9596"/>
        <w:gridCol w:w="345"/>
      </w:tblGrid>
      <w:tr w:rsidR="00F53456" w:rsidRPr="00F53456" w:rsidTr="00F53456">
        <w:trPr>
          <w:tblCellSpacing w:w="15" w:type="dxa"/>
        </w:trPr>
        <w:tc>
          <w:tcPr>
            <w:tcW w:w="0" w:type="auto"/>
            <w:shd w:val="clear" w:color="auto" w:fill="auto"/>
            <w:hideMark/>
          </w:tcPr>
          <w:p w:rsidR="00F53456" w:rsidRPr="00F53456" w:rsidRDefault="00F53456" w:rsidP="00F53456">
            <w:pPr>
              <w:bidi/>
              <w:spacing w:before="30" w:after="30" w:line="240" w:lineRule="auto"/>
              <w:rPr>
                <w:rFonts w:ascii="Times New Roman" w:eastAsia="Times New Roman" w:hAnsi="Times New Roman" w:cs="David"/>
                <w:sz w:val="21"/>
                <w:szCs w:val="21"/>
                <w:lang w:eastAsia="fr-FR" w:bidi="he-IL"/>
              </w:rPr>
            </w:pPr>
            <w:r>
              <w:rPr>
                <w:rFonts w:ascii="Times New Roman" w:eastAsia="Times New Roman" w:hAnsi="Times New Roman" w:cs="David"/>
                <w:noProof/>
                <w:sz w:val="21"/>
                <w:szCs w:val="21"/>
                <w:lang w:eastAsia="fr-FR" w:bidi="he-IL"/>
              </w:rPr>
              <w:drawing>
                <wp:inline distT="0" distB="0" distL="0" distR="0" wp14:anchorId="7198FF75" wp14:editId="158D2351">
                  <wp:extent cx="146685" cy="103505"/>
                  <wp:effectExtent l="0" t="0" r="5715" b="0"/>
                  <wp:docPr id="10" name="Image 10" descr="Cquote2.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quote2.sv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46685" cy="103505"/>
                          </a:xfrm>
                          <a:prstGeom prst="rect">
                            <a:avLst/>
                          </a:prstGeom>
                          <a:noFill/>
                          <a:ln>
                            <a:noFill/>
                          </a:ln>
                        </pic:spPr>
                      </pic:pic>
                    </a:graphicData>
                  </a:graphic>
                </wp:inline>
              </w:drawing>
            </w:r>
          </w:p>
        </w:tc>
        <w:tc>
          <w:tcPr>
            <w:tcW w:w="0" w:type="auto"/>
            <w:shd w:val="clear" w:color="auto" w:fill="auto"/>
            <w:vAlign w:val="center"/>
            <w:hideMark/>
          </w:tcPr>
          <w:p w:rsidR="00F53456" w:rsidRPr="00F53456" w:rsidRDefault="00F53456" w:rsidP="00F53456">
            <w:pPr>
              <w:bidi/>
              <w:spacing w:before="120" w:after="120" w:line="360" w:lineRule="atLeast"/>
              <w:rPr>
                <w:rFonts w:ascii="Times New Roman" w:eastAsia="Times New Roman" w:hAnsi="Times New Roman" w:cs="David"/>
                <w:sz w:val="26"/>
                <w:szCs w:val="26"/>
                <w:lang w:eastAsia="fr-FR" w:bidi="he-IL"/>
              </w:rPr>
            </w:pPr>
            <w:r w:rsidRPr="00F53456">
              <w:rPr>
                <w:rFonts w:ascii="Times New Roman" w:eastAsia="Times New Roman" w:hAnsi="Times New Roman" w:cs="David" w:hint="cs"/>
                <w:sz w:val="26"/>
                <w:szCs w:val="26"/>
                <w:rtl/>
                <w:lang w:eastAsia="fr-FR" w:bidi="he-IL"/>
              </w:rPr>
              <w:t>ולעולם לא יתעסק אדם בדברי ההגדות, ולא יאריך במדרשות האמורים בעניינים אלו וכיוצא בהן, ולא ישימם עיקר, שאין מביאין לא לידי יראה ולא לידי אהבה</w:t>
            </w:r>
            <w:r w:rsidRPr="00F53456">
              <w:rPr>
                <w:rFonts w:ascii="Times New Roman" w:eastAsia="Times New Roman" w:hAnsi="Times New Roman" w:cs="David" w:hint="cs"/>
                <w:sz w:val="26"/>
                <w:szCs w:val="26"/>
                <w:lang w:eastAsia="fr-FR" w:bidi="he-IL"/>
              </w:rPr>
              <w:t>.</w:t>
            </w:r>
          </w:p>
        </w:tc>
        <w:tc>
          <w:tcPr>
            <w:tcW w:w="0" w:type="auto"/>
            <w:shd w:val="clear" w:color="auto" w:fill="auto"/>
            <w:vAlign w:val="bottom"/>
            <w:hideMark/>
          </w:tcPr>
          <w:p w:rsidR="00F53456" w:rsidRPr="00F53456" w:rsidRDefault="00F53456" w:rsidP="00F53456">
            <w:pPr>
              <w:bidi/>
              <w:spacing w:after="0" w:line="240" w:lineRule="auto"/>
              <w:rPr>
                <w:rFonts w:ascii="Times New Roman" w:eastAsia="Times New Roman" w:hAnsi="Times New Roman" w:cs="David"/>
                <w:sz w:val="21"/>
                <w:szCs w:val="21"/>
                <w:lang w:eastAsia="fr-FR" w:bidi="he-IL"/>
              </w:rPr>
            </w:pPr>
            <w:r>
              <w:rPr>
                <w:rFonts w:ascii="Times New Roman" w:eastAsia="Times New Roman" w:hAnsi="Times New Roman" w:cs="David"/>
                <w:noProof/>
                <w:sz w:val="21"/>
                <w:szCs w:val="21"/>
                <w:lang w:eastAsia="fr-FR" w:bidi="he-IL"/>
              </w:rPr>
              <w:drawing>
                <wp:inline distT="0" distB="0" distL="0" distR="0" wp14:anchorId="62909EFC" wp14:editId="61300B1A">
                  <wp:extent cx="146685" cy="103505"/>
                  <wp:effectExtent l="0" t="0" r="5715" b="0"/>
                  <wp:docPr id="9" name="Image 9" descr="Cquote3.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quote3.sv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46685" cy="103505"/>
                          </a:xfrm>
                          <a:prstGeom prst="rect">
                            <a:avLst/>
                          </a:prstGeom>
                          <a:noFill/>
                          <a:ln>
                            <a:noFill/>
                          </a:ln>
                        </pic:spPr>
                      </pic:pic>
                    </a:graphicData>
                  </a:graphic>
                </wp:inline>
              </w:drawing>
            </w:r>
          </w:p>
        </w:tc>
      </w:tr>
      <w:tr w:rsidR="00F53456" w:rsidRPr="00F53456" w:rsidTr="00F53456">
        <w:trPr>
          <w:tblCellSpacing w:w="15" w:type="dxa"/>
        </w:trPr>
        <w:tc>
          <w:tcPr>
            <w:tcW w:w="0" w:type="auto"/>
            <w:gridSpan w:val="3"/>
            <w:shd w:val="clear" w:color="auto" w:fill="auto"/>
            <w:vAlign w:val="center"/>
            <w:hideMark/>
          </w:tcPr>
          <w:p w:rsidR="00F53456" w:rsidRPr="00F53456" w:rsidRDefault="00F53456" w:rsidP="00F53456">
            <w:pPr>
              <w:bidi/>
              <w:spacing w:after="0" w:line="240" w:lineRule="auto"/>
              <w:jc w:val="right"/>
              <w:rPr>
                <w:rFonts w:ascii="Times New Roman" w:eastAsia="Times New Roman" w:hAnsi="Times New Roman" w:cs="David"/>
                <w:sz w:val="21"/>
                <w:szCs w:val="21"/>
                <w:lang w:eastAsia="fr-FR" w:bidi="he-IL"/>
              </w:rPr>
            </w:pPr>
          </w:p>
        </w:tc>
      </w:tr>
    </w:tbl>
    <w:p w:rsidR="00F53456" w:rsidRPr="00F53456" w:rsidRDefault="00F53456" w:rsidP="00F53456">
      <w:pPr>
        <w:bidi/>
        <w:spacing w:before="72" w:after="0" w:line="240" w:lineRule="auto"/>
        <w:outlineLvl w:val="2"/>
        <w:rPr>
          <w:rFonts w:ascii="Times New Roman" w:eastAsia="Times New Roman" w:hAnsi="Times New Roman" w:cs="Times New Roman" w:hint="cs"/>
          <w:b/>
          <w:bCs/>
          <w:color w:val="000000"/>
          <w:sz w:val="25"/>
          <w:szCs w:val="25"/>
          <w:rtl/>
          <w:lang w:eastAsia="fr-FR" w:bidi="he-IL"/>
        </w:rPr>
      </w:pPr>
      <w:r w:rsidRPr="00F53456">
        <w:rPr>
          <w:rFonts w:ascii="Times New Roman" w:eastAsia="Times New Roman" w:hAnsi="Times New Roman" w:cs="Times New Roman" w:hint="cs"/>
          <w:b/>
          <w:bCs/>
          <w:color w:val="000000"/>
          <w:sz w:val="25"/>
          <w:szCs w:val="25"/>
          <w:rtl/>
          <w:lang w:eastAsia="fr-FR" w:bidi="he-IL"/>
        </w:rPr>
        <w:t>תרומת הנצרות והאסלאם למשיחיות</w:t>
      </w:r>
      <w:r w:rsidRPr="00F53456">
        <w:rPr>
          <w:rFonts w:ascii="Arial" w:eastAsia="Times New Roman" w:hAnsi="Arial" w:cs="Arial"/>
          <w:color w:val="555555"/>
          <w:sz w:val="24"/>
          <w:szCs w:val="24"/>
          <w:rtl/>
          <w:lang w:eastAsia="fr-FR" w:bidi="he-IL"/>
        </w:rPr>
        <w:t>[</w:t>
      </w:r>
      <w:hyperlink r:id="rId211" w:tooltip="עריכת פסקה: תרומת הנצרות והאסלאם למשיחיות"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212" w:tooltip="עריכת פסקה: תרומת הנצרות והאסלאם למשיחיות"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הרמב"ם מעניק הסבר היסטוריוסופי להופעת הנצרות והאסלאם, על רקע תרומתן שבדיעבד של דתות אלה להגברת התודעה אודות המשיח, ותורת ישראל בכללה:</w:t>
      </w:r>
    </w:p>
    <w:tbl>
      <w:tblPr>
        <w:bidiVisual/>
        <w:tblW w:w="0" w:type="auto"/>
        <w:tblCellSpacing w:w="15" w:type="dxa"/>
        <w:tblInd w:w="270" w:type="dxa"/>
        <w:tblCellMar>
          <w:top w:w="30" w:type="dxa"/>
          <w:left w:w="30" w:type="dxa"/>
          <w:bottom w:w="30" w:type="dxa"/>
          <w:right w:w="30" w:type="dxa"/>
        </w:tblCellMar>
        <w:tblLook w:val="04A0" w:firstRow="1" w:lastRow="0" w:firstColumn="1" w:lastColumn="0" w:noHBand="0" w:noVBand="1"/>
      </w:tblPr>
      <w:tblGrid>
        <w:gridCol w:w="345"/>
        <w:gridCol w:w="9596"/>
        <w:gridCol w:w="345"/>
      </w:tblGrid>
      <w:tr w:rsidR="00F53456" w:rsidRPr="00F53456" w:rsidTr="00F53456">
        <w:trPr>
          <w:tblCellSpacing w:w="15" w:type="dxa"/>
        </w:trPr>
        <w:tc>
          <w:tcPr>
            <w:tcW w:w="0" w:type="auto"/>
            <w:shd w:val="clear" w:color="auto" w:fill="auto"/>
            <w:hideMark/>
          </w:tcPr>
          <w:p w:rsidR="00F53456" w:rsidRPr="00F53456" w:rsidRDefault="00F53456" w:rsidP="00F53456">
            <w:pPr>
              <w:bidi/>
              <w:spacing w:before="30" w:after="30" w:line="240" w:lineRule="auto"/>
              <w:rPr>
                <w:rFonts w:ascii="Times New Roman" w:eastAsia="Times New Roman" w:hAnsi="Times New Roman" w:cs="David"/>
                <w:sz w:val="21"/>
                <w:szCs w:val="21"/>
                <w:lang w:eastAsia="fr-FR" w:bidi="he-IL"/>
              </w:rPr>
            </w:pPr>
            <w:r>
              <w:rPr>
                <w:rFonts w:ascii="Times New Roman" w:eastAsia="Times New Roman" w:hAnsi="Times New Roman" w:cs="David"/>
                <w:noProof/>
                <w:sz w:val="21"/>
                <w:szCs w:val="21"/>
                <w:lang w:eastAsia="fr-FR" w:bidi="he-IL"/>
              </w:rPr>
              <w:drawing>
                <wp:inline distT="0" distB="0" distL="0" distR="0" wp14:anchorId="0B26D152" wp14:editId="6B38E757">
                  <wp:extent cx="146685" cy="103505"/>
                  <wp:effectExtent l="0" t="0" r="5715" b="0"/>
                  <wp:docPr id="8" name="Image 8" descr="Cquote2.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quote2.sv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46685" cy="103505"/>
                          </a:xfrm>
                          <a:prstGeom prst="rect">
                            <a:avLst/>
                          </a:prstGeom>
                          <a:noFill/>
                          <a:ln>
                            <a:noFill/>
                          </a:ln>
                        </pic:spPr>
                      </pic:pic>
                    </a:graphicData>
                  </a:graphic>
                </wp:inline>
              </w:drawing>
            </w:r>
          </w:p>
        </w:tc>
        <w:tc>
          <w:tcPr>
            <w:tcW w:w="0" w:type="auto"/>
            <w:shd w:val="clear" w:color="auto" w:fill="auto"/>
            <w:vAlign w:val="center"/>
            <w:hideMark/>
          </w:tcPr>
          <w:p w:rsidR="00F53456" w:rsidRPr="00F53456" w:rsidRDefault="00F53456" w:rsidP="00F53456">
            <w:pPr>
              <w:bidi/>
              <w:spacing w:before="120" w:after="120" w:line="360" w:lineRule="atLeast"/>
              <w:rPr>
                <w:rFonts w:ascii="Times New Roman" w:eastAsia="Times New Roman" w:hAnsi="Times New Roman" w:cs="David"/>
                <w:sz w:val="26"/>
                <w:szCs w:val="26"/>
                <w:lang w:eastAsia="fr-FR" w:bidi="he-IL"/>
              </w:rPr>
            </w:pPr>
            <w:r w:rsidRPr="00F53456">
              <w:rPr>
                <w:rFonts w:ascii="Times New Roman" w:eastAsia="Times New Roman" w:hAnsi="Times New Roman" w:cs="David" w:hint="cs"/>
                <w:sz w:val="26"/>
                <w:szCs w:val="26"/>
                <w:rtl/>
                <w:lang w:eastAsia="fr-FR" w:bidi="he-IL"/>
              </w:rPr>
              <w:t>אף ישוע הנצרי, שדמה שיהיה משיח ונהרג בבית דין, כבר נתנבא בו דניאל, שנאמר: "ובני פריצי עמך ינשאו להעמיד חזון ונכשלו" (דניאל יא יד). וכי יש מכשול גדול מזה? שכל הנביאים דיברו שמשיח גואל ישראל ומושיעם, ומקבץ נדחיהם ומחזק מצוָתן; וזה גרם לאבד ישראל בחרב, ולפזר שאריתם ולהשפילם, ולהחליף התורה, ולהטעות רוב העולם לעבוד אלוה מבלעדי יי</w:t>
            </w:r>
            <w:r w:rsidRPr="00F53456">
              <w:rPr>
                <w:rFonts w:ascii="Times New Roman" w:eastAsia="Times New Roman" w:hAnsi="Times New Roman" w:cs="David" w:hint="cs"/>
                <w:sz w:val="26"/>
                <w:szCs w:val="26"/>
                <w:lang w:eastAsia="fr-FR" w:bidi="he-IL"/>
              </w:rPr>
              <w:t>.</w:t>
            </w:r>
          </w:p>
          <w:p w:rsidR="00F53456" w:rsidRPr="00F53456" w:rsidRDefault="00F53456" w:rsidP="00F53456">
            <w:pPr>
              <w:bidi/>
              <w:spacing w:before="120" w:after="120" w:line="360" w:lineRule="atLeast"/>
              <w:rPr>
                <w:rFonts w:ascii="Times New Roman" w:eastAsia="Times New Roman" w:hAnsi="Times New Roman" w:cs="David"/>
                <w:sz w:val="26"/>
                <w:szCs w:val="26"/>
                <w:lang w:eastAsia="fr-FR" w:bidi="he-IL"/>
              </w:rPr>
            </w:pPr>
            <w:r w:rsidRPr="00F53456">
              <w:rPr>
                <w:rFonts w:ascii="Times New Roman" w:eastAsia="Times New Roman" w:hAnsi="Times New Roman" w:cs="David" w:hint="cs"/>
                <w:sz w:val="26"/>
                <w:szCs w:val="26"/>
                <w:rtl/>
                <w:lang w:eastAsia="fr-FR" w:bidi="he-IL"/>
              </w:rPr>
              <w:t>אבל מחשבות בורא העולם – אין כוח באדם להשיגם, כי לא דרכינו דרכיו ולא מחשבותינו מחשבותיו. וכל הדברים האלו של</w:t>
            </w:r>
            <w:r w:rsidRPr="00F53456">
              <w:rPr>
                <w:rFonts w:ascii="Times New Roman" w:eastAsia="Times New Roman" w:hAnsi="Times New Roman" w:cs="David" w:hint="cs"/>
                <w:sz w:val="26"/>
                <w:szCs w:val="26"/>
                <w:lang w:eastAsia="fr-FR" w:bidi="he-IL"/>
              </w:rPr>
              <w:t> </w:t>
            </w:r>
            <w:hyperlink r:id="rId213" w:tooltip="ישוע הנוצרי" w:history="1">
              <w:r w:rsidRPr="00F53456">
                <w:rPr>
                  <w:rFonts w:ascii="Times New Roman" w:eastAsia="Times New Roman" w:hAnsi="Times New Roman" w:cs="David" w:hint="cs"/>
                  <w:color w:val="5A3696"/>
                  <w:sz w:val="26"/>
                  <w:szCs w:val="26"/>
                  <w:u w:val="single"/>
                  <w:rtl/>
                  <w:lang w:eastAsia="fr-FR" w:bidi="he-IL"/>
                </w:rPr>
                <w:t>ישוע הנוצרי</w:t>
              </w:r>
            </w:hyperlink>
            <w:r w:rsidRPr="00F53456">
              <w:rPr>
                <w:rFonts w:ascii="Times New Roman" w:eastAsia="Times New Roman" w:hAnsi="Times New Roman" w:cs="David" w:hint="cs"/>
                <w:sz w:val="26"/>
                <w:szCs w:val="26"/>
                <w:lang w:eastAsia="fr-FR" w:bidi="he-IL"/>
              </w:rPr>
              <w:t> </w:t>
            </w:r>
            <w:r w:rsidRPr="00F53456">
              <w:rPr>
                <w:rFonts w:ascii="Times New Roman" w:eastAsia="Times New Roman" w:hAnsi="Times New Roman" w:cs="David" w:hint="cs"/>
                <w:sz w:val="26"/>
                <w:szCs w:val="26"/>
                <w:rtl/>
                <w:lang w:eastAsia="fr-FR" w:bidi="he-IL"/>
              </w:rPr>
              <w:t>ושל זה</w:t>
            </w:r>
            <w:r w:rsidRPr="00F53456">
              <w:rPr>
                <w:rFonts w:ascii="Times New Roman" w:eastAsia="Times New Roman" w:hAnsi="Times New Roman" w:cs="David" w:hint="cs"/>
                <w:sz w:val="26"/>
                <w:szCs w:val="26"/>
                <w:lang w:eastAsia="fr-FR" w:bidi="he-IL"/>
              </w:rPr>
              <w:t> </w:t>
            </w:r>
            <w:hyperlink r:id="rId214" w:tooltip="מוחמד" w:history="1">
              <w:r w:rsidRPr="00F53456">
                <w:rPr>
                  <w:rFonts w:ascii="Times New Roman" w:eastAsia="Times New Roman" w:hAnsi="Times New Roman" w:cs="David" w:hint="cs"/>
                  <w:color w:val="5A3696"/>
                  <w:sz w:val="26"/>
                  <w:szCs w:val="26"/>
                  <w:u w:val="single"/>
                  <w:rtl/>
                  <w:lang w:eastAsia="fr-FR" w:bidi="he-IL"/>
                </w:rPr>
                <w:t>הישמעאלי</w:t>
              </w:r>
            </w:hyperlink>
            <w:r w:rsidRPr="00F53456">
              <w:rPr>
                <w:rFonts w:ascii="Times New Roman" w:eastAsia="Times New Roman" w:hAnsi="Times New Roman" w:cs="David" w:hint="cs"/>
                <w:sz w:val="26"/>
                <w:szCs w:val="26"/>
                <w:lang w:eastAsia="fr-FR" w:bidi="he-IL"/>
              </w:rPr>
              <w:t> </w:t>
            </w:r>
            <w:r w:rsidRPr="00F53456">
              <w:rPr>
                <w:rFonts w:ascii="Times New Roman" w:eastAsia="Times New Roman" w:hAnsi="Times New Roman" w:cs="David" w:hint="cs"/>
                <w:sz w:val="26"/>
                <w:szCs w:val="26"/>
                <w:rtl/>
                <w:lang w:eastAsia="fr-FR" w:bidi="he-IL"/>
              </w:rPr>
              <w:t>שעמד אחריו - אינן אלא לישר דרך למלך המשיח ולתקן העולם כולו לעבוד את אלוהים ביחד... כיצד? כבר נתמלא העולם כולו מדברי המשיח... ופשטו דברים אלו באיים רחוקים ובעמים רבים ערלי לב, והם נושאים ונותנים בדברים אלו ובמצוות התורה. אלו אומרים: 'מצוות אלו אמת היו, וכבר בטלו בזמן הזה'... ואלו אומרים: 'דברים נסתרות יש בהן ואינן כפשוטן, וכבר בא משיח וגילה נסתריהם', וכשיעמוד המלך המשיח באמת, ויצליח וירום וינשא - מיד הם כולם חוזרים ויודעים ששקר נחלו אבותיהם, ושנביאיהם ואבותיהם הטעום</w:t>
            </w:r>
            <w:r w:rsidRPr="00F53456">
              <w:rPr>
                <w:rFonts w:ascii="Times New Roman" w:eastAsia="Times New Roman" w:hAnsi="Times New Roman" w:cs="David" w:hint="cs"/>
                <w:sz w:val="26"/>
                <w:szCs w:val="26"/>
                <w:lang w:eastAsia="fr-FR" w:bidi="he-IL"/>
              </w:rPr>
              <w:t>.</w:t>
            </w:r>
          </w:p>
        </w:tc>
        <w:tc>
          <w:tcPr>
            <w:tcW w:w="0" w:type="auto"/>
            <w:shd w:val="clear" w:color="auto" w:fill="auto"/>
            <w:vAlign w:val="bottom"/>
            <w:hideMark/>
          </w:tcPr>
          <w:p w:rsidR="00F53456" w:rsidRPr="00F53456" w:rsidRDefault="00F53456" w:rsidP="00F53456">
            <w:pPr>
              <w:bidi/>
              <w:spacing w:after="0" w:line="240" w:lineRule="auto"/>
              <w:rPr>
                <w:rFonts w:ascii="Times New Roman" w:eastAsia="Times New Roman" w:hAnsi="Times New Roman" w:cs="David"/>
                <w:sz w:val="21"/>
                <w:szCs w:val="21"/>
                <w:lang w:eastAsia="fr-FR" w:bidi="he-IL"/>
              </w:rPr>
            </w:pPr>
            <w:r>
              <w:rPr>
                <w:rFonts w:ascii="Times New Roman" w:eastAsia="Times New Roman" w:hAnsi="Times New Roman" w:cs="David"/>
                <w:noProof/>
                <w:sz w:val="21"/>
                <w:szCs w:val="21"/>
                <w:lang w:eastAsia="fr-FR" w:bidi="he-IL"/>
              </w:rPr>
              <w:drawing>
                <wp:inline distT="0" distB="0" distL="0" distR="0" wp14:anchorId="010FE96C" wp14:editId="5A7A8E9A">
                  <wp:extent cx="146685" cy="103505"/>
                  <wp:effectExtent l="0" t="0" r="5715" b="0"/>
                  <wp:docPr id="7" name="Image 7" descr="Cquote3.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quote3.sv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46685" cy="103505"/>
                          </a:xfrm>
                          <a:prstGeom prst="rect">
                            <a:avLst/>
                          </a:prstGeom>
                          <a:noFill/>
                          <a:ln>
                            <a:noFill/>
                          </a:ln>
                        </pic:spPr>
                      </pic:pic>
                    </a:graphicData>
                  </a:graphic>
                </wp:inline>
              </w:drawing>
            </w:r>
          </w:p>
        </w:tc>
      </w:tr>
      <w:tr w:rsidR="00F53456" w:rsidRPr="00F53456" w:rsidTr="00F53456">
        <w:trPr>
          <w:tblCellSpacing w:w="15" w:type="dxa"/>
        </w:trPr>
        <w:tc>
          <w:tcPr>
            <w:tcW w:w="0" w:type="auto"/>
            <w:gridSpan w:val="3"/>
            <w:shd w:val="clear" w:color="auto" w:fill="auto"/>
            <w:vAlign w:val="center"/>
            <w:hideMark/>
          </w:tcPr>
          <w:p w:rsidR="00F53456" w:rsidRPr="00F53456" w:rsidRDefault="00F53456" w:rsidP="00F53456">
            <w:pPr>
              <w:bidi/>
              <w:spacing w:after="0" w:line="240" w:lineRule="auto"/>
              <w:jc w:val="right"/>
              <w:rPr>
                <w:rFonts w:ascii="Times New Roman" w:eastAsia="Times New Roman" w:hAnsi="Times New Roman" w:cs="David"/>
                <w:sz w:val="21"/>
                <w:szCs w:val="21"/>
                <w:lang w:eastAsia="fr-FR" w:bidi="he-IL"/>
              </w:rPr>
            </w:pPr>
            <w:r w:rsidRPr="00F53456">
              <w:rPr>
                <w:rFonts w:ascii="Times New Roman" w:eastAsia="Times New Roman" w:hAnsi="Times New Roman" w:cs="David" w:hint="cs"/>
                <w:sz w:val="21"/>
                <w:szCs w:val="21"/>
                <w:lang w:eastAsia="fr-FR" w:bidi="he-IL"/>
              </w:rPr>
              <w:t>– </w:t>
            </w:r>
            <w:hyperlink r:id="rId215" w:tooltip="משנה תורה להרמב&quot;ם" w:history="1">
              <w:r w:rsidRPr="00F53456">
                <w:rPr>
                  <w:rFonts w:ascii="Times New Roman" w:eastAsia="Times New Roman" w:hAnsi="Times New Roman" w:cs="David" w:hint="cs"/>
                  <w:color w:val="5A3696"/>
                  <w:sz w:val="21"/>
                  <w:szCs w:val="21"/>
                  <w:u w:val="single"/>
                  <w:rtl/>
                  <w:lang w:eastAsia="fr-FR" w:bidi="he-IL"/>
                </w:rPr>
                <w:t>משנה תורה להרמב"ם</w:t>
              </w:r>
            </w:hyperlink>
            <w:r w:rsidRPr="00F53456">
              <w:rPr>
                <w:rFonts w:ascii="Times New Roman" w:eastAsia="Times New Roman" w:hAnsi="Times New Roman" w:cs="David" w:hint="cs"/>
                <w:sz w:val="21"/>
                <w:szCs w:val="21"/>
                <w:lang w:eastAsia="fr-FR" w:bidi="he-IL"/>
              </w:rPr>
              <w:t xml:space="preserve">, </w:t>
            </w:r>
            <w:r w:rsidRPr="00F53456">
              <w:rPr>
                <w:rFonts w:ascii="Times New Roman" w:eastAsia="Times New Roman" w:hAnsi="Times New Roman" w:cs="David" w:hint="cs"/>
                <w:sz w:val="21"/>
                <w:szCs w:val="21"/>
                <w:rtl/>
                <w:lang w:eastAsia="fr-FR" w:bidi="he-IL"/>
              </w:rPr>
              <w:t>הלכות מלכים</w:t>
            </w:r>
            <w:r w:rsidRPr="00F53456">
              <w:rPr>
                <w:rFonts w:ascii="Times New Roman" w:eastAsia="Times New Roman" w:hAnsi="Times New Roman" w:cs="David" w:hint="cs"/>
                <w:sz w:val="21"/>
                <w:szCs w:val="21"/>
                <w:lang w:eastAsia="fr-FR" w:bidi="he-IL"/>
              </w:rPr>
              <w:t>, </w:t>
            </w:r>
            <w:hyperlink r:id="rId216" w:tooltip="s:רמב&quot;ם הלכות מלכים ומלחמות יא" w:history="1">
              <w:r w:rsidRPr="00F53456">
                <w:rPr>
                  <w:rFonts w:ascii="Times New Roman" w:eastAsia="Times New Roman" w:hAnsi="Times New Roman" w:cs="David" w:hint="cs"/>
                  <w:color w:val="663366"/>
                  <w:sz w:val="21"/>
                  <w:szCs w:val="21"/>
                  <w:u w:val="single"/>
                  <w:rtl/>
                  <w:lang w:eastAsia="fr-FR" w:bidi="he-IL"/>
                </w:rPr>
                <w:t>פרק יא הלכה ד</w:t>
              </w:r>
            </w:hyperlink>
            <w:r w:rsidRPr="00F53456">
              <w:rPr>
                <w:rFonts w:ascii="Times New Roman" w:eastAsia="Times New Roman" w:hAnsi="Times New Roman" w:cs="David" w:hint="cs"/>
                <w:sz w:val="21"/>
                <w:szCs w:val="21"/>
                <w:rtl/>
                <w:lang w:eastAsia="fr-FR" w:bidi="he-IL"/>
              </w:rPr>
              <w:t>‏</w:t>
            </w:r>
            <w:hyperlink r:id="rId217" w:anchor="cite_note-50" w:history="1">
              <w:r w:rsidRPr="00F53456">
                <w:rPr>
                  <w:rFonts w:ascii="Times New Roman" w:eastAsia="Times New Roman" w:hAnsi="Times New Roman" w:cs="David" w:hint="cs"/>
                  <w:color w:val="5A3696"/>
                  <w:sz w:val="21"/>
                  <w:szCs w:val="21"/>
                  <w:u w:val="single"/>
                  <w:vertAlign w:val="superscript"/>
                  <w:lang w:eastAsia="fr-FR" w:bidi="he-IL"/>
                </w:rPr>
                <w:t>[50]</w:t>
              </w:r>
            </w:hyperlink>
          </w:p>
        </w:tc>
      </w:tr>
    </w:tbl>
    <w:p w:rsidR="00F53456" w:rsidRPr="00F53456" w:rsidRDefault="00F53456" w:rsidP="00F53456">
      <w:pPr>
        <w:pBdr>
          <w:bottom w:val="single" w:sz="6" w:space="0" w:color="AAAAAA"/>
        </w:pBdr>
        <w:bidi/>
        <w:spacing w:before="240" w:after="60" w:line="240" w:lineRule="auto"/>
        <w:outlineLvl w:val="1"/>
        <w:rPr>
          <w:rFonts w:ascii="Georgia" w:eastAsia="Times New Roman" w:hAnsi="Georgia" w:cs="Times New Roman" w:hint="cs"/>
          <w:color w:val="000000"/>
          <w:sz w:val="32"/>
          <w:szCs w:val="32"/>
          <w:rtl/>
          <w:lang w:eastAsia="fr-FR" w:bidi="he-IL"/>
        </w:rPr>
      </w:pPr>
      <w:r w:rsidRPr="00F53456">
        <w:rPr>
          <w:rFonts w:ascii="Georgia" w:eastAsia="Times New Roman" w:hAnsi="Georgia" w:cs="Times New Roman"/>
          <w:color w:val="000000"/>
          <w:sz w:val="32"/>
          <w:szCs w:val="32"/>
          <w:rtl/>
          <w:lang w:eastAsia="fr-FR" w:bidi="he-IL"/>
        </w:rPr>
        <w:t>הולדתו של המשיח</w:t>
      </w:r>
      <w:r w:rsidRPr="00F53456">
        <w:rPr>
          <w:rFonts w:ascii="Arial" w:eastAsia="Times New Roman" w:hAnsi="Arial" w:cs="Arial"/>
          <w:color w:val="555555"/>
          <w:sz w:val="24"/>
          <w:szCs w:val="24"/>
          <w:rtl/>
          <w:lang w:eastAsia="fr-FR" w:bidi="he-IL"/>
        </w:rPr>
        <w:t>[</w:t>
      </w:r>
      <w:hyperlink r:id="rId218" w:tooltip="עריכת פסקה: הולדתו של המשיח"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219" w:tooltip="עריכת פסקה: הולדתו של המשיח"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sz w:val="21"/>
          <w:szCs w:val="21"/>
          <w:rtl/>
          <w:lang w:eastAsia="fr-FR" w:bidi="he-IL"/>
        </w:rPr>
      </w:pPr>
      <w:r w:rsidRPr="00F53456">
        <w:rPr>
          <w:rFonts w:ascii="Times New Roman" w:eastAsia="Times New Roman" w:hAnsi="Times New Roman" w:cs="Times New Roman" w:hint="cs"/>
          <w:sz w:val="21"/>
          <w:szCs w:val="21"/>
          <w:rtl/>
          <w:lang w:eastAsia="fr-FR" w:bidi="he-IL"/>
        </w:rPr>
        <w:t>המשיח נולד ביום ט' באב ב חמש שעות אחרונות. מקורות: 1. "אמרו אותו היום שנכנסו אויבים לעיר והחריבו בית המקדש, היה חוץ לירושלים יהודי אחד חורש במחרשתו, וראה שהפרה שהיה חורש בה הפילה את עצמה לארץ...שמע קול אומר: מה לך לפרה, הנח אותה, שהיא צועקת על חורבן הבית ועל מקדש שנשרף היום. שמע האיש, מיד קרע את בגדיו, ותלש את שערו וצעק, ונתן אפר על ראשו ובכה ... לאחר ב' או ג' שעות עמדה הפרה על רגליה ורקדה ושמחה... שמע קול אומר טעון וחרוש כי בשעה זאת נולד משיח, שמע האיש רחץ פניו וקם ושמח הלך לביתו .... " (מדרש זוטא) 2. "וכן בכל דור ודור נולד בט' באב בחינת המשיח וכמו בשעת הבריאה של אדם הראשון נולד ביום ו' ורוח של משיח, איתא במדרש ורוח אלוקים מרחפת על פני המים זה רוח של משיח" (פרי צדיק, לר"ח מנחם אב) מבואר על ידי רבי צדוק מלובלין. 3. "...מנהג קדום, שהנשים רוחצות ראשן מן המנחה ולמעלה ביום ט' באב... כי המשיח נולד ביום ט' באב..." (ב"י טור או"ח ס תקנ"ד) 4. "לישועה – הוא כנגד חודש אב, כי בו יתגלה משיח צדקנו שנולד בתשעה באב, וכשיהיו הדור זוכין אז יתגלה בימינו משיח צדקנו" (שער יששכר מאמר הירחים ח'). 5. "הֲשִׁיבֵנוּ ה' אֵלֶיךָ וְנָשׁוּבָ חַדֵּשׁ יָמֵינוּ כְּקֶדֶם"(איכה ה כא) וְנָשׁוּבָ חסר ה' תיבת נָשׁוּבָ בגימטריה מָשִׁיחַ והוא בסוד משיח נולד בה' שעות אחרונות של ט' אב (פרדס אברהם הכהן)</w:t>
      </w:r>
    </w:p>
    <w:p w:rsidR="00F53456" w:rsidRPr="00F53456" w:rsidRDefault="00F53456" w:rsidP="00F53456">
      <w:pPr>
        <w:pBdr>
          <w:bottom w:val="single" w:sz="6" w:space="0" w:color="AAAAAA"/>
        </w:pBdr>
        <w:bidi/>
        <w:spacing w:before="240" w:after="60" w:line="240" w:lineRule="auto"/>
        <w:outlineLvl w:val="1"/>
        <w:rPr>
          <w:rFonts w:ascii="Georgia" w:eastAsia="Times New Roman" w:hAnsi="Georgia" w:cs="Times New Roman" w:hint="cs"/>
          <w:color w:val="000000"/>
          <w:sz w:val="32"/>
          <w:szCs w:val="32"/>
          <w:rtl/>
          <w:lang w:eastAsia="fr-FR" w:bidi="he-IL"/>
        </w:rPr>
      </w:pPr>
      <w:r w:rsidRPr="00F53456">
        <w:rPr>
          <w:rFonts w:ascii="Georgia" w:eastAsia="Times New Roman" w:hAnsi="Georgia" w:cs="Times New Roman"/>
          <w:color w:val="000000"/>
          <w:sz w:val="32"/>
          <w:szCs w:val="32"/>
          <w:rtl/>
          <w:lang w:eastAsia="fr-FR" w:bidi="he-IL"/>
        </w:rPr>
        <w:t>משיח בן יוסף</w:t>
      </w:r>
      <w:r w:rsidRPr="00F53456">
        <w:rPr>
          <w:rFonts w:ascii="Arial" w:eastAsia="Times New Roman" w:hAnsi="Arial" w:cs="Arial"/>
          <w:color w:val="555555"/>
          <w:sz w:val="24"/>
          <w:szCs w:val="24"/>
          <w:rtl/>
          <w:lang w:eastAsia="fr-FR" w:bidi="he-IL"/>
        </w:rPr>
        <w:t>[</w:t>
      </w:r>
      <w:hyperlink r:id="rId220" w:tooltip="עריכת פסקה: משיח בן יוסף"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221" w:tooltip="עריכת פסקה: משיח בן יוסף"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after="24" w:line="360" w:lineRule="atLeast"/>
        <w:ind w:left="384" w:right="720"/>
        <w:rPr>
          <w:rFonts w:ascii="Times New Roman" w:eastAsia="Times New Roman" w:hAnsi="Times New Roman" w:cs="Times New Roman"/>
          <w:sz w:val="21"/>
          <w:szCs w:val="21"/>
          <w:rtl/>
          <w:lang w:eastAsia="fr-FR" w:bidi="he-IL"/>
        </w:rPr>
      </w:pPr>
      <w:r>
        <w:rPr>
          <w:rFonts w:ascii="Times New Roman" w:eastAsia="Times New Roman" w:hAnsi="Times New Roman" w:cs="Times New Roman"/>
          <w:noProof/>
          <w:sz w:val="21"/>
          <w:szCs w:val="21"/>
          <w:lang w:eastAsia="fr-FR" w:bidi="he-IL"/>
        </w:rPr>
        <w:drawing>
          <wp:inline distT="0" distB="0" distL="0" distR="0" wp14:anchorId="2ABD96E5" wp14:editId="4652922D">
            <wp:extent cx="241300" cy="241300"/>
            <wp:effectExtent l="0" t="0" r="6350" b="6350"/>
            <wp:docPr id="6" name="Image 6" descr="Postscript-viewer-sha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ostscript-viewer-shaded.png"/>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241300" cy="241300"/>
                    </a:xfrm>
                    <a:prstGeom prst="rect">
                      <a:avLst/>
                    </a:prstGeom>
                    <a:noFill/>
                    <a:ln>
                      <a:noFill/>
                    </a:ln>
                  </pic:spPr>
                </pic:pic>
              </a:graphicData>
            </a:graphic>
          </wp:inline>
        </w:drawing>
      </w:r>
      <w:r w:rsidRPr="00F53456">
        <w:rPr>
          <w:rFonts w:ascii="Times New Roman" w:eastAsia="Times New Roman" w:hAnsi="Times New Roman" w:cs="Times New Roman" w:hint="cs"/>
          <w:sz w:val="21"/>
          <w:szCs w:val="21"/>
          <w:rtl/>
          <w:lang w:eastAsia="fr-FR" w:bidi="he-IL"/>
        </w:rPr>
        <w:t> ערך מורחב – </w:t>
      </w:r>
      <w:hyperlink r:id="rId223" w:tooltip="משיח בן יוסף" w:history="1">
        <w:r w:rsidRPr="00F53456">
          <w:rPr>
            <w:rFonts w:ascii="Times New Roman" w:eastAsia="Times New Roman" w:hAnsi="Times New Roman" w:cs="Times New Roman" w:hint="cs"/>
            <w:b/>
            <w:bCs/>
            <w:color w:val="5A3696"/>
            <w:sz w:val="21"/>
            <w:szCs w:val="21"/>
            <w:u w:val="single"/>
            <w:rtl/>
            <w:lang w:eastAsia="fr-FR" w:bidi="he-IL"/>
          </w:rPr>
          <w:t>משיח בן יוסף</w:t>
        </w:r>
      </w:hyperlink>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המשיח המוזכר לרוב בספרות </w:t>
      </w:r>
      <w:hyperlink r:id="rId224" w:tooltip="חז&quot;ל" w:history="1">
        <w:r w:rsidRPr="00F53456">
          <w:rPr>
            <w:rFonts w:ascii="Times New Roman" w:eastAsia="Times New Roman" w:hAnsi="Times New Roman" w:cs="Times New Roman" w:hint="cs"/>
            <w:color w:val="5A3696"/>
            <w:sz w:val="21"/>
            <w:szCs w:val="21"/>
            <w:u w:val="single"/>
            <w:rtl/>
            <w:lang w:eastAsia="fr-FR" w:bidi="he-IL"/>
          </w:rPr>
          <w:t>חז"ל</w:t>
        </w:r>
      </w:hyperlink>
      <w:r w:rsidRPr="00F53456">
        <w:rPr>
          <w:rFonts w:ascii="Times New Roman" w:eastAsia="Times New Roman" w:hAnsi="Times New Roman" w:cs="Times New Roman" w:hint="cs"/>
          <w:sz w:val="21"/>
          <w:szCs w:val="21"/>
          <w:rtl/>
          <w:lang w:eastAsia="fr-FR" w:bidi="he-IL"/>
        </w:rPr>
        <w:t> הוא "משיח בן דוד", צאצאו של </w:t>
      </w:r>
      <w:hyperlink r:id="rId225" w:tooltip="דוד המלך" w:history="1">
        <w:r w:rsidRPr="00F53456">
          <w:rPr>
            <w:rFonts w:ascii="Times New Roman" w:eastAsia="Times New Roman" w:hAnsi="Times New Roman" w:cs="Times New Roman" w:hint="cs"/>
            <w:color w:val="5A3696"/>
            <w:sz w:val="21"/>
            <w:szCs w:val="21"/>
            <w:u w:val="single"/>
            <w:rtl/>
            <w:lang w:eastAsia="fr-FR" w:bidi="he-IL"/>
          </w:rPr>
          <w:t>דוד המלך</w:t>
        </w:r>
      </w:hyperlink>
      <w:r w:rsidRPr="00F53456">
        <w:rPr>
          <w:rFonts w:ascii="Times New Roman" w:eastAsia="Times New Roman" w:hAnsi="Times New Roman" w:cs="Times New Roman" w:hint="cs"/>
          <w:sz w:val="21"/>
          <w:szCs w:val="21"/>
          <w:rtl/>
          <w:lang w:eastAsia="fr-FR" w:bidi="he-IL"/>
        </w:rPr>
        <w:t>. במקום אחד בתלמוד‏</w:t>
      </w:r>
      <w:hyperlink r:id="rId226" w:anchor="cite_note-51" w:history="1">
        <w:r w:rsidRPr="00F53456">
          <w:rPr>
            <w:rFonts w:ascii="Times New Roman" w:eastAsia="Times New Roman" w:hAnsi="Times New Roman" w:cs="Times New Roman" w:hint="cs"/>
            <w:color w:val="5A3696"/>
            <w:sz w:val="21"/>
            <w:szCs w:val="21"/>
            <w:u w:val="single"/>
            <w:vertAlign w:val="superscript"/>
            <w:rtl/>
            <w:lang w:eastAsia="fr-FR" w:bidi="he-IL"/>
          </w:rPr>
          <w:t>[51]</w:t>
        </w:r>
      </w:hyperlink>
      <w:r w:rsidRPr="00F53456">
        <w:rPr>
          <w:rFonts w:ascii="Times New Roman" w:eastAsia="Times New Roman" w:hAnsi="Times New Roman" w:cs="Times New Roman" w:hint="cs"/>
          <w:sz w:val="21"/>
          <w:szCs w:val="21"/>
          <w:rtl/>
          <w:lang w:eastAsia="fr-FR" w:bidi="he-IL"/>
        </w:rPr>
        <w:t>, ובעיקר </w:t>
      </w:r>
      <w:hyperlink r:id="rId227" w:tooltip="מדרש" w:history="1">
        <w:r w:rsidRPr="00F53456">
          <w:rPr>
            <w:rFonts w:ascii="Times New Roman" w:eastAsia="Times New Roman" w:hAnsi="Times New Roman" w:cs="Times New Roman" w:hint="cs"/>
            <w:color w:val="5A3696"/>
            <w:sz w:val="21"/>
            <w:szCs w:val="21"/>
            <w:u w:val="single"/>
            <w:rtl/>
            <w:lang w:eastAsia="fr-FR" w:bidi="he-IL"/>
          </w:rPr>
          <w:t>במדרשים</w:t>
        </w:r>
      </w:hyperlink>
      <w:r w:rsidRPr="00F53456">
        <w:rPr>
          <w:rFonts w:ascii="Times New Roman" w:eastAsia="Times New Roman" w:hAnsi="Times New Roman" w:cs="Times New Roman" w:hint="cs"/>
          <w:sz w:val="21"/>
          <w:szCs w:val="21"/>
          <w:rtl/>
          <w:lang w:eastAsia="fr-FR" w:bidi="he-IL"/>
        </w:rPr>
        <w:t> מאוחרים, מוזכרת אישיות מקבילה בשם "משיח בן יוסף". מן התיאורים במדרש עולה כי "משיח בן יוסף" הוא שלב מקדים ל"משיח בן דוד", ויש אומרים שמשיח זה אף יהרג‏</w:t>
      </w:r>
      <w:hyperlink r:id="rId228" w:anchor="cite_note-52" w:history="1">
        <w:r w:rsidRPr="00F53456">
          <w:rPr>
            <w:rFonts w:ascii="Times New Roman" w:eastAsia="Times New Roman" w:hAnsi="Times New Roman" w:cs="Times New Roman" w:hint="cs"/>
            <w:color w:val="5A3696"/>
            <w:sz w:val="21"/>
            <w:szCs w:val="21"/>
            <w:u w:val="single"/>
            <w:vertAlign w:val="superscript"/>
            <w:rtl/>
            <w:lang w:eastAsia="fr-FR" w:bidi="he-IL"/>
          </w:rPr>
          <w:t>[52]</w:t>
        </w:r>
      </w:hyperlink>
      <w:r w:rsidRPr="00F53456">
        <w:rPr>
          <w:rFonts w:ascii="Times New Roman" w:eastAsia="Times New Roman" w:hAnsi="Times New Roman" w:cs="Times New Roman" w:hint="cs"/>
          <w:sz w:val="21"/>
          <w:szCs w:val="21"/>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hyperlink r:id="rId229" w:tooltip="הגאון מווילנה" w:history="1">
        <w:r w:rsidRPr="00F53456">
          <w:rPr>
            <w:rFonts w:ascii="Times New Roman" w:eastAsia="Times New Roman" w:hAnsi="Times New Roman" w:cs="Times New Roman" w:hint="cs"/>
            <w:color w:val="5A3696"/>
            <w:sz w:val="21"/>
            <w:szCs w:val="21"/>
            <w:u w:val="single"/>
            <w:rtl/>
            <w:lang w:eastAsia="fr-FR" w:bidi="he-IL"/>
          </w:rPr>
          <w:t>הגאון מווילנה</w:t>
        </w:r>
      </w:hyperlink>
      <w:r w:rsidRPr="00F53456">
        <w:rPr>
          <w:rFonts w:ascii="Times New Roman" w:eastAsia="Times New Roman" w:hAnsi="Times New Roman" w:cs="Times New Roman" w:hint="cs"/>
          <w:sz w:val="21"/>
          <w:szCs w:val="21"/>
          <w:rtl/>
          <w:lang w:eastAsia="fr-FR" w:bidi="he-IL"/>
        </w:rPr>
        <w:t>, בספר </w:t>
      </w:r>
      <w:hyperlink r:id="rId230" w:tooltip="קול התור" w:history="1">
        <w:r w:rsidRPr="00F53456">
          <w:rPr>
            <w:rFonts w:ascii="Times New Roman" w:eastAsia="Times New Roman" w:hAnsi="Times New Roman" w:cs="Times New Roman" w:hint="cs"/>
            <w:color w:val="5A3696"/>
            <w:sz w:val="21"/>
            <w:szCs w:val="21"/>
            <w:u w:val="single"/>
            <w:rtl/>
            <w:lang w:eastAsia="fr-FR" w:bidi="he-IL"/>
          </w:rPr>
          <w:t>קול התור</w:t>
        </w:r>
      </w:hyperlink>
      <w:r w:rsidRPr="00F53456">
        <w:rPr>
          <w:rFonts w:ascii="Times New Roman" w:eastAsia="Times New Roman" w:hAnsi="Times New Roman" w:cs="Times New Roman" w:hint="cs"/>
          <w:sz w:val="21"/>
          <w:szCs w:val="21"/>
          <w:rtl/>
          <w:lang w:eastAsia="fr-FR" w:bidi="he-IL"/>
        </w:rPr>
        <w:t> המיוחס לתלמידו רבי </w:t>
      </w:r>
      <w:hyperlink r:id="rId231" w:tooltip="הלל משקלוב" w:history="1">
        <w:r w:rsidRPr="00F53456">
          <w:rPr>
            <w:rFonts w:ascii="Times New Roman" w:eastAsia="Times New Roman" w:hAnsi="Times New Roman" w:cs="Times New Roman" w:hint="cs"/>
            <w:color w:val="5A3696"/>
            <w:sz w:val="21"/>
            <w:szCs w:val="21"/>
            <w:u w:val="single"/>
            <w:rtl/>
            <w:lang w:eastAsia="fr-FR" w:bidi="he-IL"/>
          </w:rPr>
          <w:t>הלל משקלוב</w:t>
        </w:r>
      </w:hyperlink>
      <w:r w:rsidRPr="00F53456">
        <w:rPr>
          <w:rFonts w:ascii="Times New Roman" w:eastAsia="Times New Roman" w:hAnsi="Times New Roman" w:cs="Times New Roman" w:hint="cs"/>
          <w:sz w:val="21"/>
          <w:szCs w:val="21"/>
          <w:rtl/>
          <w:lang w:eastAsia="fr-FR" w:bidi="he-IL"/>
        </w:rPr>
        <w:t>, הרבה לאפיין את משיח בן יוסף ותפקידו המיוחד. מדובר בהובלה של מהלכים ארציים לתחיית האומה, בהסתר ובצניעות, בהדרגה ומתוך עניות ומסכנות. על פי המיוחס לגר"א, משיח זה אינו חייב להיות </w:t>
      </w:r>
      <w:hyperlink r:id="rId232" w:tooltip="איש" w:history="1">
        <w:r w:rsidRPr="00F53456">
          <w:rPr>
            <w:rFonts w:ascii="Times New Roman" w:eastAsia="Times New Roman" w:hAnsi="Times New Roman" w:cs="Times New Roman" w:hint="cs"/>
            <w:color w:val="5A3696"/>
            <w:sz w:val="21"/>
            <w:szCs w:val="21"/>
            <w:u w:val="single"/>
            <w:rtl/>
            <w:lang w:eastAsia="fr-FR" w:bidi="he-IL"/>
          </w:rPr>
          <w:t>גבר</w:t>
        </w:r>
      </w:hyperlink>
      <w:r w:rsidRPr="00F53456">
        <w:rPr>
          <w:rFonts w:ascii="Times New Roman" w:eastAsia="Times New Roman" w:hAnsi="Times New Roman" w:cs="Times New Roman" w:hint="cs"/>
          <w:sz w:val="21"/>
          <w:szCs w:val="21"/>
          <w:rtl/>
          <w:lang w:eastAsia="fr-FR" w:bidi="he-IL"/>
        </w:rPr>
        <w:t>, וגם </w:t>
      </w:r>
      <w:hyperlink r:id="rId233" w:tooltip="אסתר המלכה" w:history="1">
        <w:r w:rsidRPr="00F53456">
          <w:rPr>
            <w:rFonts w:ascii="Times New Roman" w:eastAsia="Times New Roman" w:hAnsi="Times New Roman" w:cs="Times New Roman" w:hint="cs"/>
            <w:color w:val="5A3696"/>
            <w:sz w:val="21"/>
            <w:szCs w:val="21"/>
            <w:u w:val="single"/>
            <w:rtl/>
            <w:lang w:eastAsia="fr-FR" w:bidi="he-IL"/>
          </w:rPr>
          <w:t>אסתר המלכה</w:t>
        </w:r>
      </w:hyperlink>
      <w:r w:rsidRPr="00F53456">
        <w:rPr>
          <w:rFonts w:ascii="Times New Roman" w:eastAsia="Times New Roman" w:hAnsi="Times New Roman" w:cs="Times New Roman" w:hint="cs"/>
          <w:sz w:val="21"/>
          <w:szCs w:val="21"/>
          <w:rtl/>
          <w:lang w:eastAsia="fr-FR" w:bidi="he-IL"/>
        </w:rPr>
        <w:t> הייתה בבחינת משיח בן יוסף בדורה.</w:t>
      </w:r>
    </w:p>
    <w:p w:rsidR="00F53456" w:rsidRPr="00F53456" w:rsidRDefault="00F53456" w:rsidP="00F53456">
      <w:pPr>
        <w:pBdr>
          <w:bottom w:val="single" w:sz="6" w:space="0" w:color="AAAAAA"/>
        </w:pBdr>
        <w:bidi/>
        <w:spacing w:before="240" w:after="60" w:line="240" w:lineRule="auto"/>
        <w:outlineLvl w:val="1"/>
        <w:rPr>
          <w:rFonts w:ascii="Georgia" w:eastAsia="Times New Roman" w:hAnsi="Georgia" w:cs="Times New Roman" w:hint="cs"/>
          <w:color w:val="000000"/>
          <w:sz w:val="32"/>
          <w:szCs w:val="32"/>
          <w:rtl/>
          <w:lang w:eastAsia="fr-FR" w:bidi="he-IL"/>
        </w:rPr>
      </w:pPr>
      <w:r w:rsidRPr="00F53456">
        <w:rPr>
          <w:rFonts w:ascii="Georgia" w:eastAsia="Times New Roman" w:hAnsi="Georgia" w:cs="Times New Roman"/>
          <w:color w:val="000000"/>
          <w:sz w:val="32"/>
          <w:szCs w:val="32"/>
          <w:rtl/>
          <w:lang w:eastAsia="fr-FR" w:bidi="he-IL"/>
        </w:rPr>
        <w:t>כמיהה למשיח</w:t>
      </w:r>
      <w:r w:rsidRPr="00F53456">
        <w:rPr>
          <w:rFonts w:ascii="Arial" w:eastAsia="Times New Roman" w:hAnsi="Arial" w:cs="Arial"/>
          <w:color w:val="555555"/>
          <w:sz w:val="24"/>
          <w:szCs w:val="24"/>
          <w:rtl/>
          <w:lang w:eastAsia="fr-FR" w:bidi="he-IL"/>
        </w:rPr>
        <w:t>[</w:t>
      </w:r>
      <w:hyperlink r:id="rId234" w:tooltip="עריכת פסקה: כמיהה למשיח"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235" w:tooltip="עריכת פסקה: כמיהה למשיח"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after="0" w:line="240" w:lineRule="auto"/>
        <w:rPr>
          <w:rFonts w:ascii="Times New Roman" w:eastAsia="Times New Roman" w:hAnsi="Times New Roman" w:cs="Times New Roman"/>
          <w:sz w:val="15"/>
          <w:szCs w:val="15"/>
          <w:rtl/>
          <w:lang w:eastAsia="fr-FR" w:bidi="he-IL"/>
        </w:rPr>
      </w:pPr>
      <w:r w:rsidRPr="00F53456">
        <w:rPr>
          <w:rFonts w:ascii="Times New Roman" w:eastAsia="Times New Roman" w:hAnsi="Times New Roman" w:cs="Times New Roman" w:hint="cs"/>
          <w:sz w:val="15"/>
          <w:szCs w:val="15"/>
          <w:rtl/>
          <w:lang w:eastAsia="fr-FR" w:bidi="he-IL"/>
        </w:rPr>
        <w:lastRenderedPageBreak/>
        <w:t>פרק זה לוקה בחסר. אנא </w:t>
      </w:r>
      <w:hyperlink r:id="rId236" w:anchor=".D7.9B.D7.AA.D7.99.D7.91.D7.94_.D7.9C.D7.95.D7.95.D7.99.D7.A7.D7.99.D7.A4.D7.93.D7.99.D7.94" w:tooltip="ויקיפדיה:ברוכים הבאים" w:history="1">
        <w:r w:rsidRPr="00F53456">
          <w:rPr>
            <w:rFonts w:ascii="Times New Roman" w:eastAsia="Times New Roman" w:hAnsi="Times New Roman" w:cs="Times New Roman" w:hint="cs"/>
            <w:color w:val="5A3696"/>
            <w:sz w:val="15"/>
            <w:szCs w:val="15"/>
            <w:u w:val="single"/>
            <w:rtl/>
            <w:lang w:eastAsia="fr-FR" w:bidi="he-IL"/>
          </w:rPr>
          <w:t>תרמו</w:t>
        </w:r>
      </w:hyperlink>
      <w:r w:rsidRPr="00F53456">
        <w:rPr>
          <w:rFonts w:ascii="Times New Roman" w:eastAsia="Times New Roman" w:hAnsi="Times New Roman" w:cs="Times New Roman" w:hint="cs"/>
          <w:sz w:val="15"/>
          <w:szCs w:val="15"/>
          <w:rtl/>
          <w:lang w:eastAsia="fr-FR" w:bidi="he-IL"/>
        </w:rPr>
        <w:t> לוויקיפדיה ו</w:t>
      </w:r>
      <w:hyperlink r:id="rId237" w:history="1">
        <w:r w:rsidRPr="00F53456">
          <w:rPr>
            <w:rFonts w:ascii="Times New Roman" w:eastAsia="Times New Roman" w:hAnsi="Times New Roman" w:cs="Times New Roman" w:hint="cs"/>
            <w:color w:val="663366"/>
            <w:sz w:val="15"/>
            <w:szCs w:val="15"/>
            <w:u w:val="single"/>
            <w:rtl/>
            <w:lang w:eastAsia="fr-FR" w:bidi="he-IL"/>
          </w:rPr>
          <w:t>השלימו אותו</w:t>
        </w:r>
      </w:hyperlink>
      <w:r w:rsidRPr="00F53456">
        <w:rPr>
          <w:rFonts w:ascii="Times New Roman" w:eastAsia="Times New Roman" w:hAnsi="Times New Roman" w:cs="Times New Roman" w:hint="cs"/>
          <w:sz w:val="15"/>
          <w:szCs w:val="15"/>
          <w:rtl/>
          <w:lang w:eastAsia="fr-FR" w:bidi="he-IL"/>
        </w:rPr>
        <w:t>. ייתכן שתמצאו פירוט ב</w:t>
      </w:r>
      <w:hyperlink r:id="rId238" w:tooltip="שיחה:משיח" w:history="1">
        <w:r w:rsidRPr="00F53456">
          <w:rPr>
            <w:rFonts w:ascii="Times New Roman" w:eastAsia="Times New Roman" w:hAnsi="Times New Roman" w:cs="Times New Roman" w:hint="cs"/>
            <w:color w:val="5A3696"/>
            <w:sz w:val="15"/>
            <w:szCs w:val="15"/>
            <w:u w:val="single"/>
            <w:rtl/>
            <w:lang w:eastAsia="fr-FR" w:bidi="he-IL"/>
          </w:rPr>
          <w:t>דף השיחה</w:t>
        </w:r>
      </w:hyperlink>
      <w:r w:rsidRPr="00F53456">
        <w:rPr>
          <w:rFonts w:ascii="Times New Roman" w:eastAsia="Times New Roman" w:hAnsi="Times New Roman" w:cs="Times New Roman" w:hint="cs"/>
          <w:sz w:val="15"/>
          <w:szCs w:val="15"/>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הכמיהה למשיח מאפיינת יהודים דורות רבים, והיא מתבטאת גם במעשים. כאשר את התפילה המרכזית שאותה מתפללים יהודים בעולם כולו הנקראת תפילת שמונה עשרה או תפילת העמידה מופיעות בה בקשות על ביאת המשיח והגאולה, כאשר הברכה הבולטת והמרכזית שבהם היא "את צמח דוד עבדך מהרה תצמיח וקרנו תרום בישועתך כי לישעותך קיוינו כל היום..."</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על פי ה</w:t>
      </w:r>
      <w:hyperlink r:id="rId239" w:tooltip="רמב&quot;ם" w:history="1">
        <w:r w:rsidRPr="00F53456">
          <w:rPr>
            <w:rFonts w:ascii="Times New Roman" w:eastAsia="Times New Roman" w:hAnsi="Times New Roman" w:cs="Times New Roman" w:hint="cs"/>
            <w:color w:val="5A3696"/>
            <w:sz w:val="21"/>
            <w:szCs w:val="21"/>
            <w:u w:val="single"/>
            <w:rtl/>
            <w:lang w:eastAsia="fr-FR" w:bidi="he-IL"/>
          </w:rPr>
          <w:t>רמב"ם</w:t>
        </w:r>
      </w:hyperlink>
      <w:r w:rsidRPr="00F53456">
        <w:rPr>
          <w:rFonts w:ascii="Times New Roman" w:eastAsia="Times New Roman" w:hAnsi="Times New Roman" w:cs="Times New Roman" w:hint="cs"/>
          <w:sz w:val="21"/>
          <w:szCs w:val="21"/>
          <w:rtl/>
          <w:lang w:eastAsia="fr-FR" w:bidi="he-IL"/>
        </w:rPr>
        <w:t> האמונה בביאת המשיח היא מעיקרי היהדות ונמנית עם </w:t>
      </w:r>
      <w:hyperlink r:id="rId240" w:tooltip="עיקרי האמונה היהודית" w:history="1">
        <w:r w:rsidRPr="00F53456">
          <w:rPr>
            <w:rFonts w:ascii="Times New Roman" w:eastAsia="Times New Roman" w:hAnsi="Times New Roman" w:cs="Times New Roman" w:hint="cs"/>
            <w:color w:val="5A3696"/>
            <w:sz w:val="21"/>
            <w:szCs w:val="21"/>
            <w:u w:val="single"/>
            <w:rtl/>
            <w:lang w:eastAsia="fr-FR" w:bidi="he-IL"/>
          </w:rPr>
          <w:t>13 העיקרים</w:t>
        </w:r>
      </w:hyperlink>
      <w:r w:rsidRPr="00F53456">
        <w:rPr>
          <w:rFonts w:ascii="Times New Roman" w:eastAsia="Times New Roman" w:hAnsi="Times New Roman" w:cs="Times New Roman" w:hint="cs"/>
          <w:sz w:val="21"/>
          <w:szCs w:val="21"/>
          <w:rtl/>
          <w:lang w:eastAsia="fr-FR" w:bidi="he-IL"/>
        </w:rPr>
        <w:t> המפורסמים שלו.</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w:t>
      </w:r>
      <w:hyperlink r:id="rId241" w:tooltip="רמב&quot;ם" w:history="1">
        <w:r w:rsidRPr="00F53456">
          <w:rPr>
            <w:rFonts w:ascii="Times New Roman" w:eastAsia="Times New Roman" w:hAnsi="Times New Roman" w:cs="Times New Roman" w:hint="cs"/>
            <w:color w:val="5A3696"/>
            <w:sz w:val="21"/>
            <w:szCs w:val="21"/>
            <w:u w:val="single"/>
            <w:rtl/>
            <w:lang w:eastAsia="fr-FR" w:bidi="he-IL"/>
          </w:rPr>
          <w:t>רמב"ם</w:t>
        </w:r>
      </w:hyperlink>
      <w:r w:rsidRPr="00F53456">
        <w:rPr>
          <w:rFonts w:ascii="Times New Roman" w:eastAsia="Times New Roman" w:hAnsi="Times New Roman" w:cs="Times New Roman" w:hint="cs"/>
          <w:sz w:val="21"/>
          <w:szCs w:val="21"/>
          <w:rtl/>
          <w:lang w:eastAsia="fr-FR" w:bidi="he-IL"/>
        </w:rPr>
        <w:t> מוסיף ופוסק כי חובת האמונה בביאת המשיח כוללת ציפיה מוחשית לבואו:</w:t>
      </w:r>
    </w:p>
    <w:tbl>
      <w:tblPr>
        <w:bidiVisual/>
        <w:tblW w:w="0" w:type="auto"/>
        <w:tblCellSpacing w:w="15" w:type="dxa"/>
        <w:tblInd w:w="270" w:type="dxa"/>
        <w:tblCellMar>
          <w:top w:w="30" w:type="dxa"/>
          <w:left w:w="30" w:type="dxa"/>
          <w:bottom w:w="30" w:type="dxa"/>
          <w:right w:w="30" w:type="dxa"/>
        </w:tblCellMar>
        <w:tblLook w:val="04A0" w:firstRow="1" w:lastRow="0" w:firstColumn="1" w:lastColumn="0" w:noHBand="0" w:noVBand="1"/>
      </w:tblPr>
      <w:tblGrid>
        <w:gridCol w:w="345"/>
        <w:gridCol w:w="9596"/>
        <w:gridCol w:w="345"/>
      </w:tblGrid>
      <w:tr w:rsidR="00F53456" w:rsidRPr="00F53456" w:rsidTr="00F53456">
        <w:trPr>
          <w:tblCellSpacing w:w="15" w:type="dxa"/>
        </w:trPr>
        <w:tc>
          <w:tcPr>
            <w:tcW w:w="0" w:type="auto"/>
            <w:shd w:val="clear" w:color="auto" w:fill="auto"/>
            <w:hideMark/>
          </w:tcPr>
          <w:p w:rsidR="00F53456" w:rsidRPr="00F53456" w:rsidRDefault="00F53456" w:rsidP="00F53456">
            <w:pPr>
              <w:bidi/>
              <w:spacing w:before="30" w:after="30" w:line="240" w:lineRule="auto"/>
              <w:rPr>
                <w:rFonts w:ascii="Times New Roman" w:eastAsia="Times New Roman" w:hAnsi="Times New Roman" w:cs="David"/>
                <w:sz w:val="21"/>
                <w:szCs w:val="21"/>
                <w:lang w:eastAsia="fr-FR" w:bidi="he-IL"/>
              </w:rPr>
            </w:pPr>
            <w:r>
              <w:rPr>
                <w:rFonts w:ascii="Times New Roman" w:eastAsia="Times New Roman" w:hAnsi="Times New Roman" w:cs="David"/>
                <w:noProof/>
                <w:sz w:val="21"/>
                <w:szCs w:val="21"/>
                <w:lang w:eastAsia="fr-FR" w:bidi="he-IL"/>
              </w:rPr>
              <w:drawing>
                <wp:inline distT="0" distB="0" distL="0" distR="0" wp14:anchorId="68BEB105" wp14:editId="769A0380">
                  <wp:extent cx="146685" cy="103505"/>
                  <wp:effectExtent l="0" t="0" r="5715" b="0"/>
                  <wp:docPr id="5" name="Image 5" descr="Cquote2.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quote2.sv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46685" cy="103505"/>
                          </a:xfrm>
                          <a:prstGeom prst="rect">
                            <a:avLst/>
                          </a:prstGeom>
                          <a:noFill/>
                          <a:ln>
                            <a:noFill/>
                          </a:ln>
                        </pic:spPr>
                      </pic:pic>
                    </a:graphicData>
                  </a:graphic>
                </wp:inline>
              </w:drawing>
            </w:r>
          </w:p>
        </w:tc>
        <w:tc>
          <w:tcPr>
            <w:tcW w:w="0" w:type="auto"/>
            <w:shd w:val="clear" w:color="auto" w:fill="auto"/>
            <w:vAlign w:val="center"/>
            <w:hideMark/>
          </w:tcPr>
          <w:p w:rsidR="00F53456" w:rsidRPr="00F53456" w:rsidRDefault="00F53456" w:rsidP="00F53456">
            <w:pPr>
              <w:bidi/>
              <w:spacing w:before="120" w:after="120" w:line="360" w:lineRule="atLeast"/>
              <w:rPr>
                <w:rFonts w:ascii="Times New Roman" w:eastAsia="Times New Roman" w:hAnsi="Times New Roman" w:cs="David"/>
                <w:sz w:val="26"/>
                <w:szCs w:val="26"/>
                <w:lang w:eastAsia="fr-FR" w:bidi="he-IL"/>
              </w:rPr>
            </w:pPr>
            <w:r w:rsidRPr="00F53456">
              <w:rPr>
                <w:rFonts w:ascii="Times New Roman" w:eastAsia="Times New Roman" w:hAnsi="Times New Roman" w:cs="David" w:hint="cs"/>
                <w:sz w:val="26"/>
                <w:szCs w:val="26"/>
                <w:rtl/>
                <w:lang w:eastAsia="fr-FR" w:bidi="he-IL"/>
              </w:rPr>
              <w:t>ה</w:t>
            </w:r>
            <w:r w:rsidRPr="00F53456">
              <w:rPr>
                <w:rFonts w:ascii="Times New Roman" w:eastAsia="Times New Roman" w:hAnsi="Times New Roman" w:cs="David" w:hint="cs"/>
                <w:sz w:val="26"/>
                <w:szCs w:val="26"/>
                <w:rtl/>
                <w:lang w:eastAsia="fr-FR" w:bidi="he-IL"/>
              </w:rPr>
              <w:softHyphen/>
              <w:t>מלך המשיח עתיד לעמוד, ולהחזיר מל</w:t>
            </w:r>
            <w:r w:rsidRPr="00F53456">
              <w:rPr>
                <w:rFonts w:ascii="Times New Roman" w:eastAsia="Times New Roman" w:hAnsi="Times New Roman" w:cs="David" w:hint="cs"/>
                <w:sz w:val="26"/>
                <w:szCs w:val="26"/>
                <w:rtl/>
                <w:lang w:eastAsia="fr-FR" w:bidi="he-IL"/>
              </w:rPr>
              <w:softHyphen/>
              <w:t>כות בית דויד ליושנה</w:t>
            </w:r>
            <w:r w:rsidRPr="00F53456">
              <w:rPr>
                <w:rFonts w:ascii="Times New Roman" w:eastAsia="Times New Roman" w:hAnsi="Times New Roman" w:cs="David" w:hint="cs"/>
                <w:sz w:val="26"/>
                <w:szCs w:val="26"/>
                <w:lang w:eastAsia="fr-FR" w:bidi="he-IL"/>
              </w:rPr>
              <w:t>… </w:t>
            </w:r>
            <w:r w:rsidRPr="00F53456">
              <w:rPr>
                <w:rFonts w:ascii="Times New Roman" w:eastAsia="Times New Roman" w:hAnsi="Times New Roman" w:cs="David" w:hint="cs"/>
                <w:b/>
                <w:bCs/>
                <w:sz w:val="26"/>
                <w:szCs w:val="26"/>
                <w:rtl/>
                <w:lang w:eastAsia="fr-FR" w:bidi="he-IL"/>
              </w:rPr>
              <w:t>וכל מי שאינו מאמין בו, או מי שאינו מחכה לביאתו</w:t>
            </w:r>
            <w:r w:rsidRPr="00F53456">
              <w:rPr>
                <w:rFonts w:ascii="Times New Roman" w:eastAsia="Times New Roman" w:hAnsi="Times New Roman" w:cs="David" w:hint="cs"/>
                <w:sz w:val="26"/>
                <w:szCs w:val="26"/>
                <w:lang w:eastAsia="fr-FR" w:bidi="he-IL"/>
              </w:rPr>
              <w:t>--</w:t>
            </w:r>
            <w:r w:rsidRPr="00F53456">
              <w:rPr>
                <w:rFonts w:ascii="Times New Roman" w:eastAsia="Times New Roman" w:hAnsi="Times New Roman" w:cs="David" w:hint="cs"/>
                <w:sz w:val="26"/>
                <w:szCs w:val="26"/>
                <w:rtl/>
                <w:lang w:eastAsia="fr-FR" w:bidi="he-IL"/>
              </w:rPr>
              <w:t>לא בשאר נביאים בלבד הוא כופר, אלא ב</w:t>
            </w:r>
            <w:r w:rsidRPr="00F53456">
              <w:rPr>
                <w:rFonts w:ascii="Times New Roman" w:eastAsia="Times New Roman" w:hAnsi="Times New Roman" w:cs="David" w:hint="cs"/>
                <w:sz w:val="26"/>
                <w:szCs w:val="26"/>
                <w:rtl/>
                <w:lang w:eastAsia="fr-FR" w:bidi="he-IL"/>
              </w:rPr>
              <w:softHyphen/>
              <w:t>תורה ובמשה רבנו: שהרי התורה העידה עליו, שנאמר "ושב ה' אלוהיך את שבותך, וריחמך; ושב, וקיבצך מכל העמים… אם יהיה נידחך, בקצה השמים--משם, יקבצך ה' אלוהיך, ומשם, ייקחך. והביאך ה' אלוהיך…" (דברים ל, ג-ה). ואלו הדברים המפורשים בתורה, הם כוללים כל הדברים שנאמרו על ידי כל הנבי</w:t>
            </w:r>
            <w:r w:rsidRPr="00F53456">
              <w:rPr>
                <w:rFonts w:ascii="Times New Roman" w:eastAsia="Times New Roman" w:hAnsi="Times New Roman" w:cs="David" w:hint="cs"/>
                <w:sz w:val="26"/>
                <w:szCs w:val="26"/>
                <w:rtl/>
                <w:lang w:eastAsia="fr-FR" w:bidi="he-IL"/>
              </w:rPr>
              <w:softHyphen/>
              <w:t>אים</w:t>
            </w:r>
            <w:r w:rsidRPr="00F53456">
              <w:rPr>
                <w:rFonts w:ascii="Times New Roman" w:eastAsia="Times New Roman" w:hAnsi="Times New Roman" w:cs="David" w:hint="cs"/>
                <w:sz w:val="26"/>
                <w:szCs w:val="26"/>
                <w:lang w:eastAsia="fr-FR" w:bidi="he-IL"/>
              </w:rPr>
              <w:t>.</w:t>
            </w:r>
          </w:p>
        </w:tc>
        <w:tc>
          <w:tcPr>
            <w:tcW w:w="0" w:type="auto"/>
            <w:shd w:val="clear" w:color="auto" w:fill="auto"/>
            <w:vAlign w:val="bottom"/>
            <w:hideMark/>
          </w:tcPr>
          <w:p w:rsidR="00F53456" w:rsidRPr="00F53456" w:rsidRDefault="00F53456" w:rsidP="00F53456">
            <w:pPr>
              <w:bidi/>
              <w:spacing w:after="0" w:line="240" w:lineRule="auto"/>
              <w:rPr>
                <w:rFonts w:ascii="Times New Roman" w:eastAsia="Times New Roman" w:hAnsi="Times New Roman" w:cs="David"/>
                <w:sz w:val="21"/>
                <w:szCs w:val="21"/>
                <w:lang w:eastAsia="fr-FR" w:bidi="he-IL"/>
              </w:rPr>
            </w:pPr>
            <w:r>
              <w:rPr>
                <w:rFonts w:ascii="Times New Roman" w:eastAsia="Times New Roman" w:hAnsi="Times New Roman" w:cs="David"/>
                <w:noProof/>
                <w:sz w:val="21"/>
                <w:szCs w:val="21"/>
                <w:lang w:eastAsia="fr-FR" w:bidi="he-IL"/>
              </w:rPr>
              <w:drawing>
                <wp:inline distT="0" distB="0" distL="0" distR="0" wp14:anchorId="0D853AEB" wp14:editId="4B31EEC3">
                  <wp:extent cx="146685" cy="103505"/>
                  <wp:effectExtent l="0" t="0" r="5715" b="0"/>
                  <wp:docPr id="4" name="Image 4" descr="Cquote3.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quote3.sv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46685" cy="103505"/>
                          </a:xfrm>
                          <a:prstGeom prst="rect">
                            <a:avLst/>
                          </a:prstGeom>
                          <a:noFill/>
                          <a:ln>
                            <a:noFill/>
                          </a:ln>
                        </pic:spPr>
                      </pic:pic>
                    </a:graphicData>
                  </a:graphic>
                </wp:inline>
              </w:drawing>
            </w:r>
          </w:p>
        </w:tc>
      </w:tr>
      <w:tr w:rsidR="00F53456" w:rsidRPr="00F53456" w:rsidTr="00F53456">
        <w:trPr>
          <w:tblCellSpacing w:w="15" w:type="dxa"/>
        </w:trPr>
        <w:tc>
          <w:tcPr>
            <w:tcW w:w="0" w:type="auto"/>
            <w:gridSpan w:val="3"/>
            <w:shd w:val="clear" w:color="auto" w:fill="auto"/>
            <w:vAlign w:val="center"/>
            <w:hideMark/>
          </w:tcPr>
          <w:p w:rsidR="00F53456" w:rsidRPr="00F53456" w:rsidRDefault="00F53456" w:rsidP="00F53456">
            <w:pPr>
              <w:bidi/>
              <w:spacing w:after="0" w:line="240" w:lineRule="auto"/>
              <w:jc w:val="right"/>
              <w:rPr>
                <w:rFonts w:ascii="Times New Roman" w:eastAsia="Times New Roman" w:hAnsi="Times New Roman" w:cs="David"/>
                <w:sz w:val="21"/>
                <w:szCs w:val="21"/>
                <w:lang w:eastAsia="fr-FR" w:bidi="he-IL"/>
              </w:rPr>
            </w:pPr>
            <w:r w:rsidRPr="00F53456">
              <w:rPr>
                <w:rFonts w:ascii="Times New Roman" w:eastAsia="Times New Roman" w:hAnsi="Times New Roman" w:cs="David" w:hint="cs"/>
                <w:sz w:val="21"/>
                <w:szCs w:val="21"/>
                <w:lang w:eastAsia="fr-FR" w:bidi="he-IL"/>
              </w:rPr>
              <w:t xml:space="preserve">– </w:t>
            </w:r>
            <w:r w:rsidRPr="00F53456">
              <w:rPr>
                <w:rFonts w:ascii="Times New Roman" w:eastAsia="Times New Roman" w:hAnsi="Times New Roman" w:cs="David" w:hint="cs"/>
                <w:sz w:val="21"/>
                <w:szCs w:val="21"/>
                <w:rtl/>
                <w:lang w:eastAsia="fr-FR" w:bidi="he-IL"/>
              </w:rPr>
              <w:t>הלכות מלכים ומלחמותיהם פרק י"א הלכה א'-ב</w:t>
            </w:r>
            <w:r w:rsidRPr="00F53456">
              <w:rPr>
                <w:rFonts w:ascii="Times New Roman" w:eastAsia="Times New Roman" w:hAnsi="Times New Roman" w:cs="David" w:hint="cs"/>
                <w:sz w:val="21"/>
                <w:szCs w:val="21"/>
                <w:lang w:eastAsia="fr-FR" w:bidi="he-IL"/>
              </w:rPr>
              <w:t>'</w:t>
            </w:r>
          </w:p>
        </w:tc>
      </w:tr>
    </w:tbl>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כבר בתלמוד אנו עדים לדו-שיח המתנהל בעניין זה. כאשר חז"ל מתארים את חרדתם מהאירועים שיקדימו את בוא המשיח - "יתא ולא אחמיניה" (יבוא ולא אראנו), רב יוסף לעומתם ביקש "יתי ואזכה ואשב בצלא דכופתא דחמרא" (יבוא ואזכה לשבת בצל צואת חמורו)‏</w:t>
      </w:r>
      <w:hyperlink r:id="rId242" w:anchor="cite_note-53" w:history="1">
        <w:r w:rsidRPr="00F53456">
          <w:rPr>
            <w:rFonts w:ascii="Times New Roman" w:eastAsia="Times New Roman" w:hAnsi="Times New Roman" w:cs="Times New Roman" w:hint="cs"/>
            <w:color w:val="5A3696"/>
            <w:sz w:val="21"/>
            <w:szCs w:val="21"/>
            <w:u w:val="single"/>
            <w:vertAlign w:val="superscript"/>
            <w:rtl/>
            <w:lang w:eastAsia="fr-FR" w:bidi="he-IL"/>
          </w:rPr>
          <w:t>[53]</w:t>
        </w:r>
      </w:hyperlink>
      <w:r w:rsidRPr="00F53456">
        <w:rPr>
          <w:rFonts w:ascii="Times New Roman" w:eastAsia="Times New Roman" w:hAnsi="Times New Roman" w:cs="Times New Roman" w:hint="cs"/>
          <w:sz w:val="21"/>
          <w:szCs w:val="21"/>
          <w:rtl/>
          <w:lang w:eastAsia="fr-FR" w:bidi="he-IL"/>
        </w:rPr>
        <w:t>. התלמוד עוד מתאר מפגש בין רבי </w:t>
      </w:r>
      <w:hyperlink r:id="rId243" w:tooltip="יהושע בן לוי" w:history="1">
        <w:r w:rsidRPr="00F53456">
          <w:rPr>
            <w:rFonts w:ascii="Times New Roman" w:eastAsia="Times New Roman" w:hAnsi="Times New Roman" w:cs="Times New Roman" w:hint="cs"/>
            <w:color w:val="5A3696"/>
            <w:sz w:val="21"/>
            <w:szCs w:val="21"/>
            <w:u w:val="single"/>
            <w:rtl/>
            <w:lang w:eastAsia="fr-FR" w:bidi="he-IL"/>
          </w:rPr>
          <w:t>יהושע בן לוי</w:t>
        </w:r>
      </w:hyperlink>
      <w:r w:rsidRPr="00F53456">
        <w:rPr>
          <w:rFonts w:ascii="Times New Roman" w:eastAsia="Times New Roman" w:hAnsi="Times New Roman" w:cs="Times New Roman" w:hint="cs"/>
          <w:sz w:val="21"/>
          <w:szCs w:val="21"/>
          <w:rtl/>
          <w:lang w:eastAsia="fr-FR" w:bidi="he-IL"/>
        </w:rPr>
        <w:t> בשערי רומי, וכאשר הוא שואל אותו מתי יבוא, המשיח משיב לו "היום". וחז"ל מפרשים שהכוונה היא לפסוק, "היום – אם בקולו תשמעו"‏</w:t>
      </w:r>
      <w:hyperlink r:id="rId244" w:anchor="cite_note-54" w:history="1">
        <w:r w:rsidRPr="00F53456">
          <w:rPr>
            <w:rFonts w:ascii="Times New Roman" w:eastAsia="Times New Roman" w:hAnsi="Times New Roman" w:cs="Times New Roman" w:hint="cs"/>
            <w:color w:val="5A3696"/>
            <w:sz w:val="21"/>
            <w:szCs w:val="21"/>
            <w:u w:val="single"/>
            <w:vertAlign w:val="superscript"/>
            <w:rtl/>
            <w:lang w:eastAsia="fr-FR" w:bidi="he-IL"/>
          </w:rPr>
          <w:t>[54]</w:t>
        </w:r>
      </w:hyperlink>
      <w:r w:rsidRPr="00F53456">
        <w:rPr>
          <w:rFonts w:ascii="Times New Roman" w:eastAsia="Times New Roman" w:hAnsi="Times New Roman" w:cs="Times New Roman" w:hint="cs"/>
          <w:sz w:val="21"/>
          <w:szCs w:val="21"/>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לפני פטירתו ציווה ה</w:t>
      </w:r>
      <w:hyperlink r:id="rId245" w:tooltip="אמורא" w:history="1">
        <w:r w:rsidRPr="00F53456">
          <w:rPr>
            <w:rFonts w:ascii="Times New Roman" w:eastAsia="Times New Roman" w:hAnsi="Times New Roman" w:cs="Times New Roman" w:hint="cs"/>
            <w:color w:val="5A3696"/>
            <w:sz w:val="21"/>
            <w:szCs w:val="21"/>
            <w:u w:val="single"/>
            <w:rtl/>
            <w:lang w:eastAsia="fr-FR" w:bidi="he-IL"/>
          </w:rPr>
          <w:t>אמורא</w:t>
        </w:r>
      </w:hyperlink>
      <w:r w:rsidRPr="00F53456">
        <w:rPr>
          <w:rFonts w:ascii="Times New Roman" w:eastAsia="Times New Roman" w:hAnsi="Times New Roman" w:cs="Times New Roman" w:hint="cs"/>
          <w:sz w:val="21"/>
          <w:szCs w:val="21"/>
          <w:rtl/>
          <w:lang w:eastAsia="fr-FR" w:bidi="he-IL"/>
        </w:rPr>
        <w:t> </w:t>
      </w:r>
      <w:hyperlink r:id="rId246" w:tooltip="רבי ירמיה" w:history="1">
        <w:r w:rsidRPr="00F53456">
          <w:rPr>
            <w:rFonts w:ascii="Times New Roman" w:eastAsia="Times New Roman" w:hAnsi="Times New Roman" w:cs="Times New Roman" w:hint="cs"/>
            <w:color w:val="5A3696"/>
            <w:sz w:val="21"/>
            <w:szCs w:val="21"/>
            <w:u w:val="single"/>
            <w:rtl/>
            <w:lang w:eastAsia="fr-FR" w:bidi="he-IL"/>
          </w:rPr>
          <w:t>רבי ירמיה</w:t>
        </w:r>
      </w:hyperlink>
      <w:r w:rsidRPr="00F53456">
        <w:rPr>
          <w:rFonts w:ascii="Times New Roman" w:eastAsia="Times New Roman" w:hAnsi="Times New Roman" w:cs="Times New Roman" w:hint="cs"/>
          <w:sz w:val="21"/>
          <w:szCs w:val="21"/>
          <w:rtl/>
          <w:lang w:eastAsia="fr-FR" w:bidi="he-IL"/>
        </w:rPr>
        <w:t> שיקברוהו מלובש בתכריכים לבנים מגוהצים ונאים, נעליו ברגליו ומקלו בידו, שכאשר יבוא המשיח יהיה מוכן ומזומן לקראתו‏</w:t>
      </w:r>
      <w:hyperlink r:id="rId247" w:anchor="cite_note-55" w:history="1">
        <w:r w:rsidRPr="00F53456">
          <w:rPr>
            <w:rFonts w:ascii="Times New Roman" w:eastAsia="Times New Roman" w:hAnsi="Times New Roman" w:cs="Times New Roman" w:hint="cs"/>
            <w:color w:val="5A3696"/>
            <w:sz w:val="21"/>
            <w:szCs w:val="21"/>
            <w:u w:val="single"/>
            <w:vertAlign w:val="superscript"/>
            <w:rtl/>
            <w:lang w:eastAsia="fr-FR" w:bidi="he-IL"/>
          </w:rPr>
          <w:t>[55]</w:t>
        </w:r>
      </w:hyperlink>
      <w:r w:rsidRPr="00F53456">
        <w:rPr>
          <w:rFonts w:ascii="Times New Roman" w:eastAsia="Times New Roman" w:hAnsi="Times New Roman" w:cs="Times New Roman" w:hint="cs"/>
          <w:sz w:val="21"/>
          <w:szCs w:val="21"/>
          <w:rtl/>
          <w:lang w:eastAsia="fr-FR" w:bidi="he-IL"/>
        </w:rPr>
        <w:t>. מנגד, בכמה מקומות בתלמוד, מופיעה הכמיהה למשיח כציפייה עתידית רחוקה ולא כציפייה קרובה ומיידית. ב</w:t>
      </w:r>
      <w:hyperlink r:id="rId248" w:tooltip="מסכת סוטה" w:history="1">
        <w:r w:rsidRPr="00F53456">
          <w:rPr>
            <w:rFonts w:ascii="Times New Roman" w:eastAsia="Times New Roman" w:hAnsi="Times New Roman" w:cs="Times New Roman" w:hint="cs"/>
            <w:color w:val="5A3696"/>
            <w:sz w:val="21"/>
            <w:szCs w:val="21"/>
            <w:u w:val="single"/>
            <w:rtl/>
            <w:lang w:eastAsia="fr-FR" w:bidi="he-IL"/>
          </w:rPr>
          <w:t>מסכת סוטה</w:t>
        </w:r>
      </w:hyperlink>
      <w:r w:rsidRPr="00F53456">
        <w:rPr>
          <w:rFonts w:ascii="Times New Roman" w:eastAsia="Times New Roman" w:hAnsi="Times New Roman" w:cs="Times New Roman" w:hint="cs"/>
          <w:sz w:val="21"/>
          <w:szCs w:val="21"/>
          <w:rtl/>
          <w:lang w:eastAsia="fr-FR" w:bidi="he-IL"/>
        </w:rPr>
        <w:t>, בתוך דיון על זמן ביטולם של ה</w:t>
      </w:r>
      <w:hyperlink r:id="rId249" w:tooltip="אורים ותומים" w:history="1">
        <w:r w:rsidRPr="00F53456">
          <w:rPr>
            <w:rFonts w:ascii="Times New Roman" w:eastAsia="Times New Roman" w:hAnsi="Times New Roman" w:cs="Times New Roman" w:hint="cs"/>
            <w:color w:val="5A3696"/>
            <w:sz w:val="21"/>
            <w:szCs w:val="21"/>
            <w:u w:val="single"/>
            <w:rtl/>
            <w:lang w:eastAsia="fr-FR" w:bidi="he-IL"/>
          </w:rPr>
          <w:t>אורים ותומים</w:t>
        </w:r>
      </w:hyperlink>
      <w:r w:rsidRPr="00F53456">
        <w:rPr>
          <w:rFonts w:ascii="Times New Roman" w:eastAsia="Times New Roman" w:hAnsi="Times New Roman" w:cs="Times New Roman" w:hint="cs"/>
          <w:sz w:val="21"/>
          <w:szCs w:val="21"/>
          <w:rtl/>
          <w:lang w:eastAsia="fr-FR" w:bidi="he-IL"/>
        </w:rPr>
        <w:t>, מסבירה הגמרא פסוק מ</w:t>
      </w:r>
      <w:hyperlink r:id="rId250" w:tooltip="ספר עזרא" w:history="1">
        <w:r w:rsidRPr="00F53456">
          <w:rPr>
            <w:rFonts w:ascii="Times New Roman" w:eastAsia="Times New Roman" w:hAnsi="Times New Roman" w:cs="Times New Roman" w:hint="cs"/>
            <w:color w:val="5A3696"/>
            <w:sz w:val="21"/>
            <w:szCs w:val="21"/>
            <w:u w:val="single"/>
            <w:rtl/>
            <w:lang w:eastAsia="fr-FR" w:bidi="he-IL"/>
          </w:rPr>
          <w:t>ספר עזרא</w:t>
        </w:r>
      </w:hyperlink>
      <w:r w:rsidRPr="00F53456">
        <w:rPr>
          <w:rFonts w:ascii="Times New Roman" w:eastAsia="Times New Roman" w:hAnsi="Times New Roman" w:cs="Times New Roman" w:hint="cs"/>
          <w:sz w:val="21"/>
          <w:szCs w:val="21"/>
          <w:rtl/>
          <w:lang w:eastAsia="fr-FR" w:bidi="he-IL"/>
        </w:rPr>
        <w:t> המתייחס לכך, ומסבירה כי כוונתו היא</w:t>
      </w:r>
    </w:p>
    <w:tbl>
      <w:tblPr>
        <w:bidiVisual/>
        <w:tblW w:w="0" w:type="auto"/>
        <w:tblCellSpacing w:w="15" w:type="dxa"/>
        <w:tblInd w:w="270" w:type="dxa"/>
        <w:tblCellMar>
          <w:top w:w="30" w:type="dxa"/>
          <w:left w:w="30" w:type="dxa"/>
          <w:bottom w:w="30" w:type="dxa"/>
          <w:right w:w="30" w:type="dxa"/>
        </w:tblCellMar>
        <w:tblLook w:val="04A0" w:firstRow="1" w:lastRow="0" w:firstColumn="1" w:lastColumn="0" w:noHBand="0" w:noVBand="1"/>
      </w:tblPr>
      <w:tblGrid>
        <w:gridCol w:w="111"/>
        <w:gridCol w:w="5577"/>
        <w:gridCol w:w="111"/>
      </w:tblGrid>
      <w:tr w:rsidR="00F53456" w:rsidRPr="00F53456" w:rsidTr="00F53456">
        <w:trPr>
          <w:tblCellSpacing w:w="15" w:type="dxa"/>
        </w:trPr>
        <w:tc>
          <w:tcPr>
            <w:tcW w:w="0" w:type="auto"/>
            <w:shd w:val="clear" w:color="auto" w:fill="auto"/>
            <w:hideMark/>
          </w:tcPr>
          <w:p w:rsidR="00F53456" w:rsidRPr="00F53456" w:rsidRDefault="00F53456" w:rsidP="00F53456">
            <w:pPr>
              <w:bidi/>
              <w:spacing w:before="30" w:after="30" w:line="240" w:lineRule="auto"/>
              <w:rPr>
                <w:rFonts w:ascii="Times New Roman" w:eastAsia="Times New Roman" w:hAnsi="Times New Roman" w:cs="David"/>
                <w:sz w:val="21"/>
                <w:szCs w:val="21"/>
                <w:lang w:eastAsia="fr-FR" w:bidi="he-IL"/>
              </w:rPr>
            </w:pPr>
          </w:p>
        </w:tc>
        <w:tc>
          <w:tcPr>
            <w:tcW w:w="0" w:type="auto"/>
            <w:shd w:val="clear" w:color="auto" w:fill="auto"/>
            <w:vAlign w:val="center"/>
            <w:hideMark/>
          </w:tcPr>
          <w:p w:rsidR="00F53456" w:rsidRPr="00F53456" w:rsidRDefault="00F53456" w:rsidP="00F53456">
            <w:pPr>
              <w:bidi/>
              <w:spacing w:before="120" w:after="120" w:line="360" w:lineRule="atLeast"/>
              <w:rPr>
                <w:rFonts w:ascii="Times New Roman" w:eastAsia="Times New Roman" w:hAnsi="Times New Roman" w:cs="David"/>
                <w:sz w:val="26"/>
                <w:szCs w:val="26"/>
                <w:lang w:eastAsia="fr-FR" w:bidi="he-IL"/>
              </w:rPr>
            </w:pPr>
            <w:r w:rsidRPr="00F53456">
              <w:rPr>
                <w:rFonts w:ascii="Times New Roman" w:eastAsia="Times New Roman" w:hAnsi="Times New Roman" w:cs="David" w:hint="cs"/>
                <w:sz w:val="26"/>
                <w:szCs w:val="26"/>
                <w:rtl/>
                <w:lang w:eastAsia="fr-FR" w:bidi="he-IL"/>
              </w:rPr>
              <w:t>כאדם שאומר לחבירו "עד שיחיו מתים ויבא משיח בן דוד</w:t>
            </w:r>
            <w:r w:rsidRPr="00F53456">
              <w:rPr>
                <w:rFonts w:ascii="Times New Roman" w:eastAsia="Times New Roman" w:hAnsi="Times New Roman" w:cs="David" w:hint="cs"/>
                <w:sz w:val="26"/>
                <w:szCs w:val="26"/>
                <w:lang w:eastAsia="fr-FR" w:bidi="he-IL"/>
              </w:rPr>
              <w:t>".</w:t>
            </w:r>
          </w:p>
        </w:tc>
        <w:tc>
          <w:tcPr>
            <w:tcW w:w="0" w:type="auto"/>
            <w:shd w:val="clear" w:color="auto" w:fill="auto"/>
            <w:vAlign w:val="bottom"/>
            <w:hideMark/>
          </w:tcPr>
          <w:p w:rsidR="00F53456" w:rsidRPr="00F53456" w:rsidRDefault="00F53456" w:rsidP="00F53456">
            <w:pPr>
              <w:bidi/>
              <w:spacing w:after="0" w:line="240" w:lineRule="auto"/>
              <w:rPr>
                <w:rFonts w:ascii="Times New Roman" w:eastAsia="Times New Roman" w:hAnsi="Times New Roman" w:cs="David"/>
                <w:sz w:val="21"/>
                <w:szCs w:val="21"/>
                <w:lang w:eastAsia="fr-FR" w:bidi="he-IL"/>
              </w:rPr>
            </w:pPr>
          </w:p>
        </w:tc>
      </w:tr>
      <w:tr w:rsidR="00F53456" w:rsidRPr="00F53456" w:rsidTr="00F53456">
        <w:trPr>
          <w:tblCellSpacing w:w="15" w:type="dxa"/>
        </w:trPr>
        <w:tc>
          <w:tcPr>
            <w:tcW w:w="0" w:type="auto"/>
            <w:gridSpan w:val="3"/>
            <w:shd w:val="clear" w:color="auto" w:fill="auto"/>
            <w:vAlign w:val="center"/>
            <w:hideMark/>
          </w:tcPr>
          <w:p w:rsidR="00F53456" w:rsidRPr="00F53456" w:rsidRDefault="00F53456" w:rsidP="00F53456">
            <w:pPr>
              <w:bidi/>
              <w:spacing w:after="0" w:line="240" w:lineRule="auto"/>
              <w:jc w:val="right"/>
              <w:rPr>
                <w:rFonts w:ascii="Times New Roman" w:eastAsia="Times New Roman" w:hAnsi="Times New Roman" w:cs="David"/>
                <w:sz w:val="21"/>
                <w:szCs w:val="21"/>
                <w:lang w:eastAsia="fr-FR" w:bidi="he-IL"/>
              </w:rPr>
            </w:pPr>
            <w:r w:rsidRPr="00F53456">
              <w:rPr>
                <w:rFonts w:ascii="Times New Roman" w:eastAsia="Times New Roman" w:hAnsi="Times New Roman" w:cs="David" w:hint="cs"/>
                <w:sz w:val="21"/>
                <w:szCs w:val="21"/>
                <w:lang w:eastAsia="fr-FR" w:bidi="he-IL"/>
              </w:rPr>
              <w:t xml:space="preserve">– </w:t>
            </w:r>
            <w:r w:rsidRPr="00F53456">
              <w:rPr>
                <w:rFonts w:ascii="Times New Roman" w:eastAsia="Times New Roman" w:hAnsi="Times New Roman" w:cs="David" w:hint="cs"/>
                <w:sz w:val="21"/>
                <w:szCs w:val="21"/>
                <w:rtl/>
                <w:lang w:eastAsia="fr-FR" w:bidi="he-IL"/>
              </w:rPr>
              <w:t>תלמוד בבלי, מסכת סוטה, דף מח', עמוד ב</w:t>
            </w:r>
            <w:r w:rsidRPr="00F53456">
              <w:rPr>
                <w:rFonts w:ascii="Times New Roman" w:eastAsia="Times New Roman" w:hAnsi="Times New Roman" w:cs="David" w:hint="cs"/>
                <w:sz w:val="21"/>
                <w:szCs w:val="21"/>
                <w:lang w:eastAsia="fr-FR" w:bidi="he-IL"/>
              </w:rPr>
              <w:t>'.</w:t>
            </w:r>
          </w:p>
        </w:tc>
      </w:tr>
    </w:tbl>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מחבר "הלקט יושר" תלמידו של הרב </w:t>
      </w:r>
      <w:hyperlink r:id="rId251" w:tooltip="ישראל איסרלין" w:history="1">
        <w:r w:rsidRPr="00F53456">
          <w:rPr>
            <w:rFonts w:ascii="Times New Roman" w:eastAsia="Times New Roman" w:hAnsi="Times New Roman" w:cs="Times New Roman" w:hint="cs"/>
            <w:color w:val="5A3696"/>
            <w:sz w:val="21"/>
            <w:szCs w:val="21"/>
            <w:u w:val="single"/>
            <w:rtl/>
            <w:lang w:eastAsia="fr-FR" w:bidi="he-IL"/>
          </w:rPr>
          <w:t>ישראל איסרלין</w:t>
        </w:r>
      </w:hyperlink>
      <w:r w:rsidRPr="00F53456">
        <w:rPr>
          <w:rFonts w:ascii="Times New Roman" w:eastAsia="Times New Roman" w:hAnsi="Times New Roman" w:cs="Times New Roman" w:hint="cs"/>
          <w:sz w:val="21"/>
          <w:szCs w:val="21"/>
          <w:rtl/>
          <w:lang w:eastAsia="fr-FR" w:bidi="he-IL"/>
        </w:rPr>
        <w:t> ("תרומת הדשן") מהמאה ה-15 לספירה מספר ששאל את רבו: "זקן כמותך, מה הנאה יש לך במשיח?" והשיב לי, "מי יתן שאראה משיח רק חצי שעה ואחר כך אמות ברצון", ולא היה בי זריזות לשאול לו הטעם" (ב, 100).</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הרב </w:t>
      </w:r>
      <w:hyperlink r:id="rId252" w:tooltip="יהודה ליאון אשכנזי" w:history="1">
        <w:r w:rsidRPr="00F53456">
          <w:rPr>
            <w:rFonts w:ascii="Times New Roman" w:eastAsia="Times New Roman" w:hAnsi="Times New Roman" w:cs="Times New Roman" w:hint="cs"/>
            <w:color w:val="5A3696"/>
            <w:sz w:val="21"/>
            <w:szCs w:val="21"/>
            <w:u w:val="single"/>
            <w:rtl/>
            <w:lang w:eastAsia="fr-FR" w:bidi="he-IL"/>
          </w:rPr>
          <w:t>יהודה ליאון אשכנזי</w:t>
        </w:r>
      </w:hyperlink>
      <w:r w:rsidRPr="00F53456">
        <w:rPr>
          <w:rFonts w:ascii="Times New Roman" w:eastAsia="Times New Roman" w:hAnsi="Times New Roman" w:cs="Times New Roman" w:hint="cs"/>
          <w:sz w:val="21"/>
          <w:szCs w:val="21"/>
          <w:rtl/>
          <w:lang w:eastAsia="fr-FR" w:bidi="he-IL"/>
        </w:rPr>
        <w:t> מציין כי סוגיית המשיח לא נלמדה במתכוון בארצות אשכנז, כדי למנוע בלבול בין המשיחיות הנוצרית ליהודית והפכה להיות חלק מתורת הנסתר, בעוד שבארצות האסלאם סוגיה זו נלמדה והמשיכה להיות חלק מתורת הנגלה. אי למידת סוגיה זו גרמה לתפיסתו למיתולוגיזציה של המשיח, ולשכחה שמדובר לא רק במשיח אחד אלא במספר משיחים בעלי מהות ופונקציונליות שונה, ומכאן נוצר, לדעתו, בלבול אצל יהדות אשכנז, כלפי ה</w:t>
      </w:r>
      <w:hyperlink r:id="rId253" w:tooltip="ציונות" w:history="1">
        <w:r w:rsidRPr="00F53456">
          <w:rPr>
            <w:rFonts w:ascii="Times New Roman" w:eastAsia="Times New Roman" w:hAnsi="Times New Roman" w:cs="Times New Roman" w:hint="cs"/>
            <w:color w:val="5A3696"/>
            <w:sz w:val="21"/>
            <w:szCs w:val="21"/>
            <w:u w:val="single"/>
            <w:rtl/>
            <w:lang w:eastAsia="fr-FR" w:bidi="he-IL"/>
          </w:rPr>
          <w:t>ציונות</w:t>
        </w:r>
      </w:hyperlink>
      <w:r w:rsidRPr="00F53456">
        <w:rPr>
          <w:rFonts w:ascii="Times New Roman" w:eastAsia="Times New Roman" w:hAnsi="Times New Roman" w:cs="Times New Roman" w:hint="cs"/>
          <w:sz w:val="21"/>
          <w:szCs w:val="21"/>
          <w:rtl/>
          <w:lang w:eastAsia="fr-FR" w:bidi="he-IL"/>
        </w:rPr>
        <w:t>, אותה הוא מזהה עם משיח בן יוסף‏‏‏</w:t>
      </w:r>
      <w:hyperlink r:id="rId254" w:anchor="cite_note-56" w:history="1">
        <w:r w:rsidRPr="00F53456">
          <w:rPr>
            <w:rFonts w:ascii="Times New Roman" w:eastAsia="Times New Roman" w:hAnsi="Times New Roman" w:cs="Times New Roman" w:hint="cs"/>
            <w:color w:val="5A3696"/>
            <w:sz w:val="21"/>
            <w:szCs w:val="21"/>
            <w:u w:val="single"/>
            <w:vertAlign w:val="superscript"/>
            <w:rtl/>
            <w:lang w:eastAsia="fr-FR" w:bidi="he-IL"/>
          </w:rPr>
          <w:t>[56]</w:t>
        </w:r>
      </w:hyperlink>
      <w:r w:rsidRPr="00F53456">
        <w:rPr>
          <w:rFonts w:ascii="Times New Roman" w:eastAsia="Times New Roman" w:hAnsi="Times New Roman" w:cs="Times New Roman" w:hint="cs"/>
          <w:sz w:val="21"/>
          <w:szCs w:val="21"/>
          <w:rtl/>
          <w:lang w:eastAsia="fr-FR" w:bidi="he-IL"/>
        </w:rPr>
        <w:t>.</w:t>
      </w:r>
    </w:p>
    <w:p w:rsidR="00F53456" w:rsidRPr="00F53456" w:rsidRDefault="00F53456" w:rsidP="00F53456">
      <w:pPr>
        <w:pBdr>
          <w:bottom w:val="single" w:sz="6" w:space="0" w:color="AAAAAA"/>
        </w:pBdr>
        <w:bidi/>
        <w:spacing w:before="240" w:after="60" w:line="240" w:lineRule="auto"/>
        <w:outlineLvl w:val="1"/>
        <w:rPr>
          <w:rFonts w:ascii="Georgia" w:eastAsia="Times New Roman" w:hAnsi="Georgia" w:cs="Times New Roman" w:hint="cs"/>
          <w:color w:val="000000"/>
          <w:sz w:val="32"/>
          <w:szCs w:val="32"/>
          <w:rtl/>
          <w:lang w:eastAsia="fr-FR" w:bidi="he-IL"/>
        </w:rPr>
      </w:pPr>
      <w:r w:rsidRPr="00F53456">
        <w:rPr>
          <w:rFonts w:ascii="Georgia" w:eastAsia="Times New Roman" w:hAnsi="Georgia" w:cs="Times New Roman"/>
          <w:color w:val="000000"/>
          <w:sz w:val="32"/>
          <w:szCs w:val="32"/>
          <w:rtl/>
          <w:lang w:eastAsia="fr-FR" w:bidi="he-IL"/>
        </w:rPr>
        <w:t>זרמים משיחיים ביהדות</w:t>
      </w:r>
      <w:r w:rsidRPr="00F53456">
        <w:rPr>
          <w:rFonts w:ascii="Arial" w:eastAsia="Times New Roman" w:hAnsi="Arial" w:cs="Arial"/>
          <w:color w:val="555555"/>
          <w:sz w:val="24"/>
          <w:szCs w:val="24"/>
          <w:rtl/>
          <w:lang w:eastAsia="fr-FR" w:bidi="he-IL"/>
        </w:rPr>
        <w:t>[</w:t>
      </w:r>
      <w:hyperlink r:id="rId255" w:tooltip="עריכת פסקה: זרמים משיחיים ביהדות"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256" w:tooltip="עריכת פסקה: זרמים משיחיים ביהדות"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shd w:val="clear" w:color="auto" w:fill="F9F9F9"/>
        <w:bidi/>
        <w:spacing w:line="336" w:lineRule="atLeast"/>
        <w:rPr>
          <w:rFonts w:ascii="Times New Roman" w:eastAsia="Times New Roman" w:hAnsi="Times New Roman" w:cs="Times New Roman" w:hint="cs"/>
          <w:sz w:val="18"/>
          <w:szCs w:val="18"/>
          <w:rtl/>
          <w:lang w:eastAsia="fr-FR" w:bidi="he-IL"/>
        </w:rPr>
      </w:pPr>
      <w:hyperlink r:id="rId257" w:tooltip="שבתי צבי" w:history="1">
        <w:r w:rsidRPr="00F53456">
          <w:rPr>
            <w:rFonts w:ascii="Times New Roman" w:eastAsia="Times New Roman" w:hAnsi="Times New Roman" w:cs="Times New Roman" w:hint="cs"/>
            <w:color w:val="5A3696"/>
            <w:sz w:val="18"/>
            <w:szCs w:val="18"/>
            <w:u w:val="single"/>
            <w:rtl/>
            <w:lang w:eastAsia="fr-FR" w:bidi="he-IL"/>
          </w:rPr>
          <w:t>שבתי צבי</w:t>
        </w:r>
      </w:hyperlink>
      <w:r w:rsidRPr="00F53456">
        <w:rPr>
          <w:rFonts w:ascii="Times New Roman" w:eastAsia="Times New Roman" w:hAnsi="Times New Roman" w:cs="Times New Roman" w:hint="cs"/>
          <w:sz w:val="18"/>
          <w:szCs w:val="18"/>
          <w:rtl/>
          <w:lang w:eastAsia="fr-FR" w:bidi="he-IL"/>
        </w:rPr>
        <w:t> הוכרז כמשיח על ידי</w:t>
      </w:r>
      <w:hyperlink r:id="rId258" w:tooltip="נתן העזתי" w:history="1">
        <w:r w:rsidRPr="00F53456">
          <w:rPr>
            <w:rFonts w:ascii="Times New Roman" w:eastAsia="Times New Roman" w:hAnsi="Times New Roman" w:cs="Times New Roman" w:hint="cs"/>
            <w:color w:val="5A3696"/>
            <w:sz w:val="18"/>
            <w:szCs w:val="18"/>
            <w:u w:val="single"/>
            <w:rtl/>
            <w:lang w:eastAsia="fr-FR" w:bidi="he-IL"/>
          </w:rPr>
          <w:t>נתן העזתי</w:t>
        </w:r>
      </w:hyperlink>
      <w:r w:rsidRPr="00F53456">
        <w:rPr>
          <w:rFonts w:ascii="Times New Roman" w:eastAsia="Times New Roman" w:hAnsi="Times New Roman" w:cs="Times New Roman" w:hint="cs"/>
          <w:sz w:val="18"/>
          <w:szCs w:val="18"/>
          <w:rtl/>
          <w:lang w:eastAsia="fr-FR" w:bidi="he-IL"/>
        </w:rPr>
        <w:t> וסביב דמותו התרקמה תנועת ה</w:t>
      </w:r>
      <w:hyperlink r:id="rId259" w:tooltip="שבתאות" w:history="1">
        <w:r w:rsidRPr="00F53456">
          <w:rPr>
            <w:rFonts w:ascii="Times New Roman" w:eastAsia="Times New Roman" w:hAnsi="Times New Roman" w:cs="Times New Roman" w:hint="cs"/>
            <w:color w:val="5A3696"/>
            <w:sz w:val="18"/>
            <w:szCs w:val="18"/>
            <w:u w:val="single"/>
            <w:rtl/>
            <w:lang w:eastAsia="fr-FR" w:bidi="he-IL"/>
          </w:rPr>
          <w:t>שבתאות</w:t>
        </w:r>
      </w:hyperlink>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במשך השנים הוכרזו אנשים כמשיח. </w:t>
      </w:r>
      <w:hyperlink r:id="rId260" w:tooltip="בר כוכבא" w:history="1">
        <w:r w:rsidRPr="00F53456">
          <w:rPr>
            <w:rFonts w:ascii="Times New Roman" w:eastAsia="Times New Roman" w:hAnsi="Times New Roman" w:cs="Times New Roman" w:hint="cs"/>
            <w:color w:val="5A3696"/>
            <w:sz w:val="21"/>
            <w:szCs w:val="21"/>
            <w:u w:val="single"/>
            <w:rtl/>
            <w:lang w:eastAsia="fr-FR" w:bidi="he-IL"/>
          </w:rPr>
          <w:t>בר כוכבא</w:t>
        </w:r>
      </w:hyperlink>
      <w:r w:rsidRPr="00F53456">
        <w:rPr>
          <w:rFonts w:ascii="Times New Roman" w:eastAsia="Times New Roman" w:hAnsi="Times New Roman" w:cs="Times New Roman" w:hint="cs"/>
          <w:sz w:val="21"/>
          <w:szCs w:val="21"/>
          <w:rtl/>
          <w:lang w:eastAsia="fr-FR" w:bidi="he-IL"/>
        </w:rPr>
        <w:t> הוכרז כמשיח על ידי </w:t>
      </w:r>
      <w:hyperlink r:id="rId261" w:tooltip="רבי עקיבא" w:history="1">
        <w:r w:rsidRPr="00F53456">
          <w:rPr>
            <w:rFonts w:ascii="Times New Roman" w:eastAsia="Times New Roman" w:hAnsi="Times New Roman" w:cs="Times New Roman" w:hint="cs"/>
            <w:color w:val="5A3696"/>
            <w:sz w:val="21"/>
            <w:szCs w:val="21"/>
            <w:u w:val="single"/>
            <w:rtl/>
            <w:lang w:eastAsia="fr-FR" w:bidi="he-IL"/>
          </w:rPr>
          <w:t>רבי עקיבא</w:t>
        </w:r>
      </w:hyperlink>
      <w:r w:rsidRPr="00F53456">
        <w:rPr>
          <w:rFonts w:ascii="Times New Roman" w:eastAsia="Times New Roman" w:hAnsi="Times New Roman" w:cs="Times New Roman" w:hint="cs"/>
          <w:sz w:val="21"/>
          <w:szCs w:val="21"/>
          <w:rtl/>
          <w:lang w:eastAsia="fr-FR" w:bidi="he-IL"/>
        </w:rPr>
        <w:t> וחכמי דורו. האמורא </w:t>
      </w:r>
      <w:hyperlink r:id="rId262" w:tooltip="רב (אמורא)" w:history="1">
        <w:r w:rsidRPr="00F53456">
          <w:rPr>
            <w:rFonts w:ascii="Times New Roman" w:eastAsia="Times New Roman" w:hAnsi="Times New Roman" w:cs="Times New Roman" w:hint="cs"/>
            <w:color w:val="5A3696"/>
            <w:sz w:val="21"/>
            <w:szCs w:val="21"/>
            <w:u w:val="single"/>
            <w:rtl/>
            <w:lang w:eastAsia="fr-FR" w:bidi="he-IL"/>
          </w:rPr>
          <w:t>רב</w:t>
        </w:r>
      </w:hyperlink>
      <w:r w:rsidRPr="00F53456">
        <w:rPr>
          <w:rFonts w:ascii="Times New Roman" w:eastAsia="Times New Roman" w:hAnsi="Times New Roman" w:cs="Times New Roman" w:hint="cs"/>
          <w:sz w:val="21"/>
          <w:szCs w:val="21"/>
          <w:rtl/>
          <w:lang w:eastAsia="fr-FR" w:bidi="he-IL"/>
        </w:rPr>
        <w:t> אמר‏</w:t>
      </w:r>
      <w:hyperlink r:id="rId263" w:anchor="cite_note-57" w:history="1">
        <w:r w:rsidRPr="00F53456">
          <w:rPr>
            <w:rFonts w:ascii="Times New Roman" w:eastAsia="Times New Roman" w:hAnsi="Times New Roman" w:cs="Times New Roman" w:hint="cs"/>
            <w:color w:val="5A3696"/>
            <w:sz w:val="21"/>
            <w:szCs w:val="21"/>
            <w:u w:val="single"/>
            <w:vertAlign w:val="superscript"/>
            <w:rtl/>
            <w:lang w:eastAsia="fr-FR" w:bidi="he-IL"/>
          </w:rPr>
          <w:t>[57]</w:t>
        </w:r>
      </w:hyperlink>
      <w:r w:rsidRPr="00F53456">
        <w:rPr>
          <w:rFonts w:ascii="Times New Roman" w:eastAsia="Times New Roman" w:hAnsi="Times New Roman" w:cs="Times New Roman" w:hint="cs"/>
          <w:sz w:val="21"/>
          <w:szCs w:val="21"/>
          <w:rtl/>
          <w:lang w:eastAsia="fr-FR" w:bidi="he-IL"/>
        </w:rPr>
        <w:t> שאם המשיח הוא בין החיים באותו דור, הרי הוא רבו </w:t>
      </w:r>
      <w:hyperlink r:id="rId264" w:tooltip="רבי יהודה הנשיא" w:history="1">
        <w:r w:rsidRPr="00F53456">
          <w:rPr>
            <w:rFonts w:ascii="Times New Roman" w:eastAsia="Times New Roman" w:hAnsi="Times New Roman" w:cs="Times New Roman" w:hint="cs"/>
            <w:color w:val="5A3696"/>
            <w:sz w:val="21"/>
            <w:szCs w:val="21"/>
            <w:u w:val="single"/>
            <w:rtl/>
            <w:lang w:eastAsia="fr-FR" w:bidi="he-IL"/>
          </w:rPr>
          <w:t>רבי יהודה הנשיא</w:t>
        </w:r>
      </w:hyperlink>
      <w:r w:rsidRPr="00F53456">
        <w:rPr>
          <w:rFonts w:ascii="Times New Roman" w:eastAsia="Times New Roman" w:hAnsi="Times New Roman" w:cs="Times New Roman" w:hint="cs"/>
          <w:sz w:val="21"/>
          <w:szCs w:val="21"/>
          <w:rtl/>
          <w:lang w:eastAsia="fr-FR" w:bidi="he-IL"/>
        </w:rPr>
        <w:t>. האמורא </w:t>
      </w:r>
      <w:hyperlink r:id="rId265" w:tooltip="רב נחמן" w:history="1">
        <w:r w:rsidRPr="00F53456">
          <w:rPr>
            <w:rFonts w:ascii="Times New Roman" w:eastAsia="Times New Roman" w:hAnsi="Times New Roman" w:cs="Times New Roman" w:hint="cs"/>
            <w:color w:val="5A3696"/>
            <w:sz w:val="21"/>
            <w:szCs w:val="21"/>
            <w:u w:val="single"/>
            <w:rtl/>
            <w:lang w:eastAsia="fr-FR" w:bidi="he-IL"/>
          </w:rPr>
          <w:t>רב נחמן</w:t>
        </w:r>
      </w:hyperlink>
      <w:r w:rsidRPr="00F53456">
        <w:rPr>
          <w:rFonts w:ascii="Times New Roman" w:eastAsia="Times New Roman" w:hAnsi="Times New Roman" w:cs="Times New Roman" w:hint="cs"/>
          <w:sz w:val="21"/>
          <w:szCs w:val="21"/>
          <w:rtl/>
          <w:lang w:eastAsia="fr-FR" w:bidi="he-IL"/>
        </w:rPr>
        <w:t> אמר על עצמו שהוא מועמד אפשרי למשיח. היו עוד אישים שרמזו כי הם יכולים להיות המשיח של הדור. רמז כזה מופיע בספר </w:t>
      </w:r>
      <w:hyperlink r:id="rId266" w:tooltip="חיים אבן עטר" w:history="1">
        <w:r w:rsidRPr="00F53456">
          <w:rPr>
            <w:rFonts w:ascii="Times New Roman" w:eastAsia="Times New Roman" w:hAnsi="Times New Roman" w:cs="Times New Roman" w:hint="cs"/>
            <w:color w:val="5A3696"/>
            <w:sz w:val="21"/>
            <w:szCs w:val="21"/>
            <w:u w:val="single"/>
            <w:rtl/>
            <w:lang w:eastAsia="fr-FR" w:bidi="he-IL"/>
          </w:rPr>
          <w:t>אור החיים</w:t>
        </w:r>
      </w:hyperlink>
      <w:r w:rsidRPr="00F53456">
        <w:rPr>
          <w:rFonts w:ascii="Times New Roman" w:eastAsia="Times New Roman" w:hAnsi="Times New Roman" w:cs="Times New Roman" w:hint="cs"/>
          <w:sz w:val="21"/>
          <w:szCs w:val="21"/>
          <w:rtl/>
          <w:lang w:eastAsia="fr-FR" w:bidi="he-IL"/>
        </w:rPr>
        <w:t> ועוד. היו אדמו"רים שחסידיהם ראו בהם משיח פוטנציאלי של הדור, כמו </w:t>
      </w:r>
      <w:hyperlink r:id="rId267" w:tooltip="רבי ישראל מרוז'ין" w:history="1">
        <w:r w:rsidRPr="00F53456">
          <w:rPr>
            <w:rFonts w:ascii="Times New Roman" w:eastAsia="Times New Roman" w:hAnsi="Times New Roman" w:cs="Times New Roman" w:hint="cs"/>
            <w:color w:val="5A3696"/>
            <w:sz w:val="21"/>
            <w:szCs w:val="21"/>
            <w:u w:val="single"/>
            <w:rtl/>
            <w:lang w:eastAsia="fr-FR" w:bidi="he-IL"/>
          </w:rPr>
          <w:t>רבי ישראל מרוז'ין</w:t>
        </w:r>
      </w:hyperlink>
      <w:r w:rsidRPr="00F53456">
        <w:rPr>
          <w:rFonts w:ascii="Times New Roman" w:eastAsia="Times New Roman" w:hAnsi="Times New Roman" w:cs="Times New Roman" w:hint="cs"/>
          <w:sz w:val="21"/>
          <w:szCs w:val="21"/>
          <w:rtl/>
          <w:lang w:eastAsia="fr-FR" w:bidi="he-IL"/>
        </w:rPr>
        <w:t> ועוד.</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במשך הזמן קמו אנשים שסחפו אחריהם קהל רב של יהודים והתבררו כ</w:t>
      </w:r>
      <w:hyperlink r:id="rId268" w:tooltip="משיח שקר" w:history="1">
        <w:r w:rsidRPr="00F53456">
          <w:rPr>
            <w:rFonts w:ascii="Times New Roman" w:eastAsia="Times New Roman" w:hAnsi="Times New Roman" w:cs="Times New Roman" w:hint="cs"/>
            <w:color w:val="5A3696"/>
            <w:sz w:val="21"/>
            <w:szCs w:val="21"/>
            <w:u w:val="single"/>
            <w:rtl/>
            <w:lang w:eastAsia="fr-FR" w:bidi="he-IL"/>
          </w:rPr>
          <w:t>משיחי שקר</w:t>
        </w:r>
      </w:hyperlink>
      <w:r w:rsidRPr="00F53456">
        <w:rPr>
          <w:rFonts w:ascii="Times New Roman" w:eastAsia="Times New Roman" w:hAnsi="Times New Roman" w:cs="Times New Roman" w:hint="cs"/>
          <w:sz w:val="21"/>
          <w:szCs w:val="21"/>
          <w:rtl/>
          <w:lang w:eastAsia="fr-FR" w:bidi="he-IL"/>
        </w:rPr>
        <w:t>: </w:t>
      </w:r>
      <w:hyperlink r:id="rId269" w:tooltip="שבתי צבי" w:history="1">
        <w:r w:rsidRPr="00F53456">
          <w:rPr>
            <w:rFonts w:ascii="Times New Roman" w:eastAsia="Times New Roman" w:hAnsi="Times New Roman" w:cs="Times New Roman" w:hint="cs"/>
            <w:color w:val="5A3696"/>
            <w:sz w:val="21"/>
            <w:szCs w:val="21"/>
            <w:u w:val="single"/>
            <w:rtl/>
            <w:lang w:eastAsia="fr-FR" w:bidi="he-IL"/>
          </w:rPr>
          <w:t>שבתי צבי</w:t>
        </w:r>
      </w:hyperlink>
      <w:r w:rsidRPr="00F53456">
        <w:rPr>
          <w:rFonts w:ascii="Times New Roman" w:eastAsia="Times New Roman" w:hAnsi="Times New Roman" w:cs="Times New Roman" w:hint="cs"/>
          <w:sz w:val="21"/>
          <w:szCs w:val="21"/>
          <w:rtl/>
          <w:lang w:eastAsia="fr-FR" w:bidi="he-IL"/>
        </w:rPr>
        <w:t>, </w:t>
      </w:r>
      <w:hyperlink r:id="rId270" w:tooltip="יעקב פרנק" w:history="1">
        <w:r w:rsidRPr="00F53456">
          <w:rPr>
            <w:rFonts w:ascii="Times New Roman" w:eastAsia="Times New Roman" w:hAnsi="Times New Roman" w:cs="Times New Roman" w:hint="cs"/>
            <w:color w:val="5A3696"/>
            <w:sz w:val="21"/>
            <w:szCs w:val="21"/>
            <w:u w:val="single"/>
            <w:rtl/>
            <w:lang w:eastAsia="fr-FR" w:bidi="he-IL"/>
          </w:rPr>
          <w:t>יעקב פרנק</w:t>
        </w:r>
      </w:hyperlink>
      <w:r w:rsidRPr="00F53456">
        <w:rPr>
          <w:rFonts w:ascii="Times New Roman" w:eastAsia="Times New Roman" w:hAnsi="Times New Roman" w:cs="Times New Roman" w:hint="cs"/>
          <w:sz w:val="21"/>
          <w:szCs w:val="21"/>
          <w:rtl/>
          <w:lang w:eastAsia="fr-FR" w:bidi="he-IL"/>
        </w:rPr>
        <w:t>, </w:t>
      </w:r>
      <w:hyperlink r:id="rId271" w:tooltip="אבו עיסא" w:history="1">
        <w:r w:rsidRPr="00F53456">
          <w:rPr>
            <w:rFonts w:ascii="Times New Roman" w:eastAsia="Times New Roman" w:hAnsi="Times New Roman" w:cs="Times New Roman" w:hint="cs"/>
            <w:color w:val="5A3696"/>
            <w:sz w:val="21"/>
            <w:szCs w:val="21"/>
            <w:u w:val="single"/>
            <w:rtl/>
            <w:lang w:eastAsia="fr-FR" w:bidi="he-IL"/>
          </w:rPr>
          <w:t>אבו עיסא</w:t>
        </w:r>
      </w:hyperlink>
      <w:r w:rsidRPr="00F53456">
        <w:rPr>
          <w:rFonts w:ascii="Times New Roman" w:eastAsia="Times New Roman" w:hAnsi="Times New Roman" w:cs="Times New Roman" w:hint="cs"/>
          <w:sz w:val="21"/>
          <w:szCs w:val="21"/>
          <w:rtl/>
          <w:lang w:eastAsia="fr-FR" w:bidi="he-IL"/>
        </w:rPr>
        <w:t>, </w:t>
      </w:r>
      <w:hyperlink r:id="rId272" w:tooltip="דוד אלרואי" w:history="1">
        <w:r w:rsidRPr="00F53456">
          <w:rPr>
            <w:rFonts w:ascii="Times New Roman" w:eastAsia="Times New Roman" w:hAnsi="Times New Roman" w:cs="Times New Roman" w:hint="cs"/>
            <w:color w:val="5A3696"/>
            <w:sz w:val="21"/>
            <w:szCs w:val="21"/>
            <w:u w:val="single"/>
            <w:rtl/>
            <w:lang w:eastAsia="fr-FR" w:bidi="he-IL"/>
          </w:rPr>
          <w:t>דוד אלרואי</w:t>
        </w:r>
      </w:hyperlink>
      <w:r w:rsidRPr="00F53456">
        <w:rPr>
          <w:rFonts w:ascii="Times New Roman" w:eastAsia="Times New Roman" w:hAnsi="Times New Roman" w:cs="Times New Roman" w:hint="cs"/>
          <w:sz w:val="21"/>
          <w:szCs w:val="21"/>
          <w:rtl/>
          <w:lang w:eastAsia="fr-FR" w:bidi="he-IL"/>
        </w:rPr>
        <w:t>, שלבסוף התאסלמו או התנצרו, ולרוב הקהילה שהאמינה בהם נטשה את דרכם, אך היו מקרים שעל אף המרת הדת המשיכו ללכת בדרכם ואף המירו את דתם יחד עם משיחם.</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עוד ב</w:t>
      </w:r>
      <w:hyperlink r:id="rId273" w:tooltip="המאה ה-19" w:history="1">
        <w:r w:rsidRPr="00F53456">
          <w:rPr>
            <w:rFonts w:ascii="Times New Roman" w:eastAsia="Times New Roman" w:hAnsi="Times New Roman" w:cs="Times New Roman" w:hint="cs"/>
            <w:color w:val="5A3696"/>
            <w:sz w:val="21"/>
            <w:szCs w:val="21"/>
            <w:u w:val="single"/>
            <w:rtl/>
            <w:lang w:eastAsia="fr-FR" w:bidi="he-IL"/>
          </w:rPr>
          <w:t>מאה ה-19</w:t>
        </w:r>
      </w:hyperlink>
      <w:r w:rsidRPr="00F53456">
        <w:rPr>
          <w:rFonts w:ascii="Times New Roman" w:eastAsia="Times New Roman" w:hAnsi="Times New Roman" w:cs="Times New Roman" w:hint="cs"/>
          <w:sz w:val="21"/>
          <w:szCs w:val="21"/>
          <w:rtl/>
          <w:lang w:eastAsia="fr-FR" w:bidi="he-IL"/>
        </w:rPr>
        <w:t> הגו מבשרי </w:t>
      </w:r>
      <w:hyperlink r:id="rId274" w:tooltip="הציונות הדתית" w:history="1">
        <w:r w:rsidRPr="00F53456">
          <w:rPr>
            <w:rFonts w:ascii="Times New Roman" w:eastAsia="Times New Roman" w:hAnsi="Times New Roman" w:cs="Times New Roman" w:hint="cs"/>
            <w:color w:val="5A3696"/>
            <w:sz w:val="21"/>
            <w:szCs w:val="21"/>
            <w:u w:val="single"/>
            <w:rtl/>
            <w:lang w:eastAsia="fr-FR" w:bidi="he-IL"/>
          </w:rPr>
          <w:t>הציונות הדתית</w:t>
        </w:r>
      </w:hyperlink>
      <w:r w:rsidRPr="00F53456">
        <w:rPr>
          <w:rFonts w:ascii="Times New Roman" w:eastAsia="Times New Roman" w:hAnsi="Times New Roman" w:cs="Times New Roman" w:hint="cs"/>
          <w:sz w:val="21"/>
          <w:szCs w:val="21"/>
          <w:rtl/>
          <w:lang w:eastAsia="fr-FR" w:bidi="he-IL"/>
        </w:rPr>
        <w:t> את הרעיון של יישוב ארץ ישראל והבאת המשיח על ידי פעולות יישוב הארץ. הופיעו רבנים שקראו לעלות לארץ ישראל וליישבהּ. הרב</w:t>
      </w:r>
      <w:hyperlink r:id="rId275" w:tooltip="צבי קלישר" w:history="1">
        <w:r w:rsidRPr="00F53456">
          <w:rPr>
            <w:rFonts w:ascii="Times New Roman" w:eastAsia="Times New Roman" w:hAnsi="Times New Roman" w:cs="Times New Roman" w:hint="cs"/>
            <w:color w:val="5A3696"/>
            <w:sz w:val="21"/>
            <w:szCs w:val="21"/>
            <w:u w:val="single"/>
            <w:rtl/>
            <w:lang w:eastAsia="fr-FR" w:bidi="he-IL"/>
          </w:rPr>
          <w:t>צבי קלישר</w:t>
        </w:r>
      </w:hyperlink>
      <w:r w:rsidRPr="00F53456">
        <w:rPr>
          <w:rFonts w:ascii="Times New Roman" w:eastAsia="Times New Roman" w:hAnsi="Times New Roman" w:cs="Times New Roman" w:hint="cs"/>
          <w:sz w:val="21"/>
          <w:szCs w:val="21"/>
          <w:rtl/>
          <w:lang w:eastAsia="fr-FR" w:bidi="he-IL"/>
        </w:rPr>
        <w:t> מ</w:t>
      </w:r>
      <w:hyperlink r:id="rId276" w:tooltip="פוזנן" w:history="1">
        <w:r w:rsidRPr="00F53456">
          <w:rPr>
            <w:rFonts w:ascii="Times New Roman" w:eastAsia="Times New Roman" w:hAnsi="Times New Roman" w:cs="Times New Roman" w:hint="cs"/>
            <w:color w:val="5A3696"/>
            <w:sz w:val="21"/>
            <w:szCs w:val="21"/>
            <w:u w:val="single"/>
            <w:rtl/>
            <w:lang w:eastAsia="fr-FR" w:bidi="he-IL"/>
          </w:rPr>
          <w:t>פוזנן</w:t>
        </w:r>
      </w:hyperlink>
      <w:r w:rsidRPr="00F53456">
        <w:rPr>
          <w:rFonts w:ascii="Times New Roman" w:eastAsia="Times New Roman" w:hAnsi="Times New Roman" w:cs="Times New Roman" w:hint="cs"/>
          <w:sz w:val="21"/>
          <w:szCs w:val="21"/>
          <w:rtl/>
          <w:lang w:eastAsia="fr-FR" w:bidi="he-IL"/>
        </w:rPr>
        <w:t> שב</w:t>
      </w:r>
      <w:hyperlink r:id="rId277" w:tooltip="פולין" w:history="1">
        <w:r w:rsidRPr="00F53456">
          <w:rPr>
            <w:rFonts w:ascii="Times New Roman" w:eastAsia="Times New Roman" w:hAnsi="Times New Roman" w:cs="Times New Roman" w:hint="cs"/>
            <w:color w:val="5A3696"/>
            <w:sz w:val="21"/>
            <w:szCs w:val="21"/>
            <w:u w:val="single"/>
            <w:rtl/>
            <w:lang w:eastAsia="fr-FR" w:bidi="he-IL"/>
          </w:rPr>
          <w:t>פולין</w:t>
        </w:r>
      </w:hyperlink>
      <w:r w:rsidRPr="00F53456">
        <w:rPr>
          <w:rFonts w:ascii="Times New Roman" w:eastAsia="Times New Roman" w:hAnsi="Times New Roman" w:cs="Times New Roman" w:hint="cs"/>
          <w:sz w:val="21"/>
          <w:szCs w:val="21"/>
          <w:rtl/>
          <w:lang w:eastAsia="fr-FR" w:bidi="he-IL"/>
        </w:rPr>
        <w:t>, קרא לעם היהודי לעלות לציון ולא לחכות לגאולה נסית, אלא היציאה מהגולה (הגאולה הטבעית) היא שתביא להתגלות המשיח. גם הרב </w:t>
      </w:r>
      <w:hyperlink r:id="rId278" w:tooltip="יהודה חי אלקלעי" w:history="1">
        <w:r w:rsidRPr="00F53456">
          <w:rPr>
            <w:rFonts w:ascii="Times New Roman" w:eastAsia="Times New Roman" w:hAnsi="Times New Roman" w:cs="Times New Roman" w:hint="cs"/>
            <w:color w:val="5A3696"/>
            <w:sz w:val="21"/>
            <w:szCs w:val="21"/>
            <w:u w:val="single"/>
            <w:rtl/>
            <w:lang w:eastAsia="fr-FR" w:bidi="he-IL"/>
          </w:rPr>
          <w:t>יהודה חי אלקלעי</w:t>
        </w:r>
      </w:hyperlink>
      <w:r w:rsidRPr="00F53456">
        <w:rPr>
          <w:rFonts w:ascii="Times New Roman" w:eastAsia="Times New Roman" w:hAnsi="Times New Roman" w:cs="Times New Roman" w:hint="cs"/>
          <w:sz w:val="21"/>
          <w:szCs w:val="21"/>
          <w:rtl/>
          <w:lang w:eastAsia="fr-FR" w:bidi="he-IL"/>
        </w:rPr>
        <w:t>מ</w:t>
      </w:r>
      <w:hyperlink r:id="rId279" w:tooltip="סרביה" w:history="1">
        <w:r w:rsidRPr="00F53456">
          <w:rPr>
            <w:rFonts w:ascii="Times New Roman" w:eastAsia="Times New Roman" w:hAnsi="Times New Roman" w:cs="Times New Roman" w:hint="cs"/>
            <w:color w:val="5A3696"/>
            <w:sz w:val="21"/>
            <w:szCs w:val="21"/>
            <w:u w:val="single"/>
            <w:rtl/>
            <w:lang w:eastAsia="fr-FR" w:bidi="he-IL"/>
          </w:rPr>
          <w:t>סרביה</w:t>
        </w:r>
      </w:hyperlink>
      <w:r w:rsidRPr="00F53456">
        <w:rPr>
          <w:rFonts w:ascii="Times New Roman" w:eastAsia="Times New Roman" w:hAnsi="Times New Roman" w:cs="Times New Roman" w:hint="cs"/>
          <w:sz w:val="21"/>
          <w:szCs w:val="21"/>
          <w:rtl/>
          <w:lang w:eastAsia="fr-FR" w:bidi="he-IL"/>
        </w:rPr>
        <w:t>, קרא לעלייה והבאת גאולה בדרך טבעית מבלי להמתין למשיח. ראשי הציונות הדתית, שישבו בקונגרסים של </w:t>
      </w:r>
      <w:hyperlink r:id="rId280" w:tooltip="ההסתדרות הציונית" w:history="1">
        <w:r w:rsidRPr="00F53456">
          <w:rPr>
            <w:rFonts w:ascii="Times New Roman" w:eastAsia="Times New Roman" w:hAnsi="Times New Roman" w:cs="Times New Roman" w:hint="cs"/>
            <w:color w:val="5A3696"/>
            <w:sz w:val="21"/>
            <w:szCs w:val="21"/>
            <w:u w:val="single"/>
            <w:rtl/>
            <w:lang w:eastAsia="fr-FR" w:bidi="he-IL"/>
          </w:rPr>
          <w:t>ההסתדרות הציונית</w:t>
        </w:r>
      </w:hyperlink>
      <w:r w:rsidRPr="00F53456">
        <w:rPr>
          <w:rFonts w:ascii="Times New Roman" w:eastAsia="Times New Roman" w:hAnsi="Times New Roman" w:cs="Times New Roman" w:hint="cs"/>
          <w:sz w:val="21"/>
          <w:szCs w:val="21"/>
          <w:rtl/>
          <w:lang w:eastAsia="fr-FR" w:bidi="he-IL"/>
        </w:rPr>
        <w:t>, פעלו ברוח דבריהם של מבשרי הציונות הדתית. מאוחר יותר המשיכו בקו זה תנועות התיישבות חדשות כגון "</w:t>
      </w:r>
      <w:hyperlink r:id="rId281" w:tooltip="גוש אמונים" w:history="1">
        <w:r w:rsidRPr="00F53456">
          <w:rPr>
            <w:rFonts w:ascii="Times New Roman" w:eastAsia="Times New Roman" w:hAnsi="Times New Roman" w:cs="Times New Roman" w:hint="cs"/>
            <w:color w:val="5A3696"/>
            <w:sz w:val="21"/>
            <w:szCs w:val="21"/>
            <w:u w:val="single"/>
            <w:rtl/>
            <w:lang w:eastAsia="fr-FR" w:bidi="he-IL"/>
          </w:rPr>
          <w:t>גוש אמונים</w:t>
        </w:r>
      </w:hyperlink>
      <w:r w:rsidRPr="00F53456">
        <w:rPr>
          <w:rFonts w:ascii="Times New Roman" w:eastAsia="Times New Roman" w:hAnsi="Times New Roman" w:cs="Times New Roman" w:hint="cs"/>
          <w:sz w:val="21"/>
          <w:szCs w:val="21"/>
          <w:rtl/>
          <w:lang w:eastAsia="fr-FR" w:bidi="he-IL"/>
        </w:rPr>
        <w:t>" (אם-כי גוש אמונים מורכב גם מחלקים חילוניים, וספק האם כוונתם הייתה להביא לביאת המשיח - אדם מסוים, על ידי פעולותיהם).</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בניגוד להם קמו רבנים שגרסו, שאין להעפיל בכוח משום </w:t>
      </w:r>
      <w:hyperlink r:id="rId282" w:tooltip="שלוש השבועות" w:history="1">
        <w:r w:rsidRPr="00F53456">
          <w:rPr>
            <w:rFonts w:ascii="Times New Roman" w:eastAsia="Times New Roman" w:hAnsi="Times New Roman" w:cs="Times New Roman" w:hint="cs"/>
            <w:color w:val="5A3696"/>
            <w:sz w:val="21"/>
            <w:szCs w:val="21"/>
            <w:u w:val="single"/>
            <w:rtl/>
            <w:lang w:eastAsia="fr-FR" w:bidi="he-IL"/>
          </w:rPr>
          <w:t>שלוש השבועות</w:t>
        </w:r>
      </w:hyperlink>
      <w:r w:rsidRPr="00F53456">
        <w:rPr>
          <w:rFonts w:ascii="Times New Roman" w:eastAsia="Times New Roman" w:hAnsi="Times New Roman" w:cs="Times New Roman" w:hint="cs"/>
          <w:sz w:val="21"/>
          <w:szCs w:val="21"/>
          <w:rtl/>
          <w:lang w:eastAsia="fr-FR" w:bidi="he-IL"/>
        </w:rPr>
        <w:t>, ויש לחכות למשיח שיבוא וייקח את עם ישראל לארצו (זו הסיבה בגללה </w:t>
      </w:r>
      <w:hyperlink r:id="rId283" w:tooltip="חסידות סאטמר" w:history="1">
        <w:r w:rsidRPr="00F53456">
          <w:rPr>
            <w:rFonts w:ascii="Times New Roman" w:eastAsia="Times New Roman" w:hAnsi="Times New Roman" w:cs="Times New Roman" w:hint="cs"/>
            <w:color w:val="5A3696"/>
            <w:sz w:val="21"/>
            <w:szCs w:val="21"/>
            <w:u w:val="single"/>
            <w:rtl/>
            <w:lang w:eastAsia="fr-FR" w:bidi="he-IL"/>
          </w:rPr>
          <w:t>חסידי סאטמר</w:t>
        </w:r>
      </w:hyperlink>
      <w:r w:rsidRPr="00F53456">
        <w:rPr>
          <w:rFonts w:ascii="Times New Roman" w:eastAsia="Times New Roman" w:hAnsi="Times New Roman" w:cs="Times New Roman" w:hint="cs"/>
          <w:sz w:val="21"/>
          <w:szCs w:val="21"/>
          <w:rtl/>
          <w:lang w:eastAsia="fr-FR" w:bidi="he-IL"/>
        </w:rPr>
        <w:t> סבורים כי אין זכות קיום למדינה הציונית).</w:t>
      </w:r>
    </w:p>
    <w:p w:rsidR="00F53456" w:rsidRPr="00F53456" w:rsidRDefault="00F53456" w:rsidP="00F53456">
      <w:pPr>
        <w:bidi/>
        <w:spacing w:before="72" w:after="0" w:line="240" w:lineRule="auto"/>
        <w:outlineLvl w:val="2"/>
        <w:rPr>
          <w:rFonts w:ascii="Times New Roman" w:eastAsia="Times New Roman" w:hAnsi="Times New Roman" w:cs="Times New Roman" w:hint="cs"/>
          <w:b/>
          <w:bCs/>
          <w:color w:val="000000"/>
          <w:sz w:val="25"/>
          <w:szCs w:val="25"/>
          <w:rtl/>
          <w:lang w:eastAsia="fr-FR" w:bidi="he-IL"/>
        </w:rPr>
      </w:pPr>
      <w:r w:rsidRPr="00F53456">
        <w:rPr>
          <w:rFonts w:ascii="Times New Roman" w:eastAsia="Times New Roman" w:hAnsi="Times New Roman" w:cs="Times New Roman" w:hint="cs"/>
          <w:b/>
          <w:bCs/>
          <w:color w:val="000000"/>
          <w:sz w:val="25"/>
          <w:szCs w:val="25"/>
          <w:rtl/>
          <w:lang w:eastAsia="fr-FR" w:bidi="he-IL"/>
        </w:rPr>
        <w:t>משיחיות בחסידות חב"ד</w:t>
      </w:r>
      <w:r w:rsidRPr="00F53456">
        <w:rPr>
          <w:rFonts w:ascii="Arial" w:eastAsia="Times New Roman" w:hAnsi="Arial" w:cs="Arial"/>
          <w:color w:val="555555"/>
          <w:sz w:val="24"/>
          <w:szCs w:val="24"/>
          <w:rtl/>
          <w:lang w:eastAsia="fr-FR" w:bidi="he-IL"/>
        </w:rPr>
        <w:t>[</w:t>
      </w:r>
      <w:hyperlink r:id="rId284" w:tooltip="עריכת פסקה: משיחיות בחסידות חב&quot;ד"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285" w:tooltip="עריכת פסקה: משיחיות בחסידות חב&quot;ד"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bidi/>
        <w:spacing w:after="24" w:line="360" w:lineRule="atLeast"/>
        <w:ind w:left="384" w:right="720"/>
        <w:rPr>
          <w:rFonts w:ascii="Times New Roman" w:eastAsia="Times New Roman" w:hAnsi="Times New Roman" w:cs="Times New Roman" w:hint="cs"/>
          <w:sz w:val="21"/>
          <w:szCs w:val="21"/>
          <w:rtl/>
          <w:lang w:eastAsia="fr-FR" w:bidi="he-IL"/>
        </w:rPr>
      </w:pPr>
      <w:r>
        <w:rPr>
          <w:rFonts w:ascii="Times New Roman" w:eastAsia="Times New Roman" w:hAnsi="Times New Roman" w:cs="Times New Roman"/>
          <w:noProof/>
          <w:sz w:val="21"/>
          <w:szCs w:val="21"/>
          <w:lang w:eastAsia="fr-FR" w:bidi="he-IL"/>
        </w:rPr>
        <w:lastRenderedPageBreak/>
        <w:drawing>
          <wp:inline distT="0" distB="0" distL="0" distR="0" wp14:anchorId="55A17AD1" wp14:editId="2EF184CF">
            <wp:extent cx="241300" cy="241300"/>
            <wp:effectExtent l="0" t="0" r="6350" b="6350"/>
            <wp:docPr id="2" name="Image 2" descr="Postscript-viewer-sha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ostscript-viewer-shaded.png"/>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241300" cy="241300"/>
                    </a:xfrm>
                    <a:prstGeom prst="rect">
                      <a:avLst/>
                    </a:prstGeom>
                    <a:noFill/>
                    <a:ln>
                      <a:noFill/>
                    </a:ln>
                  </pic:spPr>
                </pic:pic>
              </a:graphicData>
            </a:graphic>
          </wp:inline>
        </w:drawing>
      </w:r>
      <w:r w:rsidRPr="00F53456">
        <w:rPr>
          <w:rFonts w:ascii="Times New Roman" w:eastAsia="Times New Roman" w:hAnsi="Times New Roman" w:cs="Times New Roman" w:hint="cs"/>
          <w:sz w:val="21"/>
          <w:szCs w:val="21"/>
          <w:rtl/>
          <w:lang w:eastAsia="fr-FR" w:bidi="he-IL"/>
        </w:rPr>
        <w:t> ערך מורחב – </w:t>
      </w:r>
      <w:hyperlink r:id="rId286" w:tooltip="פולמוס המשיחיות בחב&quot;ד" w:history="1">
        <w:r w:rsidRPr="00F53456">
          <w:rPr>
            <w:rFonts w:ascii="Times New Roman" w:eastAsia="Times New Roman" w:hAnsi="Times New Roman" w:cs="Times New Roman" w:hint="cs"/>
            <w:b/>
            <w:bCs/>
            <w:color w:val="5A3696"/>
            <w:sz w:val="21"/>
            <w:szCs w:val="21"/>
            <w:u w:val="single"/>
            <w:rtl/>
            <w:lang w:eastAsia="fr-FR" w:bidi="he-IL"/>
          </w:rPr>
          <w:t>פולמוס המשיחיות בחב"ד</w:t>
        </w:r>
      </w:hyperlink>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בדור האחרון בולט העיסוק הציבורי בנושא המשיחיות, בשל פעילות </w:t>
      </w:r>
      <w:hyperlink r:id="rId287" w:tooltip="חסידות חב&quot;ד" w:history="1">
        <w:r w:rsidRPr="00F53456">
          <w:rPr>
            <w:rFonts w:ascii="Times New Roman" w:eastAsia="Times New Roman" w:hAnsi="Times New Roman" w:cs="Times New Roman" w:hint="cs"/>
            <w:color w:val="5A3696"/>
            <w:sz w:val="21"/>
            <w:szCs w:val="21"/>
            <w:u w:val="single"/>
            <w:rtl/>
            <w:lang w:eastAsia="fr-FR" w:bidi="he-IL"/>
          </w:rPr>
          <w:t>חסידי חב"ד</w:t>
        </w:r>
      </w:hyperlink>
      <w:r w:rsidRPr="00F53456">
        <w:rPr>
          <w:rFonts w:ascii="Times New Roman" w:eastAsia="Times New Roman" w:hAnsi="Times New Roman" w:cs="Times New Roman" w:hint="cs"/>
          <w:sz w:val="21"/>
          <w:szCs w:val="21"/>
          <w:rtl/>
          <w:lang w:eastAsia="fr-FR" w:bidi="he-IL"/>
        </w:rPr>
        <w:t> המשתמשים בין היתר ב</w:t>
      </w:r>
      <w:hyperlink r:id="rId288" w:tooltip="שלט חוצות" w:history="1">
        <w:r w:rsidRPr="00F53456">
          <w:rPr>
            <w:rFonts w:ascii="Times New Roman" w:eastAsia="Times New Roman" w:hAnsi="Times New Roman" w:cs="Times New Roman" w:hint="cs"/>
            <w:color w:val="5A3696"/>
            <w:sz w:val="21"/>
            <w:szCs w:val="21"/>
            <w:u w:val="single"/>
            <w:rtl/>
            <w:lang w:eastAsia="fr-FR" w:bidi="he-IL"/>
          </w:rPr>
          <w:t>שלטי חוצות</w:t>
        </w:r>
      </w:hyperlink>
      <w:r w:rsidRPr="00F53456">
        <w:rPr>
          <w:rFonts w:ascii="Times New Roman" w:eastAsia="Times New Roman" w:hAnsi="Times New Roman" w:cs="Times New Roman" w:hint="cs"/>
          <w:sz w:val="21"/>
          <w:szCs w:val="21"/>
          <w:rtl/>
          <w:lang w:eastAsia="fr-FR" w:bidi="he-IL"/>
        </w:rPr>
        <w:t> לפרסום דרכם. בעשור האחרון של </w:t>
      </w:r>
      <w:hyperlink r:id="rId289" w:tooltip="המאה ה-20" w:history="1">
        <w:r w:rsidRPr="00F53456">
          <w:rPr>
            <w:rFonts w:ascii="Times New Roman" w:eastAsia="Times New Roman" w:hAnsi="Times New Roman" w:cs="Times New Roman" w:hint="cs"/>
            <w:color w:val="5A3696"/>
            <w:sz w:val="21"/>
            <w:szCs w:val="21"/>
            <w:u w:val="single"/>
            <w:rtl/>
            <w:lang w:eastAsia="fr-FR" w:bidi="he-IL"/>
          </w:rPr>
          <w:t>המאה ה-20</w:t>
        </w:r>
      </w:hyperlink>
      <w:r w:rsidRPr="00F53456">
        <w:rPr>
          <w:rFonts w:ascii="Times New Roman" w:eastAsia="Times New Roman" w:hAnsi="Times New Roman" w:cs="Times New Roman" w:hint="cs"/>
          <w:sz w:val="21"/>
          <w:szCs w:val="21"/>
          <w:rtl/>
          <w:lang w:eastAsia="fr-FR" w:bidi="he-IL"/>
        </w:rPr>
        <w:t> יצאו החסידים בעידוד רבם </w:t>
      </w:r>
      <w:hyperlink r:id="rId290" w:tooltip="מנחם מנדל שניאורסון" w:history="1">
        <w:r w:rsidRPr="00F53456">
          <w:rPr>
            <w:rFonts w:ascii="Times New Roman" w:eastAsia="Times New Roman" w:hAnsi="Times New Roman" w:cs="Times New Roman" w:hint="cs"/>
            <w:color w:val="5A3696"/>
            <w:sz w:val="21"/>
            <w:szCs w:val="21"/>
            <w:u w:val="single"/>
            <w:rtl/>
            <w:lang w:eastAsia="fr-FR" w:bidi="he-IL"/>
          </w:rPr>
          <w:t>מנחם מנדל שניאורסון</w:t>
        </w:r>
      </w:hyperlink>
      <w:r w:rsidRPr="00F53456">
        <w:rPr>
          <w:rFonts w:ascii="Times New Roman" w:eastAsia="Times New Roman" w:hAnsi="Times New Roman" w:cs="Times New Roman" w:hint="cs"/>
          <w:sz w:val="21"/>
          <w:szCs w:val="21"/>
          <w:rtl/>
          <w:lang w:eastAsia="fr-FR" w:bidi="he-IL"/>
        </w:rPr>
        <w:t>, בסיסמה "היכונו לביאת המשיח". מאוחר יותר החלו לפרסם את רבם כמשיח תוך שימוש בסיסמה "יחי אדוננו מורנו ורבנו מלך המשיח לעולם ועד". אמונה זו עוררה ביקורת מצד חוגים שונים. זיהוי אדם כמשיח אינה המצאה של חסידי חב"ד; בקהילות רבות בדורות עברו היה מקובל להצביע על אישיות רבנית כעל אדם הראוי לתואר זה. ב</w:t>
      </w:r>
      <w:hyperlink r:id="rId291" w:tooltip="גמרא" w:history="1">
        <w:r w:rsidRPr="00F53456">
          <w:rPr>
            <w:rFonts w:ascii="Times New Roman" w:eastAsia="Times New Roman" w:hAnsi="Times New Roman" w:cs="Times New Roman" w:hint="cs"/>
            <w:color w:val="5A3696"/>
            <w:sz w:val="21"/>
            <w:szCs w:val="21"/>
            <w:u w:val="single"/>
            <w:rtl/>
            <w:lang w:eastAsia="fr-FR" w:bidi="he-IL"/>
          </w:rPr>
          <w:t>גמרא</w:t>
        </w:r>
      </w:hyperlink>
      <w:r w:rsidRPr="00F53456">
        <w:rPr>
          <w:rFonts w:ascii="Times New Roman" w:eastAsia="Times New Roman" w:hAnsi="Times New Roman" w:cs="Times New Roman" w:hint="cs"/>
          <w:sz w:val="21"/>
          <w:szCs w:val="21"/>
          <w:rtl/>
          <w:lang w:eastAsia="fr-FR" w:bidi="he-IL"/>
        </w:rPr>
        <w:t> מסכת </w:t>
      </w:r>
      <w:hyperlink r:id="rId292" w:tooltip="סנהדרין" w:history="1">
        <w:r w:rsidRPr="00F53456">
          <w:rPr>
            <w:rFonts w:ascii="Times New Roman" w:eastAsia="Times New Roman" w:hAnsi="Times New Roman" w:cs="Times New Roman" w:hint="cs"/>
            <w:color w:val="5A3696"/>
            <w:sz w:val="21"/>
            <w:szCs w:val="21"/>
            <w:u w:val="single"/>
            <w:rtl/>
            <w:lang w:eastAsia="fr-FR" w:bidi="he-IL"/>
          </w:rPr>
          <w:t>סנהדרין</w:t>
        </w:r>
      </w:hyperlink>
      <w:r w:rsidRPr="00F53456">
        <w:rPr>
          <w:rFonts w:ascii="Times New Roman" w:eastAsia="Times New Roman" w:hAnsi="Times New Roman" w:cs="Times New Roman" w:hint="cs"/>
          <w:sz w:val="21"/>
          <w:szCs w:val="21"/>
          <w:rtl/>
          <w:lang w:eastAsia="fr-FR" w:bidi="he-IL"/>
        </w:rPr>
        <w:t> מסופר על תלמידים שראו את רבם כמשיח.</w:t>
      </w:r>
    </w:p>
    <w:p w:rsidR="00F53456" w:rsidRPr="00F53456" w:rsidRDefault="00F53456" w:rsidP="00F53456">
      <w:pPr>
        <w:bidi/>
        <w:spacing w:before="120" w:after="120" w:line="240" w:lineRule="auto"/>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גם לאחר פטירתו ב-</w:t>
      </w:r>
      <w:hyperlink r:id="rId293" w:tooltip="1994" w:history="1">
        <w:r w:rsidRPr="00F53456">
          <w:rPr>
            <w:rFonts w:ascii="Times New Roman" w:eastAsia="Times New Roman" w:hAnsi="Times New Roman" w:cs="Times New Roman" w:hint="cs"/>
            <w:color w:val="5A3696"/>
            <w:sz w:val="21"/>
            <w:szCs w:val="21"/>
            <w:u w:val="single"/>
            <w:rtl/>
            <w:lang w:eastAsia="fr-FR" w:bidi="he-IL"/>
          </w:rPr>
          <w:t>1994</w:t>
        </w:r>
      </w:hyperlink>
      <w:r w:rsidRPr="00F53456">
        <w:rPr>
          <w:rFonts w:ascii="Times New Roman" w:eastAsia="Times New Roman" w:hAnsi="Times New Roman" w:cs="Times New Roman" w:hint="cs"/>
          <w:sz w:val="21"/>
          <w:szCs w:val="21"/>
          <w:rtl/>
          <w:lang w:eastAsia="fr-FR" w:bidi="he-IL"/>
        </w:rPr>
        <w:t>, חלק מחסידי חב"ד ממשיכים לפרסמו כמשיח. אחרים מתנגדים לפרסום זה, כשהם נשענים על דברי הרב שניאורסון עצמו, שהעיר מספר פעמים כאשר שרו לפניו שיר שהצביע עליו כמשיח.</w:t>
      </w:r>
    </w:p>
    <w:p w:rsidR="00F53456" w:rsidRPr="00F53456" w:rsidRDefault="00F53456" w:rsidP="00F53456">
      <w:pPr>
        <w:pBdr>
          <w:bottom w:val="single" w:sz="6" w:space="0" w:color="AAAAAA"/>
        </w:pBdr>
        <w:bidi/>
        <w:spacing w:before="240" w:after="60" w:line="240" w:lineRule="auto"/>
        <w:outlineLvl w:val="1"/>
        <w:rPr>
          <w:rFonts w:ascii="Georgia" w:eastAsia="Times New Roman" w:hAnsi="Georgia" w:cs="Times New Roman" w:hint="cs"/>
          <w:color w:val="000000"/>
          <w:sz w:val="32"/>
          <w:szCs w:val="32"/>
          <w:rtl/>
          <w:lang w:eastAsia="fr-FR" w:bidi="he-IL"/>
        </w:rPr>
      </w:pPr>
      <w:r w:rsidRPr="00F53456">
        <w:rPr>
          <w:rFonts w:ascii="Georgia" w:eastAsia="Times New Roman" w:hAnsi="Georgia" w:cs="Times New Roman"/>
          <w:color w:val="000000"/>
          <w:sz w:val="32"/>
          <w:szCs w:val="32"/>
          <w:rtl/>
          <w:lang w:eastAsia="fr-FR" w:bidi="he-IL"/>
        </w:rPr>
        <w:t>ראו גם</w:t>
      </w:r>
      <w:r w:rsidRPr="00F53456">
        <w:rPr>
          <w:rFonts w:ascii="Arial" w:eastAsia="Times New Roman" w:hAnsi="Arial" w:cs="Arial"/>
          <w:color w:val="555555"/>
          <w:sz w:val="24"/>
          <w:szCs w:val="24"/>
          <w:rtl/>
          <w:lang w:eastAsia="fr-FR" w:bidi="he-IL"/>
        </w:rPr>
        <w:t>[</w:t>
      </w:r>
      <w:hyperlink r:id="rId294" w:tooltip="עריכת פסקה: ראו גם"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295" w:tooltip="עריכת פסקה: ראו גם"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numPr>
          <w:ilvl w:val="0"/>
          <w:numId w:val="3"/>
        </w:numPr>
        <w:bidi/>
        <w:spacing w:before="100" w:beforeAutospacing="1" w:after="24" w:line="360" w:lineRule="atLeast"/>
        <w:ind w:left="384"/>
        <w:rPr>
          <w:rFonts w:ascii="Times New Roman" w:eastAsia="Times New Roman" w:hAnsi="Times New Roman" w:cs="Times New Roman"/>
          <w:sz w:val="21"/>
          <w:szCs w:val="21"/>
          <w:rtl/>
          <w:lang w:eastAsia="fr-FR" w:bidi="he-IL"/>
        </w:rPr>
      </w:pPr>
      <w:hyperlink r:id="rId296" w:tooltip="משיח (דתות)" w:history="1">
        <w:r w:rsidRPr="00F53456">
          <w:rPr>
            <w:rFonts w:ascii="Times New Roman" w:eastAsia="Times New Roman" w:hAnsi="Times New Roman" w:cs="Times New Roman" w:hint="cs"/>
            <w:color w:val="5A3696"/>
            <w:sz w:val="21"/>
            <w:szCs w:val="21"/>
            <w:u w:val="single"/>
            <w:rtl/>
            <w:lang w:eastAsia="fr-FR" w:bidi="he-IL"/>
          </w:rPr>
          <w:t>המשיח בדתות נוספות</w:t>
        </w:r>
      </w:hyperlink>
    </w:p>
    <w:p w:rsidR="00F53456" w:rsidRPr="00F53456" w:rsidRDefault="00F53456" w:rsidP="00F53456">
      <w:pPr>
        <w:numPr>
          <w:ilvl w:val="0"/>
          <w:numId w:val="3"/>
        </w:numPr>
        <w:bidi/>
        <w:spacing w:before="100" w:beforeAutospacing="1" w:after="24" w:line="360" w:lineRule="atLeast"/>
        <w:ind w:left="384"/>
        <w:rPr>
          <w:rFonts w:ascii="Times New Roman" w:eastAsia="Times New Roman" w:hAnsi="Times New Roman" w:cs="Times New Roman" w:hint="cs"/>
          <w:sz w:val="21"/>
          <w:szCs w:val="21"/>
          <w:rtl/>
          <w:lang w:eastAsia="fr-FR" w:bidi="he-IL"/>
        </w:rPr>
      </w:pPr>
      <w:hyperlink r:id="rId297" w:tooltip="מהדי" w:history="1">
        <w:r w:rsidRPr="00F53456">
          <w:rPr>
            <w:rFonts w:ascii="Times New Roman" w:eastAsia="Times New Roman" w:hAnsi="Times New Roman" w:cs="Times New Roman" w:hint="cs"/>
            <w:color w:val="5A3696"/>
            <w:sz w:val="21"/>
            <w:szCs w:val="21"/>
            <w:u w:val="single"/>
            <w:rtl/>
            <w:lang w:eastAsia="fr-FR" w:bidi="he-IL"/>
          </w:rPr>
          <w:t>מהדי</w:t>
        </w:r>
      </w:hyperlink>
    </w:p>
    <w:p w:rsidR="00F53456" w:rsidRPr="00F53456" w:rsidRDefault="00F53456" w:rsidP="00F53456">
      <w:pPr>
        <w:pBdr>
          <w:bottom w:val="single" w:sz="6" w:space="0" w:color="AAAAAA"/>
        </w:pBdr>
        <w:bidi/>
        <w:spacing w:before="240" w:after="60" w:line="240" w:lineRule="auto"/>
        <w:outlineLvl w:val="1"/>
        <w:rPr>
          <w:rFonts w:ascii="Georgia" w:eastAsia="Times New Roman" w:hAnsi="Georgia" w:cs="Times New Roman" w:hint="cs"/>
          <w:color w:val="000000"/>
          <w:sz w:val="32"/>
          <w:szCs w:val="32"/>
          <w:rtl/>
          <w:lang w:eastAsia="fr-FR" w:bidi="he-IL"/>
        </w:rPr>
      </w:pPr>
      <w:r w:rsidRPr="00F53456">
        <w:rPr>
          <w:rFonts w:ascii="Georgia" w:eastAsia="Times New Roman" w:hAnsi="Georgia" w:cs="Times New Roman"/>
          <w:color w:val="000000"/>
          <w:sz w:val="32"/>
          <w:szCs w:val="32"/>
          <w:rtl/>
          <w:lang w:eastAsia="fr-FR" w:bidi="he-IL"/>
        </w:rPr>
        <w:t>לקריאה נוספת</w:t>
      </w:r>
      <w:r w:rsidRPr="00F53456">
        <w:rPr>
          <w:rFonts w:ascii="Arial" w:eastAsia="Times New Roman" w:hAnsi="Arial" w:cs="Arial"/>
          <w:color w:val="555555"/>
          <w:sz w:val="24"/>
          <w:szCs w:val="24"/>
          <w:rtl/>
          <w:lang w:eastAsia="fr-FR" w:bidi="he-IL"/>
        </w:rPr>
        <w:t>[</w:t>
      </w:r>
      <w:hyperlink r:id="rId298" w:tooltip="עריכת פסקה: לקריאה נוספת"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299" w:tooltip="עריכת פסקה: לקריאה נוספת"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numPr>
          <w:ilvl w:val="0"/>
          <w:numId w:val="4"/>
        </w:numPr>
        <w:bidi/>
        <w:spacing w:before="100" w:beforeAutospacing="1" w:after="24" w:line="360" w:lineRule="atLeast"/>
        <w:ind w:left="384"/>
        <w:rPr>
          <w:rFonts w:ascii="Times New Roman" w:eastAsia="Times New Roman" w:hAnsi="Times New Roman" w:cs="Times New Roman"/>
          <w:sz w:val="21"/>
          <w:szCs w:val="21"/>
          <w:rtl/>
          <w:lang w:eastAsia="fr-FR" w:bidi="he-IL"/>
        </w:rPr>
      </w:pPr>
      <w:r w:rsidRPr="00F53456">
        <w:rPr>
          <w:rFonts w:ascii="Times New Roman" w:eastAsia="Times New Roman" w:hAnsi="Times New Roman" w:cs="Times New Roman" w:hint="cs"/>
          <w:b/>
          <w:bCs/>
          <w:sz w:val="21"/>
          <w:szCs w:val="21"/>
          <w:rtl/>
          <w:lang w:eastAsia="fr-FR" w:bidi="he-IL"/>
        </w:rPr>
        <w:t>הרעיון המשיחי בישראל</w:t>
      </w:r>
      <w:r w:rsidRPr="00F53456">
        <w:rPr>
          <w:rFonts w:ascii="Times New Roman" w:eastAsia="Times New Roman" w:hAnsi="Times New Roman" w:cs="Times New Roman" w:hint="cs"/>
          <w:sz w:val="21"/>
          <w:szCs w:val="21"/>
          <w:rtl/>
          <w:lang w:eastAsia="fr-FR" w:bidi="he-IL"/>
        </w:rPr>
        <w:t>: הרצאות שהושמעו ביום עיון לרגל מלאת שמונים שנה ל</w:t>
      </w:r>
      <w:hyperlink r:id="rId300" w:tooltip="גרשם שלום" w:history="1">
        <w:r w:rsidRPr="00F53456">
          <w:rPr>
            <w:rFonts w:ascii="Times New Roman" w:eastAsia="Times New Roman" w:hAnsi="Times New Roman" w:cs="Times New Roman" w:hint="cs"/>
            <w:color w:val="5A3696"/>
            <w:sz w:val="21"/>
            <w:szCs w:val="21"/>
            <w:u w:val="single"/>
            <w:rtl/>
            <w:lang w:eastAsia="fr-FR" w:bidi="he-IL"/>
          </w:rPr>
          <w:t>גרשם שלום</w:t>
        </w:r>
      </w:hyperlink>
      <w:r w:rsidRPr="00F53456">
        <w:rPr>
          <w:rFonts w:ascii="Times New Roman" w:eastAsia="Times New Roman" w:hAnsi="Times New Roman" w:cs="Times New Roman" w:hint="cs"/>
          <w:sz w:val="21"/>
          <w:szCs w:val="21"/>
          <w:rtl/>
          <w:lang w:eastAsia="fr-FR" w:bidi="he-IL"/>
        </w:rPr>
        <w:t>, </w:t>
      </w:r>
      <w:hyperlink r:id="rId301" w:tooltip="האקדמיה הלאומית הישראלית למדעים" w:history="1">
        <w:r w:rsidRPr="00F53456">
          <w:rPr>
            <w:rFonts w:ascii="Times New Roman" w:eastAsia="Times New Roman" w:hAnsi="Times New Roman" w:cs="Times New Roman" w:hint="cs"/>
            <w:color w:val="5A3696"/>
            <w:sz w:val="21"/>
            <w:szCs w:val="21"/>
            <w:u w:val="single"/>
            <w:rtl/>
            <w:lang w:eastAsia="fr-FR" w:bidi="he-IL"/>
          </w:rPr>
          <w:t>האקדמיה הלאומית הישראלית למדעים</w:t>
        </w:r>
      </w:hyperlink>
      <w:r w:rsidRPr="00F53456">
        <w:rPr>
          <w:rFonts w:ascii="Times New Roman" w:eastAsia="Times New Roman" w:hAnsi="Times New Roman" w:cs="Times New Roman" w:hint="cs"/>
          <w:sz w:val="21"/>
          <w:szCs w:val="21"/>
          <w:rtl/>
          <w:lang w:eastAsia="fr-FR" w:bidi="he-IL"/>
        </w:rPr>
        <w:t>, חטיבת מדעי הרוח, תשמ"ב. השתתפו: </w:t>
      </w:r>
      <w:hyperlink r:id="rId302" w:tooltip="יאיר זקוביץ" w:history="1">
        <w:r w:rsidRPr="00F53456">
          <w:rPr>
            <w:rFonts w:ascii="Times New Roman" w:eastAsia="Times New Roman" w:hAnsi="Times New Roman" w:cs="Times New Roman" w:hint="cs"/>
            <w:color w:val="5A3696"/>
            <w:sz w:val="21"/>
            <w:szCs w:val="21"/>
            <w:u w:val="single"/>
            <w:rtl/>
            <w:lang w:eastAsia="fr-FR" w:bidi="he-IL"/>
          </w:rPr>
          <w:t>יאיר זקוביץ</w:t>
        </w:r>
      </w:hyperlink>
      <w:r w:rsidRPr="00F53456">
        <w:rPr>
          <w:rFonts w:ascii="Times New Roman" w:eastAsia="Times New Roman" w:hAnsi="Times New Roman" w:cs="Times New Roman" w:hint="cs"/>
          <w:sz w:val="21"/>
          <w:szCs w:val="21"/>
          <w:rtl/>
          <w:lang w:eastAsia="fr-FR" w:bidi="he-IL"/>
        </w:rPr>
        <w:t>, איתמר גרינולד, </w:t>
      </w:r>
      <w:hyperlink r:id="rId303" w:tooltip="שלום רוזנברג" w:history="1">
        <w:r w:rsidRPr="00F53456">
          <w:rPr>
            <w:rFonts w:ascii="Times New Roman" w:eastAsia="Times New Roman" w:hAnsi="Times New Roman" w:cs="Times New Roman" w:hint="cs"/>
            <w:color w:val="5A3696"/>
            <w:sz w:val="21"/>
            <w:szCs w:val="21"/>
            <w:u w:val="single"/>
            <w:rtl/>
            <w:lang w:eastAsia="fr-FR" w:bidi="he-IL"/>
          </w:rPr>
          <w:t>שלום רוזנברג</w:t>
        </w:r>
      </w:hyperlink>
      <w:r w:rsidRPr="00F53456">
        <w:rPr>
          <w:rFonts w:ascii="Times New Roman" w:eastAsia="Times New Roman" w:hAnsi="Times New Roman" w:cs="Times New Roman" w:hint="cs"/>
          <w:sz w:val="21"/>
          <w:szCs w:val="21"/>
          <w:rtl/>
          <w:lang w:eastAsia="fr-FR" w:bidi="he-IL"/>
        </w:rPr>
        <w:t>, </w:t>
      </w:r>
      <w:hyperlink r:id="rId304" w:tooltip="יהודה ליבס" w:history="1">
        <w:r w:rsidRPr="00F53456">
          <w:rPr>
            <w:rFonts w:ascii="Times New Roman" w:eastAsia="Times New Roman" w:hAnsi="Times New Roman" w:cs="Times New Roman" w:hint="cs"/>
            <w:color w:val="5A3696"/>
            <w:sz w:val="21"/>
            <w:szCs w:val="21"/>
            <w:u w:val="single"/>
            <w:rtl/>
            <w:lang w:eastAsia="fr-FR" w:bidi="he-IL"/>
          </w:rPr>
          <w:t>יהודה ליבס</w:t>
        </w:r>
      </w:hyperlink>
      <w:r w:rsidRPr="00F53456">
        <w:rPr>
          <w:rFonts w:ascii="Times New Roman" w:eastAsia="Times New Roman" w:hAnsi="Times New Roman" w:cs="Times New Roman" w:hint="cs"/>
          <w:sz w:val="21"/>
          <w:szCs w:val="21"/>
          <w:rtl/>
          <w:lang w:eastAsia="fr-FR" w:bidi="he-IL"/>
        </w:rPr>
        <w:t>, </w:t>
      </w:r>
      <w:hyperlink r:id="rId305" w:tooltip="מנדל פייקאז'" w:history="1">
        <w:r w:rsidRPr="00F53456">
          <w:rPr>
            <w:rFonts w:ascii="Times New Roman" w:eastAsia="Times New Roman" w:hAnsi="Times New Roman" w:cs="Times New Roman" w:hint="cs"/>
            <w:color w:val="5A3696"/>
            <w:sz w:val="21"/>
            <w:szCs w:val="21"/>
            <w:u w:val="single"/>
            <w:rtl/>
            <w:lang w:eastAsia="fr-FR" w:bidi="he-IL"/>
          </w:rPr>
          <w:t>מנדל פייקאז'</w:t>
        </w:r>
      </w:hyperlink>
      <w:r w:rsidRPr="00F53456">
        <w:rPr>
          <w:rFonts w:ascii="Times New Roman" w:eastAsia="Times New Roman" w:hAnsi="Times New Roman" w:cs="Times New Roman" w:hint="cs"/>
          <w:sz w:val="21"/>
          <w:szCs w:val="21"/>
          <w:rtl/>
          <w:lang w:eastAsia="fr-FR" w:bidi="he-IL"/>
        </w:rPr>
        <w:t>.</w:t>
      </w:r>
    </w:p>
    <w:p w:rsidR="00F53456" w:rsidRPr="00F53456" w:rsidRDefault="00F53456" w:rsidP="00F53456">
      <w:pPr>
        <w:numPr>
          <w:ilvl w:val="0"/>
          <w:numId w:val="4"/>
        </w:numPr>
        <w:bidi/>
        <w:spacing w:before="100" w:beforeAutospacing="1" w:after="24" w:line="360" w:lineRule="atLeast"/>
        <w:ind w:left="384"/>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צבי ברס (עורך), </w:t>
      </w:r>
      <w:r w:rsidRPr="00F53456">
        <w:rPr>
          <w:rFonts w:ascii="Times New Roman" w:eastAsia="Times New Roman" w:hAnsi="Times New Roman" w:cs="Times New Roman" w:hint="cs"/>
          <w:b/>
          <w:bCs/>
          <w:sz w:val="21"/>
          <w:szCs w:val="21"/>
          <w:rtl/>
          <w:lang w:eastAsia="fr-FR" w:bidi="he-IL"/>
        </w:rPr>
        <w:t>משיחיות ואסכטולוגיה</w:t>
      </w:r>
      <w:r w:rsidRPr="00F53456">
        <w:rPr>
          <w:rFonts w:ascii="Times New Roman" w:eastAsia="Times New Roman" w:hAnsi="Times New Roman" w:cs="Times New Roman" w:hint="cs"/>
          <w:sz w:val="21"/>
          <w:szCs w:val="21"/>
          <w:rtl/>
          <w:lang w:eastAsia="fr-FR" w:bidi="he-IL"/>
        </w:rPr>
        <w:t>, קובץ מאמרים, </w:t>
      </w:r>
      <w:hyperlink r:id="rId306" w:tooltip="מרכז זלמן שזר" w:history="1">
        <w:r w:rsidRPr="00F53456">
          <w:rPr>
            <w:rFonts w:ascii="Times New Roman" w:eastAsia="Times New Roman" w:hAnsi="Times New Roman" w:cs="Times New Roman" w:hint="cs"/>
            <w:color w:val="5A3696"/>
            <w:sz w:val="21"/>
            <w:szCs w:val="21"/>
            <w:u w:val="single"/>
            <w:rtl/>
            <w:lang w:eastAsia="fr-FR" w:bidi="he-IL"/>
          </w:rPr>
          <w:t>מרכז זלמן שזר</w:t>
        </w:r>
      </w:hyperlink>
      <w:r w:rsidRPr="00F53456">
        <w:rPr>
          <w:rFonts w:ascii="Times New Roman" w:eastAsia="Times New Roman" w:hAnsi="Times New Roman" w:cs="Times New Roman" w:hint="cs"/>
          <w:sz w:val="21"/>
          <w:szCs w:val="21"/>
          <w:rtl/>
          <w:lang w:eastAsia="fr-FR" w:bidi="he-IL"/>
        </w:rPr>
        <w:t>, ירושלים, תשמ"ד 1983.</w:t>
      </w:r>
    </w:p>
    <w:p w:rsidR="00F53456" w:rsidRPr="00F53456" w:rsidRDefault="00F53456" w:rsidP="00F53456">
      <w:pPr>
        <w:numPr>
          <w:ilvl w:val="0"/>
          <w:numId w:val="4"/>
        </w:numPr>
        <w:bidi/>
        <w:spacing w:before="100" w:beforeAutospacing="1" w:after="24" w:line="360" w:lineRule="atLeast"/>
        <w:ind w:left="384"/>
        <w:rPr>
          <w:rFonts w:ascii="Times New Roman" w:eastAsia="Times New Roman" w:hAnsi="Times New Roman" w:cs="Times New Roman" w:hint="cs"/>
          <w:sz w:val="21"/>
          <w:szCs w:val="21"/>
          <w:rtl/>
          <w:lang w:eastAsia="fr-FR" w:bidi="he-IL"/>
        </w:rPr>
      </w:pPr>
      <w:hyperlink r:id="rId307" w:tooltip="דב שוורץ" w:history="1">
        <w:r w:rsidRPr="00F53456">
          <w:rPr>
            <w:rFonts w:ascii="Times New Roman" w:eastAsia="Times New Roman" w:hAnsi="Times New Roman" w:cs="Times New Roman" w:hint="cs"/>
            <w:color w:val="5A3696"/>
            <w:sz w:val="21"/>
            <w:szCs w:val="21"/>
            <w:u w:val="single"/>
            <w:rtl/>
            <w:lang w:eastAsia="fr-FR" w:bidi="he-IL"/>
          </w:rPr>
          <w:t>דב שוורץ</w:t>
        </w:r>
      </w:hyperlink>
      <w:r w:rsidRPr="00F53456">
        <w:rPr>
          <w:rFonts w:ascii="Times New Roman" w:eastAsia="Times New Roman" w:hAnsi="Times New Roman" w:cs="Times New Roman" w:hint="cs"/>
          <w:sz w:val="21"/>
          <w:szCs w:val="21"/>
          <w:rtl/>
          <w:lang w:eastAsia="fr-FR" w:bidi="he-IL"/>
        </w:rPr>
        <w:t>, </w:t>
      </w:r>
      <w:r w:rsidRPr="00F53456">
        <w:rPr>
          <w:rFonts w:ascii="Times New Roman" w:eastAsia="Times New Roman" w:hAnsi="Times New Roman" w:cs="Times New Roman" w:hint="cs"/>
          <w:b/>
          <w:bCs/>
          <w:sz w:val="21"/>
          <w:szCs w:val="21"/>
          <w:rtl/>
          <w:lang w:eastAsia="fr-FR" w:bidi="he-IL"/>
        </w:rPr>
        <w:t>הרעיון המשיחי בהגות היהודית בימי הביניים</w:t>
      </w:r>
      <w:r w:rsidRPr="00F53456">
        <w:rPr>
          <w:rFonts w:ascii="Times New Roman" w:eastAsia="Times New Roman" w:hAnsi="Times New Roman" w:cs="Times New Roman" w:hint="cs"/>
          <w:sz w:val="21"/>
          <w:szCs w:val="21"/>
          <w:rtl/>
          <w:lang w:eastAsia="fr-FR" w:bidi="he-IL"/>
        </w:rPr>
        <w:t>, הוצאת </w:t>
      </w:r>
      <w:hyperlink r:id="rId308" w:tooltip="אוניברסיטת בר-אילן" w:history="1">
        <w:r w:rsidRPr="00F53456">
          <w:rPr>
            <w:rFonts w:ascii="Times New Roman" w:eastAsia="Times New Roman" w:hAnsi="Times New Roman" w:cs="Times New Roman" w:hint="cs"/>
            <w:color w:val="5A3696"/>
            <w:sz w:val="21"/>
            <w:szCs w:val="21"/>
            <w:u w:val="single"/>
            <w:rtl/>
            <w:lang w:eastAsia="fr-FR" w:bidi="he-IL"/>
          </w:rPr>
          <w:t>אוניברסיטת בר-אילן</w:t>
        </w:r>
      </w:hyperlink>
      <w:r w:rsidRPr="00F53456">
        <w:rPr>
          <w:rFonts w:ascii="Times New Roman" w:eastAsia="Times New Roman" w:hAnsi="Times New Roman" w:cs="Times New Roman" w:hint="cs"/>
          <w:sz w:val="21"/>
          <w:szCs w:val="21"/>
          <w:rtl/>
          <w:lang w:eastAsia="fr-FR" w:bidi="he-IL"/>
        </w:rPr>
        <w:t>, תשנ"ז 1997.</w:t>
      </w:r>
    </w:p>
    <w:p w:rsidR="00F53456" w:rsidRPr="00F53456" w:rsidRDefault="00F53456" w:rsidP="00F53456">
      <w:pPr>
        <w:pBdr>
          <w:bottom w:val="single" w:sz="6" w:space="0" w:color="AAAAAA"/>
        </w:pBdr>
        <w:bidi/>
        <w:spacing w:before="240" w:after="60" w:line="240" w:lineRule="auto"/>
        <w:outlineLvl w:val="1"/>
        <w:rPr>
          <w:rFonts w:ascii="Georgia" w:eastAsia="Times New Roman" w:hAnsi="Georgia" w:cs="Times New Roman" w:hint="cs"/>
          <w:color w:val="000000"/>
          <w:sz w:val="32"/>
          <w:szCs w:val="32"/>
          <w:rtl/>
          <w:lang w:eastAsia="fr-FR" w:bidi="he-IL"/>
        </w:rPr>
      </w:pPr>
      <w:r w:rsidRPr="00F53456">
        <w:rPr>
          <w:rFonts w:ascii="Georgia" w:eastAsia="Times New Roman" w:hAnsi="Georgia" w:cs="Times New Roman"/>
          <w:color w:val="000000"/>
          <w:sz w:val="32"/>
          <w:szCs w:val="32"/>
          <w:rtl/>
          <w:lang w:eastAsia="fr-FR" w:bidi="he-IL"/>
        </w:rPr>
        <w:t>קישורים חיצוניים</w:t>
      </w:r>
      <w:r w:rsidRPr="00F53456">
        <w:rPr>
          <w:rFonts w:ascii="Arial" w:eastAsia="Times New Roman" w:hAnsi="Arial" w:cs="Arial"/>
          <w:color w:val="555555"/>
          <w:sz w:val="24"/>
          <w:szCs w:val="24"/>
          <w:rtl/>
          <w:lang w:eastAsia="fr-FR" w:bidi="he-IL"/>
        </w:rPr>
        <w:t>[</w:t>
      </w:r>
      <w:hyperlink r:id="rId309" w:tooltip="עריכת פסקה: קישורים חיצוניים"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310" w:tooltip="עריכת פסקה: קישורים חיצוניים"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Pr="00F53456" w:rsidRDefault="00F53456" w:rsidP="00F53456">
      <w:pPr>
        <w:numPr>
          <w:ilvl w:val="0"/>
          <w:numId w:val="5"/>
        </w:numPr>
        <w:bidi/>
        <w:spacing w:before="100" w:beforeAutospacing="1" w:after="24" w:line="360" w:lineRule="atLeast"/>
        <w:ind w:left="384"/>
        <w:rPr>
          <w:rFonts w:ascii="Times New Roman" w:eastAsia="Times New Roman" w:hAnsi="Times New Roman" w:cs="Times New Roman"/>
          <w:sz w:val="21"/>
          <w:szCs w:val="21"/>
          <w:rtl/>
          <w:lang w:eastAsia="fr-FR" w:bidi="he-IL"/>
        </w:rPr>
      </w:pPr>
      <w:r w:rsidRPr="00F53456">
        <w:rPr>
          <w:rFonts w:ascii="Times New Roman" w:eastAsia="Times New Roman" w:hAnsi="Times New Roman" w:cs="Times New Roman" w:hint="cs"/>
          <w:sz w:val="21"/>
          <w:szCs w:val="21"/>
          <w:rtl/>
          <w:lang w:eastAsia="fr-FR" w:bidi="he-IL"/>
        </w:rPr>
        <w:t>בצלאל לנדוי, </w:t>
      </w:r>
      <w:hyperlink r:id="rId311" w:history="1">
        <w:r w:rsidRPr="00F53456">
          <w:rPr>
            <w:rFonts w:ascii="Times New Roman" w:eastAsia="Times New Roman" w:hAnsi="Times New Roman" w:cs="Times New Roman" w:hint="cs"/>
            <w:color w:val="663366"/>
            <w:sz w:val="21"/>
            <w:szCs w:val="21"/>
            <w:u w:val="single"/>
            <w:rtl/>
            <w:lang w:eastAsia="fr-FR" w:bidi="he-IL"/>
          </w:rPr>
          <w:t>הציפיה למשיח בתורת החסידות</w:t>
        </w:r>
      </w:hyperlink>
      <w:r w:rsidRPr="00F53456">
        <w:rPr>
          <w:rFonts w:ascii="Times New Roman" w:eastAsia="Times New Roman" w:hAnsi="Times New Roman" w:cs="Times New Roman" w:hint="cs"/>
          <w:sz w:val="21"/>
          <w:szCs w:val="21"/>
          <w:rtl/>
          <w:lang w:eastAsia="fr-FR" w:bidi="he-IL"/>
        </w:rPr>
        <w:t>, באתר </w:t>
      </w:r>
      <w:hyperlink r:id="rId312" w:tooltip="דעת" w:history="1">
        <w:r w:rsidRPr="00F53456">
          <w:rPr>
            <w:rFonts w:ascii="Times New Roman" w:eastAsia="Times New Roman" w:hAnsi="Times New Roman" w:cs="Times New Roman" w:hint="cs"/>
            <w:color w:val="5A3696"/>
            <w:sz w:val="21"/>
            <w:szCs w:val="21"/>
            <w:u w:val="single"/>
            <w:rtl/>
            <w:lang w:eastAsia="fr-FR" w:bidi="he-IL"/>
          </w:rPr>
          <w:t>דעת</w:t>
        </w:r>
      </w:hyperlink>
    </w:p>
    <w:p w:rsidR="00F53456" w:rsidRPr="00F53456" w:rsidRDefault="00F53456" w:rsidP="00F53456">
      <w:pPr>
        <w:numPr>
          <w:ilvl w:val="0"/>
          <w:numId w:val="5"/>
        </w:numPr>
        <w:bidi/>
        <w:spacing w:before="100" w:beforeAutospacing="1" w:after="24" w:line="360" w:lineRule="atLeast"/>
        <w:ind w:left="384"/>
        <w:rPr>
          <w:rFonts w:ascii="Times New Roman" w:eastAsia="Times New Roman" w:hAnsi="Times New Roman" w:cs="Times New Roman" w:hint="cs"/>
          <w:sz w:val="21"/>
          <w:szCs w:val="21"/>
          <w:rtl/>
          <w:lang w:eastAsia="fr-FR" w:bidi="he-IL"/>
        </w:rPr>
      </w:pPr>
      <w:hyperlink r:id="rId313" w:history="1">
        <w:r w:rsidRPr="00F53456">
          <w:rPr>
            <w:rFonts w:ascii="Times New Roman" w:eastAsia="Times New Roman" w:hAnsi="Times New Roman" w:cs="Times New Roman" w:hint="cs"/>
            <w:color w:val="663366"/>
            <w:sz w:val="21"/>
            <w:szCs w:val="21"/>
            <w:u w:val="single"/>
            <w:rtl/>
            <w:lang w:eastAsia="fr-FR" w:bidi="he-IL"/>
          </w:rPr>
          <w:t>משיח וגאולה</w:t>
        </w:r>
      </w:hyperlink>
      <w:r w:rsidRPr="00F53456">
        <w:rPr>
          <w:rFonts w:ascii="Times New Roman" w:eastAsia="Times New Roman" w:hAnsi="Times New Roman" w:cs="Times New Roman" w:hint="cs"/>
          <w:sz w:val="21"/>
          <w:szCs w:val="21"/>
          <w:rtl/>
          <w:lang w:eastAsia="fr-FR" w:bidi="he-IL"/>
        </w:rPr>
        <w:t>, באתר </w:t>
      </w:r>
      <w:hyperlink r:id="rId314" w:tooltip="צעירי אגודת חב&quot;ד" w:history="1">
        <w:r w:rsidRPr="00F53456">
          <w:rPr>
            <w:rFonts w:ascii="Times New Roman" w:eastAsia="Times New Roman" w:hAnsi="Times New Roman" w:cs="Times New Roman" w:hint="cs"/>
            <w:color w:val="5A3696"/>
            <w:sz w:val="21"/>
            <w:szCs w:val="21"/>
            <w:u w:val="single"/>
            <w:rtl/>
            <w:lang w:eastAsia="fr-FR" w:bidi="he-IL"/>
          </w:rPr>
          <w:t>צעירי אגודת חב"ד</w:t>
        </w:r>
      </w:hyperlink>
    </w:p>
    <w:p w:rsidR="00F53456" w:rsidRPr="00F53456" w:rsidRDefault="00F53456" w:rsidP="00F53456">
      <w:pPr>
        <w:numPr>
          <w:ilvl w:val="0"/>
          <w:numId w:val="5"/>
        </w:numPr>
        <w:bidi/>
        <w:spacing w:before="100" w:beforeAutospacing="1" w:after="24" w:line="360" w:lineRule="atLeast"/>
        <w:ind w:left="384"/>
        <w:rPr>
          <w:rFonts w:ascii="Times New Roman" w:eastAsia="Times New Roman" w:hAnsi="Times New Roman" w:cs="Times New Roman" w:hint="cs"/>
          <w:sz w:val="21"/>
          <w:szCs w:val="21"/>
          <w:rtl/>
          <w:lang w:eastAsia="fr-FR" w:bidi="he-IL"/>
        </w:rPr>
      </w:pPr>
      <w:r w:rsidRPr="00F53456">
        <w:rPr>
          <w:rFonts w:ascii="Times New Roman" w:eastAsia="Times New Roman" w:hAnsi="Times New Roman" w:cs="Times New Roman" w:hint="cs"/>
          <w:sz w:val="21"/>
          <w:szCs w:val="21"/>
          <w:rtl/>
          <w:lang w:eastAsia="fr-FR" w:bidi="he-IL"/>
        </w:rPr>
        <w:t>הרב יהודה חיון, </w:t>
      </w:r>
      <w:hyperlink r:id="rId315" w:history="1">
        <w:r w:rsidRPr="00F53456">
          <w:rPr>
            <w:rFonts w:ascii="Times New Roman" w:eastAsia="Times New Roman" w:hAnsi="Times New Roman" w:cs="Times New Roman" w:hint="cs"/>
            <w:color w:val="663366"/>
            <w:sz w:val="21"/>
            <w:szCs w:val="21"/>
            <w:u w:val="single"/>
            <w:rtl/>
            <w:lang w:eastAsia="fr-FR" w:bidi="he-IL"/>
          </w:rPr>
          <w:t>אוצרות אחרית הימים</w:t>
        </w:r>
      </w:hyperlink>
    </w:p>
    <w:p w:rsidR="00F53456" w:rsidRPr="00F53456" w:rsidRDefault="00F53456" w:rsidP="00F53456">
      <w:pPr>
        <w:pBdr>
          <w:bottom w:val="single" w:sz="6" w:space="0" w:color="AAAAAA"/>
        </w:pBdr>
        <w:bidi/>
        <w:spacing w:before="240" w:after="60" w:line="240" w:lineRule="auto"/>
        <w:outlineLvl w:val="1"/>
        <w:rPr>
          <w:rFonts w:ascii="Georgia" w:eastAsia="Times New Roman" w:hAnsi="Georgia" w:cs="Times New Roman" w:hint="cs"/>
          <w:color w:val="000000"/>
          <w:sz w:val="32"/>
          <w:szCs w:val="32"/>
          <w:rtl/>
          <w:lang w:eastAsia="fr-FR" w:bidi="he-IL"/>
        </w:rPr>
      </w:pPr>
      <w:r w:rsidRPr="00F53456">
        <w:rPr>
          <w:rFonts w:ascii="Georgia" w:eastAsia="Times New Roman" w:hAnsi="Georgia" w:cs="Times New Roman"/>
          <w:color w:val="000000"/>
          <w:sz w:val="32"/>
          <w:szCs w:val="32"/>
          <w:rtl/>
          <w:lang w:eastAsia="fr-FR" w:bidi="he-IL"/>
        </w:rPr>
        <w:t>הערות שוליים</w:t>
      </w:r>
      <w:r w:rsidRPr="00F53456">
        <w:rPr>
          <w:rFonts w:ascii="Arial" w:eastAsia="Times New Roman" w:hAnsi="Arial" w:cs="Arial"/>
          <w:color w:val="555555"/>
          <w:sz w:val="24"/>
          <w:szCs w:val="24"/>
          <w:rtl/>
          <w:lang w:eastAsia="fr-FR" w:bidi="he-IL"/>
        </w:rPr>
        <w:t>[</w:t>
      </w:r>
      <w:hyperlink r:id="rId316" w:tooltip="עריכת פסקה: הערות שוליים" w:history="1">
        <w:r w:rsidRPr="00F53456">
          <w:rPr>
            <w:rFonts w:ascii="Arial" w:eastAsia="Times New Roman" w:hAnsi="Arial" w:cs="Arial"/>
            <w:color w:val="5A3696"/>
            <w:sz w:val="24"/>
            <w:szCs w:val="24"/>
            <w:u w:val="single"/>
            <w:rtl/>
            <w:lang w:eastAsia="fr-FR" w:bidi="he-IL"/>
          </w:rPr>
          <w:t>עריכת קוד מקור</w:t>
        </w:r>
      </w:hyperlink>
      <w:r w:rsidRPr="00F53456">
        <w:rPr>
          <w:rFonts w:ascii="Arial" w:eastAsia="Times New Roman" w:hAnsi="Arial" w:cs="Arial"/>
          <w:color w:val="555555"/>
          <w:sz w:val="24"/>
          <w:szCs w:val="24"/>
          <w:rtl/>
          <w:lang w:eastAsia="fr-FR" w:bidi="he-IL"/>
        </w:rPr>
        <w:t> | </w:t>
      </w:r>
      <w:hyperlink r:id="rId317" w:tooltip="עריכת פסקה: הערות שוליים" w:history="1">
        <w:r w:rsidRPr="00F53456">
          <w:rPr>
            <w:rFonts w:ascii="Arial" w:eastAsia="Times New Roman" w:hAnsi="Arial" w:cs="Arial"/>
            <w:color w:val="5A3696"/>
            <w:sz w:val="24"/>
            <w:szCs w:val="24"/>
            <w:u w:val="single"/>
            <w:rtl/>
            <w:lang w:eastAsia="fr-FR" w:bidi="he-IL"/>
          </w:rPr>
          <w:t>עריכה</w:t>
        </w:r>
      </w:hyperlink>
      <w:r w:rsidRPr="00F53456">
        <w:rPr>
          <w:rFonts w:ascii="Arial" w:eastAsia="Times New Roman" w:hAnsi="Arial" w:cs="Arial"/>
          <w:color w:val="555555"/>
          <w:sz w:val="24"/>
          <w:szCs w:val="24"/>
          <w:rtl/>
          <w:lang w:eastAsia="fr-FR" w:bidi="he-IL"/>
        </w:rPr>
        <w:t>]</w:t>
      </w:r>
    </w:p>
    <w:p w:rsid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sectPr w:rsidR="00F53456" w:rsidSect="00F53456">
          <w:headerReference w:type="default" r:id="rId318"/>
          <w:pgSz w:w="11906" w:h="16838"/>
          <w:pgMar w:top="720" w:right="720" w:bottom="720" w:left="720" w:header="708" w:footer="708" w:gutter="0"/>
          <w:cols w:space="708"/>
          <w:docGrid w:linePitch="360"/>
        </w:sectPr>
      </w:pP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19" w:anchor="cite_ref-1"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אם כי המונח "משיח"אינו מופיע בתפילה זו</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20" w:anchor="cite_ref-2"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ויקרא פרק ד, ג</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21" w:anchor="cite_ref-3"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במדבר פרק לה, כה</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22" w:anchor="cite_ref-4"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שמואל א כד,ו</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23" w:anchor="cite_ref-5"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ישעיהו פרק מה, א</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24" w:anchor="cite_ref-6"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כדברי הפסוק הקודם (פרק מד פסוק כח): "הָאֹמֵר לְכוֹרֶשׁ רֹעִי וְכָל חֶפְצִי יַשְׁלִם, וְלֵאמֹר לִירוּשָׁלִַם תִּבָּנֶה וְהֵיכָל תִּוָּסֵד".</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25" w:anchor="cite_ref-7"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ישעיהו סא,א</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26" w:anchor="cite_ref-8"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דברים פרק ל, ג-ה</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27" w:anchor="cite_ref-9"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פרק כד, יז</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28" w:anchor="cite_ref-10"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"שבט" פירושו שלטון (בראשית מט י: "לא יסור שבט מיהודה ומחוקק מבין רגליו").</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29" w:anchor="cite_ref-11"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לשון הריסה, כמו "מקרקר קיר" (ישעיהו כב,י)</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30" w:anchor="cite_ref-12"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w:t>
      </w:r>
      <w:hyperlink r:id="rId331" w:tooltip="שת" w:history="1">
        <w:r w:rsidRPr="00F53456">
          <w:rPr>
            <w:rFonts w:ascii="Arial" w:eastAsia="Times New Roman" w:hAnsi="Arial" w:cs="Arial"/>
            <w:color w:val="5A3696"/>
            <w:sz w:val="20"/>
            <w:szCs w:val="20"/>
            <w:u w:val="single"/>
            <w:rtl/>
            <w:lang w:eastAsia="fr-FR" w:bidi="he-IL"/>
          </w:rPr>
          <w:t>שת</w:t>
        </w:r>
      </w:hyperlink>
      <w:r w:rsidRPr="00F53456">
        <w:rPr>
          <w:rFonts w:ascii="Arial" w:eastAsia="Times New Roman" w:hAnsi="Arial" w:cs="Arial"/>
          <w:color w:val="252525"/>
          <w:sz w:val="20"/>
          <w:szCs w:val="20"/>
          <w:rtl/>
          <w:lang w:eastAsia="fr-FR" w:bidi="he-IL"/>
        </w:rPr>
        <w:t>" הוא בנו השלישי של </w:t>
      </w:r>
      <w:hyperlink r:id="rId332" w:tooltip="אדם הראשון" w:history="1">
        <w:r w:rsidRPr="00F53456">
          <w:rPr>
            <w:rFonts w:ascii="Arial" w:eastAsia="Times New Roman" w:hAnsi="Arial" w:cs="Arial"/>
            <w:color w:val="5A3696"/>
            <w:sz w:val="20"/>
            <w:szCs w:val="20"/>
            <w:u w:val="single"/>
            <w:rtl/>
            <w:lang w:eastAsia="fr-FR" w:bidi="he-IL"/>
          </w:rPr>
          <w:t>אדם הראשון</w:t>
        </w:r>
      </w:hyperlink>
      <w:r w:rsidRPr="00F53456">
        <w:rPr>
          <w:rFonts w:ascii="Arial" w:eastAsia="Times New Roman" w:hAnsi="Arial" w:cs="Arial"/>
          <w:color w:val="252525"/>
          <w:sz w:val="20"/>
          <w:szCs w:val="20"/>
          <w:rtl/>
          <w:lang w:eastAsia="fr-FR" w:bidi="he-IL"/>
        </w:rPr>
        <w:t>, ולאחר </w:t>
      </w:r>
      <w:hyperlink r:id="rId333" w:tooltip="המבול" w:history="1">
        <w:r w:rsidRPr="00F53456">
          <w:rPr>
            <w:rFonts w:ascii="Arial" w:eastAsia="Times New Roman" w:hAnsi="Arial" w:cs="Arial"/>
            <w:color w:val="5A3696"/>
            <w:sz w:val="20"/>
            <w:szCs w:val="20"/>
            <w:u w:val="single"/>
            <w:rtl/>
            <w:lang w:eastAsia="fr-FR" w:bidi="he-IL"/>
          </w:rPr>
          <w:t>המבול</w:t>
        </w:r>
      </w:hyperlink>
      <w:r w:rsidRPr="00F53456">
        <w:rPr>
          <w:rFonts w:ascii="Arial" w:eastAsia="Times New Roman" w:hAnsi="Arial" w:cs="Arial"/>
          <w:color w:val="252525"/>
          <w:sz w:val="20"/>
          <w:szCs w:val="20"/>
          <w:rtl/>
          <w:lang w:eastAsia="fr-FR" w:bidi="he-IL"/>
        </w:rPr>
        <w:t>, בו ניצלו רק </w:t>
      </w:r>
      <w:hyperlink r:id="rId334" w:tooltip="נח" w:history="1">
        <w:r w:rsidRPr="00F53456">
          <w:rPr>
            <w:rFonts w:ascii="Arial" w:eastAsia="Times New Roman" w:hAnsi="Arial" w:cs="Arial"/>
            <w:color w:val="5A3696"/>
            <w:sz w:val="20"/>
            <w:szCs w:val="20"/>
            <w:u w:val="single"/>
            <w:rtl/>
            <w:lang w:eastAsia="fr-FR" w:bidi="he-IL"/>
          </w:rPr>
          <w:t>נח</w:t>
        </w:r>
      </w:hyperlink>
      <w:r w:rsidRPr="00F53456">
        <w:rPr>
          <w:rFonts w:ascii="Arial" w:eastAsia="Times New Roman" w:hAnsi="Arial" w:cs="Arial"/>
          <w:color w:val="252525"/>
          <w:sz w:val="20"/>
          <w:szCs w:val="20"/>
          <w:rtl/>
          <w:lang w:eastAsia="fr-FR" w:bidi="he-IL"/>
        </w:rPr>
        <w:t> ומשפחתו, האנושות כולה היא צאצאיו של שת. בהתאם לכך תרגם </w:t>
      </w:r>
      <w:hyperlink r:id="rId335" w:tooltip="אונקלוס" w:history="1">
        <w:r w:rsidRPr="00F53456">
          <w:rPr>
            <w:rFonts w:ascii="Arial" w:eastAsia="Times New Roman" w:hAnsi="Arial" w:cs="Arial"/>
            <w:color w:val="5A3696"/>
            <w:sz w:val="20"/>
            <w:szCs w:val="20"/>
            <w:u w:val="single"/>
            <w:rtl/>
            <w:lang w:eastAsia="fr-FR" w:bidi="he-IL"/>
          </w:rPr>
          <w:t>אונקלוס</w:t>
        </w:r>
      </w:hyperlink>
      <w:r w:rsidRPr="00F53456">
        <w:rPr>
          <w:rFonts w:ascii="Arial" w:eastAsia="Times New Roman" w:hAnsi="Arial" w:cs="Arial"/>
          <w:color w:val="252525"/>
          <w:sz w:val="20"/>
          <w:szCs w:val="20"/>
          <w:rtl/>
          <w:lang w:eastAsia="fr-FR" w:bidi="he-IL"/>
        </w:rPr>
        <w:t xml:space="preserve">: "ויתרבא משיחא מישראל... </w:t>
      </w:r>
      <w:r w:rsidRPr="00F53456">
        <w:rPr>
          <w:rFonts w:ascii="Arial" w:eastAsia="Times New Roman" w:hAnsi="Arial" w:cs="Arial"/>
          <w:color w:val="252525"/>
          <w:sz w:val="20"/>
          <w:szCs w:val="20"/>
          <w:rtl/>
          <w:lang w:eastAsia="fr-FR" w:bidi="he-IL"/>
        </w:rPr>
        <w:lastRenderedPageBreak/>
        <w:t>וישלוט בכל בני אנשא", וזוהי הפרשנות המקובלת; אך עיין גם בפירוש רבי </w:t>
      </w:r>
      <w:hyperlink r:id="rId336" w:tooltip="אברהם אבן עזרא" w:history="1">
        <w:r w:rsidRPr="00F53456">
          <w:rPr>
            <w:rFonts w:ascii="Arial" w:eastAsia="Times New Roman" w:hAnsi="Arial" w:cs="Arial"/>
            <w:color w:val="5A3696"/>
            <w:sz w:val="20"/>
            <w:szCs w:val="20"/>
            <w:u w:val="single"/>
            <w:rtl/>
            <w:lang w:eastAsia="fr-FR" w:bidi="he-IL"/>
          </w:rPr>
          <w:t>אברהם אבן עזרא</w:t>
        </w:r>
      </w:hyperlink>
      <w:r w:rsidRPr="00F53456">
        <w:rPr>
          <w:rFonts w:ascii="Arial" w:eastAsia="Times New Roman" w:hAnsi="Arial" w:cs="Arial"/>
          <w:color w:val="252525"/>
          <w:sz w:val="20"/>
          <w:szCs w:val="20"/>
          <w:rtl/>
          <w:lang w:eastAsia="fr-FR" w:bidi="he-IL"/>
        </w:rPr>
        <w:t>.</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37" w:anchor="cite_ref-13"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בספר העיקרים (מאת רבי </w:t>
      </w:r>
      <w:hyperlink r:id="rId338" w:tooltip="יוסף אלבו" w:history="1">
        <w:r w:rsidRPr="00F53456">
          <w:rPr>
            <w:rFonts w:ascii="Arial" w:eastAsia="Times New Roman" w:hAnsi="Arial" w:cs="Arial"/>
            <w:color w:val="5A3696"/>
            <w:sz w:val="20"/>
            <w:szCs w:val="20"/>
            <w:u w:val="single"/>
            <w:rtl/>
            <w:lang w:eastAsia="fr-FR" w:bidi="he-IL"/>
          </w:rPr>
          <w:t>יוסף אלבו</w:t>
        </w:r>
      </w:hyperlink>
      <w:r w:rsidRPr="00F53456">
        <w:rPr>
          <w:rFonts w:ascii="Arial" w:eastAsia="Times New Roman" w:hAnsi="Arial" w:cs="Arial"/>
          <w:color w:val="252525"/>
          <w:sz w:val="20"/>
          <w:szCs w:val="20"/>
          <w:rtl/>
          <w:lang w:eastAsia="fr-FR" w:bidi="he-IL"/>
        </w:rPr>
        <w:t>, מאמר ד פרק מב) ריכז את הראיות מן המקרא לביאת המשיח, אלו שלא ניתן לפרש אותן על אירועים שכבר היו בתקופת </w:t>
      </w:r>
      <w:hyperlink r:id="rId339" w:tooltip="בית המקדש השני" w:history="1">
        <w:r w:rsidRPr="00F53456">
          <w:rPr>
            <w:rFonts w:ascii="Arial" w:eastAsia="Times New Roman" w:hAnsi="Arial" w:cs="Arial"/>
            <w:color w:val="5A3696"/>
            <w:sz w:val="20"/>
            <w:szCs w:val="20"/>
            <w:u w:val="single"/>
            <w:rtl/>
            <w:lang w:eastAsia="fr-FR" w:bidi="he-IL"/>
          </w:rPr>
          <w:t>בית שני</w:t>
        </w:r>
      </w:hyperlink>
      <w:r w:rsidRPr="00F53456">
        <w:rPr>
          <w:rFonts w:ascii="Arial" w:eastAsia="Times New Roman" w:hAnsi="Arial" w:cs="Arial"/>
          <w:color w:val="252525"/>
          <w:sz w:val="20"/>
          <w:szCs w:val="20"/>
          <w:rtl/>
          <w:lang w:eastAsia="fr-FR" w:bidi="he-IL"/>
        </w:rPr>
        <w:t>.</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40" w:anchor="cite_ref-14"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פרק יא, א-י</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41" w:anchor="cite_ref-15"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חבקוק פרק ג פסוק יג, בפירוש </w:t>
      </w:r>
      <w:hyperlink r:id="rId342" w:tooltip="רד&quot;ק" w:history="1">
        <w:r w:rsidRPr="00F53456">
          <w:rPr>
            <w:rFonts w:ascii="Arial" w:eastAsia="Times New Roman" w:hAnsi="Arial" w:cs="Arial"/>
            <w:color w:val="5A3696"/>
            <w:sz w:val="20"/>
            <w:szCs w:val="20"/>
            <w:u w:val="single"/>
            <w:rtl/>
            <w:lang w:eastAsia="fr-FR" w:bidi="he-IL"/>
          </w:rPr>
          <w:t>רד"ק</w:t>
        </w:r>
      </w:hyperlink>
      <w:r w:rsidRPr="00F53456">
        <w:rPr>
          <w:rFonts w:ascii="Arial" w:eastAsia="Times New Roman" w:hAnsi="Arial" w:cs="Arial"/>
          <w:color w:val="252525"/>
          <w:sz w:val="20"/>
          <w:szCs w:val="20"/>
          <w:rtl/>
          <w:lang w:eastAsia="fr-FR" w:bidi="he-IL"/>
        </w:rPr>
        <w:t>. תהלים פרק ב פסוק ב, בפירוש רבי </w:t>
      </w:r>
      <w:hyperlink r:id="rId343" w:tooltip="אברהם אבן עזרא" w:history="1">
        <w:r w:rsidRPr="00F53456">
          <w:rPr>
            <w:rFonts w:ascii="Arial" w:eastAsia="Times New Roman" w:hAnsi="Arial" w:cs="Arial"/>
            <w:color w:val="5A3696"/>
            <w:sz w:val="20"/>
            <w:szCs w:val="20"/>
            <w:u w:val="single"/>
            <w:rtl/>
            <w:lang w:eastAsia="fr-FR" w:bidi="he-IL"/>
          </w:rPr>
          <w:t>אברהם אבן עזרא</w:t>
        </w:r>
      </w:hyperlink>
      <w:r w:rsidRPr="00F53456">
        <w:rPr>
          <w:rFonts w:ascii="Arial" w:eastAsia="Times New Roman" w:hAnsi="Arial" w:cs="Arial"/>
          <w:color w:val="252525"/>
          <w:sz w:val="20"/>
          <w:szCs w:val="20"/>
          <w:rtl/>
          <w:lang w:eastAsia="fr-FR" w:bidi="he-IL"/>
        </w:rPr>
        <w:t>. שם פרק כ פסוק ז, בפירוש ראב"ע. שם פרק קלב פסוק יז, ברד"ק.</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44" w:anchor="cite_ref-16"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פרק לג, טו-טז</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45" w:anchor="cite_ref-17"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פרק לז, כה</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46" w:anchor="cite_ref-18"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תהלים פרק פט פסוקים ד-ה; שם פרק קלב פסוקים י-יב.</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47" w:anchor="cite_ref-19"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w:t>
      </w:r>
      <w:hyperlink r:id="rId348" w:tooltip="בראשית" w:history="1">
        <w:r w:rsidRPr="00F53456">
          <w:rPr>
            <w:rFonts w:ascii="Arial" w:eastAsia="Times New Roman" w:hAnsi="Arial" w:cs="Arial"/>
            <w:color w:val="5A3696"/>
            <w:sz w:val="20"/>
            <w:szCs w:val="20"/>
            <w:u w:val="single"/>
            <w:rtl/>
            <w:lang w:eastAsia="fr-FR" w:bidi="he-IL"/>
          </w:rPr>
          <w:t>בראשית</w:t>
        </w:r>
      </w:hyperlink>
      <w:r w:rsidRPr="00F53456">
        <w:rPr>
          <w:rFonts w:ascii="Arial" w:eastAsia="Times New Roman" w:hAnsi="Arial" w:cs="Arial"/>
          <w:color w:val="252525"/>
          <w:sz w:val="20"/>
          <w:szCs w:val="20"/>
          <w:rtl/>
          <w:lang w:eastAsia="fr-FR" w:bidi="he-IL"/>
        </w:rPr>
        <w:t> מט,י</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49" w:anchor="cite_ref-20"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 ישעיה מ"ה א', רש"י, מצודות ומלבי"ם‏</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50" w:anchor="cite_ref-21"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xml:space="preserve"> ‏למשל בספר שמואל "מִגְדֹּיל {\מִגְדּוֹל\} יְשׁוּעוֹת מַלְכּוֹ וְעֹשֶׂה חֶסֶד לִמְשִׁיחוֹ לְדָוִד וּלְזַרְעוֹ עַד עוֹלָם" (ספר שמואל ב', כ"ב נ"א). ובתהילים: "שָׁם </w:t>
      </w:r>
      <w:r w:rsidRPr="00F53456">
        <w:rPr>
          <w:rFonts w:ascii="Arial" w:eastAsia="Times New Roman" w:hAnsi="Arial" w:cs="Arial"/>
          <w:color w:val="252525"/>
          <w:sz w:val="20"/>
          <w:szCs w:val="20"/>
          <w:rtl/>
          <w:lang w:eastAsia="fr-FR" w:bidi="he-IL"/>
        </w:rPr>
        <w:lastRenderedPageBreak/>
        <w:t>אַצְמִיחַ קֶרֶן לְדָוִד - עָרַכְתִּי נֵר לִמְשִׁיחִי" (תהילים קל"ב י"ז)‏</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51" w:anchor="cite_ref-22"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‏הספר שמושג זה קיים בו במספר הרב ביותר הוא </w:t>
      </w:r>
      <w:hyperlink r:id="rId352" w:tooltip="ספר שמואל" w:history="1">
        <w:r w:rsidRPr="00F53456">
          <w:rPr>
            <w:rFonts w:ascii="Arial" w:eastAsia="Times New Roman" w:hAnsi="Arial" w:cs="Arial"/>
            <w:color w:val="5A3696"/>
            <w:sz w:val="20"/>
            <w:szCs w:val="20"/>
            <w:u w:val="single"/>
            <w:rtl/>
            <w:lang w:eastAsia="fr-FR" w:bidi="he-IL"/>
          </w:rPr>
          <w:t>ספר שמואל</w:t>
        </w:r>
      </w:hyperlink>
      <w:r w:rsidRPr="00F53456">
        <w:rPr>
          <w:rFonts w:ascii="Arial" w:eastAsia="Times New Roman" w:hAnsi="Arial" w:cs="Arial"/>
          <w:color w:val="252525"/>
          <w:sz w:val="20"/>
          <w:szCs w:val="20"/>
          <w:rtl/>
          <w:lang w:eastAsia="fr-FR" w:bidi="he-IL"/>
        </w:rPr>
        <w:t> (לפחות 18). דוד המלך מכנה בספר זה את שאול המלך לפחות תשע פעמים בכינוי "משיח ה'". ספר נוסף שיש בו מספר רב של אזכרות של מושג זה הוא ספר </w:t>
      </w:r>
      <w:hyperlink r:id="rId353" w:tooltip="תהילים" w:history="1">
        <w:r w:rsidRPr="00F53456">
          <w:rPr>
            <w:rFonts w:ascii="Arial" w:eastAsia="Times New Roman" w:hAnsi="Arial" w:cs="Arial"/>
            <w:color w:val="5A3696"/>
            <w:sz w:val="20"/>
            <w:szCs w:val="20"/>
            <w:u w:val="single"/>
            <w:rtl/>
            <w:lang w:eastAsia="fr-FR" w:bidi="he-IL"/>
          </w:rPr>
          <w:t>תהילים</w:t>
        </w:r>
      </w:hyperlink>
      <w:r w:rsidRPr="00F53456">
        <w:rPr>
          <w:rFonts w:ascii="Arial" w:eastAsia="Times New Roman" w:hAnsi="Arial" w:cs="Arial"/>
          <w:color w:val="252525"/>
          <w:sz w:val="20"/>
          <w:szCs w:val="20"/>
          <w:rtl/>
          <w:lang w:eastAsia="fr-FR" w:bidi="he-IL"/>
        </w:rPr>
        <w:t> (10 פעמים)‏</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54" w:anchor="cite_ref-23"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הפרק האחד עשר ב</w:t>
      </w:r>
      <w:hyperlink r:id="rId355" w:tooltip="מסכת סנהדרין" w:history="1">
        <w:r w:rsidRPr="00F53456">
          <w:rPr>
            <w:rFonts w:ascii="Arial" w:eastAsia="Times New Roman" w:hAnsi="Arial" w:cs="Arial"/>
            <w:color w:val="5A3696"/>
            <w:sz w:val="20"/>
            <w:szCs w:val="20"/>
            <w:u w:val="single"/>
            <w:rtl/>
            <w:lang w:eastAsia="fr-FR" w:bidi="he-IL"/>
          </w:rPr>
          <w:t>מסכת סנהדרין</w:t>
        </w:r>
      </w:hyperlink>
      <w:r w:rsidRPr="00F53456">
        <w:rPr>
          <w:rFonts w:ascii="Arial" w:eastAsia="Times New Roman" w:hAnsi="Arial" w:cs="Arial"/>
          <w:color w:val="252525"/>
          <w:sz w:val="20"/>
          <w:szCs w:val="20"/>
          <w:rtl/>
          <w:lang w:eastAsia="fr-FR" w:bidi="he-IL"/>
        </w:rPr>
        <w:t>, הפותח במילים: "כל ישראל יש להם חלק ל</w:t>
      </w:r>
      <w:hyperlink r:id="rId356" w:tooltip="עולם הבא" w:history="1">
        <w:r w:rsidRPr="00F53456">
          <w:rPr>
            <w:rFonts w:ascii="Arial" w:eastAsia="Times New Roman" w:hAnsi="Arial" w:cs="Arial"/>
            <w:color w:val="5A3696"/>
            <w:sz w:val="20"/>
            <w:szCs w:val="20"/>
            <w:u w:val="single"/>
            <w:rtl/>
            <w:lang w:eastAsia="fr-FR" w:bidi="he-IL"/>
          </w:rPr>
          <w:t>עולם הבא</w:t>
        </w:r>
      </w:hyperlink>
      <w:r w:rsidRPr="00F53456">
        <w:rPr>
          <w:rFonts w:ascii="Arial" w:eastAsia="Times New Roman" w:hAnsi="Arial" w:cs="Arial"/>
          <w:color w:val="252525"/>
          <w:sz w:val="20"/>
          <w:szCs w:val="20"/>
          <w:rtl/>
          <w:lang w:eastAsia="fr-FR" w:bidi="he-IL"/>
        </w:rPr>
        <w:t>". על הזיקה בין "עולם הבא" לבין "ימות המשיח" במשנת חז"ל דנו בהרחבה ה</w:t>
      </w:r>
      <w:hyperlink r:id="rId357" w:tooltip="רמב&quot;ם" w:history="1">
        <w:r w:rsidRPr="00F53456">
          <w:rPr>
            <w:rFonts w:ascii="Arial" w:eastAsia="Times New Roman" w:hAnsi="Arial" w:cs="Arial"/>
            <w:color w:val="5A3696"/>
            <w:sz w:val="20"/>
            <w:szCs w:val="20"/>
            <w:u w:val="single"/>
            <w:rtl/>
            <w:lang w:eastAsia="fr-FR" w:bidi="he-IL"/>
          </w:rPr>
          <w:t>רמב"ם</w:t>
        </w:r>
      </w:hyperlink>
      <w:r w:rsidRPr="00F53456">
        <w:rPr>
          <w:rFonts w:ascii="Arial" w:eastAsia="Times New Roman" w:hAnsi="Arial" w:cs="Arial"/>
          <w:color w:val="252525"/>
          <w:sz w:val="20"/>
          <w:szCs w:val="20"/>
          <w:rtl/>
          <w:lang w:eastAsia="fr-FR" w:bidi="he-IL"/>
        </w:rPr>
        <w:t> בפירושו למשנה, הקדמה לפרק חלק, וה</w:t>
      </w:r>
      <w:hyperlink r:id="rId358" w:tooltip="רמב&quot;ן" w:history="1">
        <w:r w:rsidRPr="00F53456">
          <w:rPr>
            <w:rFonts w:ascii="Arial" w:eastAsia="Times New Roman" w:hAnsi="Arial" w:cs="Arial"/>
            <w:color w:val="5A3696"/>
            <w:sz w:val="20"/>
            <w:szCs w:val="20"/>
            <w:u w:val="single"/>
            <w:rtl/>
            <w:lang w:eastAsia="fr-FR" w:bidi="he-IL"/>
          </w:rPr>
          <w:t>רמב"ן</w:t>
        </w:r>
      </w:hyperlink>
      <w:r w:rsidRPr="00F53456">
        <w:rPr>
          <w:rFonts w:ascii="Arial" w:eastAsia="Times New Roman" w:hAnsi="Arial" w:cs="Arial"/>
          <w:color w:val="252525"/>
          <w:sz w:val="20"/>
          <w:szCs w:val="20"/>
          <w:rtl/>
          <w:lang w:eastAsia="fr-FR" w:bidi="he-IL"/>
        </w:rPr>
        <w:t> בספרו "תורת האדם", בפרק "שער הגמול".</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59" w:anchor="cite_ref-24"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מסכת פסחים דף נד עמוד א</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60" w:anchor="cite_ref-25"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w:t>
      </w:r>
      <w:hyperlink r:id="rId361" w:tooltip="רד&quot;ק" w:history="1">
        <w:r w:rsidRPr="00F53456">
          <w:rPr>
            <w:rFonts w:ascii="Arial" w:eastAsia="Times New Roman" w:hAnsi="Arial" w:cs="Arial"/>
            <w:color w:val="5A3696"/>
            <w:sz w:val="20"/>
            <w:szCs w:val="20"/>
            <w:u w:val="single"/>
            <w:rtl/>
            <w:lang w:eastAsia="fr-FR" w:bidi="he-IL"/>
          </w:rPr>
          <w:t>רד"ק</w:t>
        </w:r>
      </w:hyperlink>
      <w:r w:rsidRPr="00F53456">
        <w:rPr>
          <w:rFonts w:ascii="Arial" w:eastAsia="Times New Roman" w:hAnsi="Arial" w:cs="Arial"/>
          <w:color w:val="252525"/>
          <w:sz w:val="20"/>
          <w:szCs w:val="20"/>
          <w:rtl/>
          <w:lang w:eastAsia="fr-FR" w:bidi="he-IL"/>
        </w:rPr>
        <w:t> ישעיהו כב,יא</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62" w:anchor="cite_ref-26"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בראשית רבה פרשה ב,ד. לביאור נרחב למדרש זה ראו בספרו של ה</w:t>
      </w:r>
      <w:hyperlink r:id="rId363" w:tooltip="מהר&quot;ל מפראג" w:history="1">
        <w:r w:rsidRPr="00F53456">
          <w:rPr>
            <w:rFonts w:ascii="Arial" w:eastAsia="Times New Roman" w:hAnsi="Arial" w:cs="Arial"/>
            <w:color w:val="5A3696"/>
            <w:sz w:val="20"/>
            <w:szCs w:val="20"/>
            <w:u w:val="single"/>
            <w:rtl/>
            <w:lang w:eastAsia="fr-FR" w:bidi="he-IL"/>
          </w:rPr>
          <w:t>מהר"ל מפראג</w:t>
        </w:r>
      </w:hyperlink>
      <w:r w:rsidRPr="00F53456">
        <w:rPr>
          <w:rFonts w:ascii="Arial" w:eastAsia="Times New Roman" w:hAnsi="Arial" w:cs="Arial"/>
          <w:color w:val="252525"/>
          <w:sz w:val="20"/>
          <w:szCs w:val="20"/>
          <w:rtl/>
          <w:lang w:eastAsia="fr-FR" w:bidi="he-IL"/>
        </w:rPr>
        <w:t> </w:t>
      </w:r>
      <w:hyperlink r:id="rId364" w:tooltip="באר הגולה (המהר&quot;ל מפראג)" w:history="1">
        <w:r w:rsidRPr="00F53456">
          <w:rPr>
            <w:rFonts w:ascii="Arial" w:eastAsia="Times New Roman" w:hAnsi="Arial" w:cs="Arial"/>
            <w:color w:val="5A3696"/>
            <w:sz w:val="20"/>
            <w:szCs w:val="20"/>
            <w:u w:val="single"/>
            <w:rtl/>
            <w:lang w:eastAsia="fr-FR" w:bidi="he-IL"/>
          </w:rPr>
          <w:t>"באר הגולה"</w:t>
        </w:r>
      </w:hyperlink>
      <w:r w:rsidRPr="00F53456">
        <w:rPr>
          <w:rFonts w:ascii="Arial" w:eastAsia="Times New Roman" w:hAnsi="Arial" w:cs="Arial"/>
          <w:color w:val="252525"/>
          <w:sz w:val="20"/>
          <w:szCs w:val="20"/>
          <w:rtl/>
          <w:lang w:eastAsia="fr-FR" w:bidi="he-IL"/>
        </w:rPr>
        <w:t>, באר חמישי, פרק יב</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65" w:anchor="cite_ref-27"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בראשית רבה פרשה פה א</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66" w:anchor="cite_ref-28"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פרץ הוא אבי משפחתו של </w:t>
      </w:r>
      <w:hyperlink r:id="rId367" w:tooltip="דוד המלך" w:history="1">
        <w:r w:rsidRPr="00F53456">
          <w:rPr>
            <w:rFonts w:ascii="Arial" w:eastAsia="Times New Roman" w:hAnsi="Arial" w:cs="Arial"/>
            <w:color w:val="5A3696"/>
            <w:sz w:val="20"/>
            <w:szCs w:val="20"/>
            <w:u w:val="single"/>
            <w:rtl/>
            <w:lang w:eastAsia="fr-FR" w:bidi="he-IL"/>
          </w:rPr>
          <w:t>דוד המלך</w:t>
        </w:r>
      </w:hyperlink>
      <w:r w:rsidRPr="00F53456">
        <w:rPr>
          <w:rFonts w:ascii="Arial" w:eastAsia="Times New Roman" w:hAnsi="Arial" w:cs="Arial"/>
          <w:color w:val="252525"/>
          <w:sz w:val="20"/>
          <w:szCs w:val="20"/>
          <w:rtl/>
          <w:lang w:eastAsia="fr-FR" w:bidi="he-IL"/>
        </w:rPr>
        <w:t> (מגילת רות ד,יח)</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68" w:anchor="cite_ref-29"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מסכת סנהדרין דף צט עמוד א</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69" w:anchor="cite_ref-30"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יש אומרים כי הדברים המובאים בשם הלל בפרק שני שבמסכת אבות, הם מדבריו של רבי הילל זה. (מתוך </w:t>
      </w:r>
      <w:hyperlink r:id="rId370" w:tooltip="תלמוד שטיינזלץ" w:history="1">
        <w:r w:rsidRPr="00F53456">
          <w:rPr>
            <w:rFonts w:ascii="Arial" w:eastAsia="Times New Roman" w:hAnsi="Arial" w:cs="Arial"/>
            <w:color w:val="5A3696"/>
            <w:sz w:val="20"/>
            <w:szCs w:val="20"/>
            <w:u w:val="single"/>
            <w:rtl/>
            <w:lang w:eastAsia="fr-FR" w:bidi="he-IL"/>
          </w:rPr>
          <w:t>תלמוד שטיינזלץ</w:t>
        </w:r>
      </w:hyperlink>
      <w:r w:rsidRPr="00F53456">
        <w:rPr>
          <w:rFonts w:ascii="Arial" w:eastAsia="Times New Roman" w:hAnsi="Arial" w:cs="Arial"/>
          <w:color w:val="252525"/>
          <w:sz w:val="20"/>
          <w:szCs w:val="20"/>
          <w:rtl/>
          <w:lang w:eastAsia="fr-FR" w:bidi="he-IL"/>
        </w:rPr>
        <w:t>, סנהדרין, צט.)</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71" w:anchor="cite_ref-31"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w:t>
      </w:r>
      <w:hyperlink r:id="rId372" w:tooltip="רש&quot;י" w:history="1">
        <w:r w:rsidRPr="00F53456">
          <w:rPr>
            <w:rFonts w:ascii="Arial" w:eastAsia="Times New Roman" w:hAnsi="Arial" w:cs="Arial"/>
            <w:color w:val="5A3696"/>
            <w:sz w:val="20"/>
            <w:szCs w:val="20"/>
            <w:u w:val="single"/>
            <w:rtl/>
            <w:lang w:eastAsia="fr-FR" w:bidi="he-IL"/>
          </w:rPr>
          <w:t>רש"י</w:t>
        </w:r>
      </w:hyperlink>
      <w:r w:rsidRPr="00F53456">
        <w:rPr>
          <w:rFonts w:ascii="Arial" w:eastAsia="Times New Roman" w:hAnsi="Arial" w:cs="Arial"/>
          <w:color w:val="252525"/>
          <w:sz w:val="20"/>
          <w:szCs w:val="20"/>
          <w:rtl/>
          <w:lang w:eastAsia="fr-FR" w:bidi="he-IL"/>
        </w:rPr>
        <w:t> שם, ובהרחבה בדברי רבי </w:t>
      </w:r>
      <w:hyperlink r:id="rId373" w:tooltip="יצחק אברבנאל" w:history="1">
        <w:r w:rsidRPr="00F53456">
          <w:rPr>
            <w:rFonts w:ascii="Arial" w:eastAsia="Times New Roman" w:hAnsi="Arial" w:cs="Arial"/>
            <w:color w:val="5A3696"/>
            <w:sz w:val="20"/>
            <w:szCs w:val="20"/>
            <w:u w:val="single"/>
            <w:rtl/>
            <w:lang w:eastAsia="fr-FR" w:bidi="he-IL"/>
          </w:rPr>
          <w:t>יצחק אברבנאל</w:t>
        </w:r>
      </w:hyperlink>
      <w:r w:rsidRPr="00F53456">
        <w:rPr>
          <w:rFonts w:ascii="Arial" w:eastAsia="Times New Roman" w:hAnsi="Arial" w:cs="Arial"/>
          <w:color w:val="252525"/>
          <w:sz w:val="20"/>
          <w:szCs w:val="20"/>
          <w:rtl/>
          <w:lang w:eastAsia="fr-FR" w:bidi="he-IL"/>
        </w:rPr>
        <w:t>, ספר "ישועות משיחו", חלק שני, העיון הראשון, פרק ג. ראו שם פירושים נוספים המצמצמים את דברי ר' הלל.</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74" w:anchor="cite_ref-32"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יורה דעה סימן שנו.</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75" w:anchor="cite_ref-33"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ישועות משיחו לרבי </w:t>
      </w:r>
      <w:hyperlink r:id="rId376" w:tooltip="יצחק אברבנאל" w:history="1">
        <w:r w:rsidRPr="00F53456">
          <w:rPr>
            <w:rFonts w:ascii="Arial" w:eastAsia="Times New Roman" w:hAnsi="Arial" w:cs="Arial"/>
            <w:color w:val="5A3696"/>
            <w:sz w:val="20"/>
            <w:szCs w:val="20"/>
            <w:u w:val="single"/>
            <w:rtl/>
            <w:lang w:eastAsia="fr-FR" w:bidi="he-IL"/>
          </w:rPr>
          <w:t>יצחק אברבנאל</w:t>
        </w:r>
      </w:hyperlink>
      <w:r w:rsidRPr="00F53456">
        <w:rPr>
          <w:rFonts w:ascii="Arial" w:eastAsia="Times New Roman" w:hAnsi="Arial" w:cs="Arial"/>
          <w:color w:val="252525"/>
          <w:sz w:val="20"/>
          <w:szCs w:val="20"/>
          <w:rtl/>
          <w:lang w:eastAsia="fr-FR" w:bidi="he-IL"/>
        </w:rPr>
        <w:t>, עמ' מז,ב. מובא ב"</w:t>
      </w:r>
      <w:hyperlink r:id="rId377" w:history="1">
        <w:r w:rsidRPr="00F53456">
          <w:rPr>
            <w:rFonts w:ascii="Arial" w:eastAsia="Times New Roman" w:hAnsi="Arial" w:cs="Arial"/>
            <w:color w:val="663366"/>
            <w:sz w:val="20"/>
            <w:szCs w:val="20"/>
            <w:u w:val="single"/>
            <w:rtl/>
            <w:lang w:eastAsia="fr-FR" w:bidi="he-IL"/>
          </w:rPr>
          <w:t>מלך רוכב על חמור</w:t>
        </w:r>
      </w:hyperlink>
      <w:r w:rsidRPr="00F53456">
        <w:rPr>
          <w:rFonts w:ascii="Arial" w:eastAsia="Times New Roman" w:hAnsi="Arial" w:cs="Arial"/>
          <w:color w:val="252525"/>
          <w:sz w:val="20"/>
          <w:szCs w:val="20"/>
          <w:rtl/>
          <w:lang w:eastAsia="fr-FR" w:bidi="he-IL"/>
        </w:rPr>
        <w:t>", אתר </w:t>
      </w:r>
      <w:hyperlink r:id="rId378" w:tooltip="צעירי אגודת חב&quot;ד" w:history="1">
        <w:r w:rsidRPr="00F53456">
          <w:rPr>
            <w:rFonts w:ascii="Arial" w:eastAsia="Times New Roman" w:hAnsi="Arial" w:cs="Arial"/>
            <w:color w:val="5A3696"/>
            <w:sz w:val="20"/>
            <w:szCs w:val="20"/>
            <w:u w:val="single"/>
            <w:rtl/>
            <w:lang w:eastAsia="fr-FR" w:bidi="he-IL"/>
          </w:rPr>
          <w:t>צעירי אגודת חב"ד</w:t>
        </w:r>
      </w:hyperlink>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79" w:anchor="cite_ref-34"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בפירושו של רבי </w:t>
      </w:r>
      <w:hyperlink r:id="rId380" w:tooltip="עובדיה מברטנורא" w:history="1">
        <w:r w:rsidRPr="00F53456">
          <w:rPr>
            <w:rFonts w:ascii="Arial" w:eastAsia="Times New Roman" w:hAnsi="Arial" w:cs="Arial"/>
            <w:color w:val="5A3696"/>
            <w:sz w:val="20"/>
            <w:szCs w:val="20"/>
            <w:u w:val="single"/>
            <w:rtl/>
            <w:lang w:eastAsia="fr-FR" w:bidi="he-IL"/>
          </w:rPr>
          <w:t>עובדיה מברטנורא</w:t>
        </w:r>
      </w:hyperlink>
      <w:r w:rsidRPr="00F53456">
        <w:rPr>
          <w:rFonts w:ascii="Arial" w:eastAsia="Times New Roman" w:hAnsi="Arial" w:cs="Arial"/>
          <w:color w:val="252525"/>
          <w:sz w:val="20"/>
          <w:szCs w:val="20"/>
          <w:rtl/>
          <w:lang w:eastAsia="fr-FR" w:bidi="he-IL"/>
        </w:rPr>
        <w:t> למגילת רות נכתב: </w:t>
      </w:r>
      <w:r w:rsidRPr="00F53456">
        <w:rPr>
          <w:rFonts w:ascii="Arial" w:eastAsia="Times New Roman" w:hAnsi="Arial" w:cs="Arial"/>
          <w:i/>
          <w:iCs/>
          <w:color w:val="252525"/>
          <w:sz w:val="20"/>
          <w:szCs w:val="20"/>
          <w:rtl/>
          <w:lang w:eastAsia="fr-FR" w:bidi="he-IL"/>
        </w:rPr>
        <w:t>"בכל דור ודור נולד אחד מזרע יהודה שהוא ראוי להיות משיח לישראל"</w:t>
      </w:r>
      <w:r w:rsidRPr="00F53456">
        <w:rPr>
          <w:rFonts w:ascii="Arial" w:eastAsia="Times New Roman" w:hAnsi="Arial" w:cs="Arial"/>
          <w:color w:val="252525"/>
          <w:sz w:val="20"/>
          <w:szCs w:val="20"/>
          <w:rtl/>
          <w:lang w:eastAsia="fr-FR" w:bidi="he-IL"/>
        </w:rPr>
        <w:t>. בשו"ת </w:t>
      </w:r>
      <w:hyperlink r:id="rId381" w:tooltip="חתם סופר" w:history="1">
        <w:r w:rsidRPr="00F53456">
          <w:rPr>
            <w:rFonts w:ascii="Arial" w:eastAsia="Times New Roman" w:hAnsi="Arial" w:cs="Arial"/>
            <w:color w:val="5A3696"/>
            <w:sz w:val="20"/>
            <w:szCs w:val="20"/>
            <w:u w:val="single"/>
            <w:rtl/>
            <w:lang w:eastAsia="fr-FR" w:bidi="he-IL"/>
          </w:rPr>
          <w:t>חתם סופר</w:t>
        </w:r>
      </w:hyperlink>
      <w:r w:rsidRPr="00F53456">
        <w:rPr>
          <w:rFonts w:ascii="Arial" w:eastAsia="Times New Roman" w:hAnsi="Arial" w:cs="Arial"/>
          <w:color w:val="252525"/>
          <w:sz w:val="20"/>
          <w:szCs w:val="20"/>
          <w:rtl/>
          <w:lang w:eastAsia="fr-FR" w:bidi="he-IL"/>
        </w:rPr>
        <w:t> חלק ו', סימן צ"ח ד"ה הריני נזיר: </w:t>
      </w:r>
      <w:r w:rsidRPr="00F53456">
        <w:rPr>
          <w:rFonts w:ascii="Arial" w:eastAsia="Times New Roman" w:hAnsi="Arial" w:cs="Arial"/>
          <w:i/>
          <w:iCs/>
          <w:color w:val="252525"/>
          <w:sz w:val="20"/>
          <w:szCs w:val="20"/>
          <w:rtl/>
          <w:lang w:eastAsia="fr-FR" w:bidi="he-IL"/>
        </w:rPr>
        <w:t>"ומיום שחרב </w:t>
      </w:r>
      <w:hyperlink r:id="rId382" w:tooltip="בית המקדש" w:history="1">
        <w:r w:rsidRPr="00F53456">
          <w:rPr>
            <w:rFonts w:ascii="Arial" w:eastAsia="Times New Roman" w:hAnsi="Arial" w:cs="Arial"/>
            <w:i/>
            <w:iCs/>
            <w:color w:val="5A3696"/>
            <w:sz w:val="20"/>
            <w:szCs w:val="20"/>
            <w:u w:val="single"/>
            <w:rtl/>
            <w:lang w:eastAsia="fr-FR" w:bidi="he-IL"/>
          </w:rPr>
          <w:t>בית המקדש</w:t>
        </w:r>
      </w:hyperlink>
      <w:r w:rsidRPr="00F53456">
        <w:rPr>
          <w:rFonts w:ascii="Arial" w:eastAsia="Times New Roman" w:hAnsi="Arial" w:cs="Arial"/>
          <w:i/>
          <w:iCs/>
          <w:color w:val="252525"/>
          <w:sz w:val="20"/>
          <w:szCs w:val="20"/>
          <w:rtl/>
          <w:lang w:eastAsia="fr-FR" w:bidi="he-IL"/>
        </w:rPr>
        <w:t> מיד נולד אחד הראוי בצדקתו להיות גואל, ולכשיגיע הזמן יגלה אליו השי"ת וישלחו, ואז יערה עליו רוחו של משיח הטמון וגנוז למעלה עד בואו"</w:t>
      </w:r>
      <w:r w:rsidRPr="00F53456">
        <w:rPr>
          <w:rFonts w:ascii="Arial" w:eastAsia="Times New Roman" w:hAnsi="Arial" w:cs="Arial"/>
          <w:color w:val="252525"/>
          <w:sz w:val="20"/>
          <w:szCs w:val="20"/>
          <w:rtl/>
          <w:lang w:eastAsia="fr-FR" w:bidi="he-IL"/>
        </w:rPr>
        <w:t>. בדומה לכך נכתב בספר פרי צדיק לרבי צדוק הכהן מלובלין, פרשת דברים, אות י"ג. </w:t>
      </w:r>
      <w:r w:rsidRPr="00F53456">
        <w:rPr>
          <w:rFonts w:ascii="Arial" w:eastAsia="Times New Roman" w:hAnsi="Arial" w:cs="Arial"/>
          <w:i/>
          <w:iCs/>
          <w:color w:val="252525"/>
          <w:sz w:val="20"/>
          <w:szCs w:val="20"/>
          <w:rtl/>
          <w:lang w:eastAsia="fr-FR" w:bidi="he-IL"/>
        </w:rPr>
        <w:t>"בכל דור יש נפש אחת שראויה להיות משיח אם יהיה הדור זכאי"</w:t>
      </w:r>
      <w:r w:rsidRPr="00F53456">
        <w:rPr>
          <w:rFonts w:ascii="Arial" w:eastAsia="Times New Roman" w:hAnsi="Arial" w:cs="Arial"/>
          <w:color w:val="252525"/>
          <w:sz w:val="20"/>
          <w:szCs w:val="20"/>
          <w:rtl/>
          <w:lang w:eastAsia="fr-FR" w:bidi="he-IL"/>
        </w:rPr>
        <w:t>.</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83" w:anchor="cite_ref-35"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‏אף שרוב הפרשנים מפרשים פרשיה זו על עם ישראל בכללותו, המדרש העדיף לפרש אותו על המשיח. ה</w:t>
      </w:r>
      <w:hyperlink r:id="rId384" w:tooltip="נצרות" w:history="1">
        <w:r w:rsidRPr="00F53456">
          <w:rPr>
            <w:rFonts w:ascii="Arial" w:eastAsia="Times New Roman" w:hAnsi="Arial" w:cs="Arial"/>
            <w:color w:val="5A3696"/>
            <w:sz w:val="20"/>
            <w:szCs w:val="20"/>
            <w:u w:val="single"/>
            <w:rtl/>
            <w:lang w:eastAsia="fr-FR" w:bidi="he-IL"/>
          </w:rPr>
          <w:t>נצרות</w:t>
        </w:r>
      </w:hyperlink>
      <w:r w:rsidRPr="00F53456">
        <w:rPr>
          <w:rFonts w:ascii="Arial" w:eastAsia="Times New Roman" w:hAnsi="Arial" w:cs="Arial"/>
          <w:color w:val="252525"/>
          <w:sz w:val="20"/>
          <w:szCs w:val="20"/>
          <w:rtl/>
          <w:lang w:eastAsia="fr-FR" w:bidi="he-IL"/>
        </w:rPr>
        <w:t> כמו</w:t>
      </w:r>
      <w:bookmarkStart w:id="0" w:name="_GoBack"/>
      <w:bookmarkEnd w:id="0"/>
      <w:r w:rsidRPr="00F53456">
        <w:rPr>
          <w:rFonts w:ascii="Arial" w:eastAsia="Times New Roman" w:hAnsi="Arial" w:cs="Arial"/>
          <w:color w:val="252525"/>
          <w:sz w:val="20"/>
          <w:szCs w:val="20"/>
          <w:rtl/>
          <w:lang w:eastAsia="fr-FR" w:bidi="he-IL"/>
        </w:rPr>
        <w:t>בן פירשה אותו על </w:t>
      </w:r>
      <w:hyperlink r:id="rId385" w:tooltip="ישו" w:history="1">
        <w:r w:rsidRPr="00F53456">
          <w:rPr>
            <w:rFonts w:ascii="Arial" w:eastAsia="Times New Roman" w:hAnsi="Arial" w:cs="Arial"/>
            <w:color w:val="5A3696"/>
            <w:sz w:val="20"/>
            <w:szCs w:val="20"/>
            <w:u w:val="single"/>
            <w:rtl/>
            <w:lang w:eastAsia="fr-FR" w:bidi="he-IL"/>
          </w:rPr>
          <w:t>ישו</w:t>
        </w:r>
      </w:hyperlink>
      <w:r w:rsidRPr="00F53456">
        <w:rPr>
          <w:rFonts w:ascii="Arial" w:eastAsia="Times New Roman" w:hAnsi="Arial" w:cs="Arial"/>
          <w:color w:val="252525"/>
          <w:sz w:val="20"/>
          <w:szCs w:val="20"/>
          <w:rtl/>
          <w:lang w:eastAsia="fr-FR" w:bidi="he-IL"/>
        </w:rPr>
        <w:t>, ואילו ה</w:t>
      </w:r>
      <w:hyperlink r:id="rId386" w:tooltip="רמב&quot;ן" w:history="1">
        <w:r w:rsidRPr="00F53456">
          <w:rPr>
            <w:rFonts w:ascii="Arial" w:eastAsia="Times New Roman" w:hAnsi="Arial" w:cs="Arial"/>
            <w:color w:val="5A3696"/>
            <w:sz w:val="20"/>
            <w:szCs w:val="20"/>
            <w:u w:val="single"/>
            <w:rtl/>
            <w:lang w:eastAsia="fr-FR" w:bidi="he-IL"/>
          </w:rPr>
          <w:t>רמב"ן</w:t>
        </w:r>
      </w:hyperlink>
      <w:r w:rsidRPr="00F53456">
        <w:rPr>
          <w:rFonts w:ascii="Arial" w:eastAsia="Times New Roman" w:hAnsi="Arial" w:cs="Arial"/>
          <w:color w:val="252525"/>
          <w:sz w:val="20"/>
          <w:szCs w:val="20"/>
          <w:rtl/>
          <w:lang w:eastAsia="fr-FR" w:bidi="he-IL"/>
        </w:rPr>
        <w:t xml:space="preserve"> (כתבי הרמב"ן, חלק א' עמ' שכא-שכו, מוסד הרב קוק), הולך בעקבותיו של </w:t>
      </w:r>
      <w:r w:rsidRPr="00F53456">
        <w:rPr>
          <w:rFonts w:ascii="Arial" w:eastAsia="Times New Roman" w:hAnsi="Arial" w:cs="Arial"/>
          <w:color w:val="252525"/>
          <w:sz w:val="20"/>
          <w:szCs w:val="20"/>
          <w:rtl/>
          <w:lang w:eastAsia="fr-FR" w:bidi="he-IL"/>
        </w:rPr>
        <w:lastRenderedPageBreak/>
        <w:t>המדרש ומפרשו על מלך המשיח, בהתנצחותו עם הנצרות.‏</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87" w:anchor="cite_ref-36"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הלכות מלכים פרק יא, ד</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88" w:anchor="cite_ref-37"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הלכות מלכים פרק יא, ג</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89" w:anchor="cite_ref-38"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דף צג עמוד ב</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90" w:anchor="cite_ref-39"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הלכות יסודי התורה פרק ז הלכה א, מורה נבוכים חלק שני פרק לו</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91" w:anchor="cite_ref-40"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בתלמוד הבבלי במסכת שבת דף קנא עמוד ב נאמר בשם </w:t>
      </w:r>
      <w:hyperlink r:id="rId392" w:tooltip="תנאים" w:history="1">
        <w:r w:rsidRPr="00F53456">
          <w:rPr>
            <w:rFonts w:ascii="Arial" w:eastAsia="Times New Roman" w:hAnsi="Arial" w:cs="Arial"/>
            <w:color w:val="5A3696"/>
            <w:sz w:val="20"/>
            <w:szCs w:val="20"/>
            <w:u w:val="single"/>
            <w:rtl/>
            <w:lang w:eastAsia="fr-FR" w:bidi="he-IL"/>
          </w:rPr>
          <w:t>התנא</w:t>
        </w:r>
      </w:hyperlink>
      <w:r w:rsidRPr="00F53456">
        <w:rPr>
          <w:rFonts w:ascii="Arial" w:eastAsia="Times New Roman" w:hAnsi="Arial" w:cs="Arial"/>
          <w:color w:val="252525"/>
          <w:sz w:val="20"/>
          <w:szCs w:val="20"/>
          <w:rtl/>
          <w:lang w:eastAsia="fr-FR" w:bidi="he-IL"/>
        </w:rPr>
        <w:t> רבי </w:t>
      </w:r>
      <w:hyperlink r:id="rId393" w:tooltip="שמעון בן אלעזר" w:history="1">
        <w:r w:rsidRPr="00F53456">
          <w:rPr>
            <w:rFonts w:ascii="Arial" w:eastAsia="Times New Roman" w:hAnsi="Arial" w:cs="Arial"/>
            <w:color w:val="5A3696"/>
            <w:sz w:val="20"/>
            <w:szCs w:val="20"/>
            <w:u w:val="single"/>
            <w:rtl/>
            <w:lang w:eastAsia="fr-FR" w:bidi="he-IL"/>
          </w:rPr>
          <w:t>שמעון בן אלעזר</w:t>
        </w:r>
      </w:hyperlink>
      <w:r w:rsidRPr="00F53456">
        <w:rPr>
          <w:rFonts w:ascii="Arial" w:eastAsia="Times New Roman" w:hAnsi="Arial" w:cs="Arial"/>
          <w:color w:val="252525"/>
          <w:sz w:val="20"/>
          <w:szCs w:val="20"/>
          <w:rtl/>
          <w:lang w:eastAsia="fr-FR" w:bidi="he-IL"/>
        </w:rPr>
        <w:t> שבימות המשיח "אין בהם לא זכות ולא חובה", וזאת בניגוד לדעת </w:t>
      </w:r>
      <w:hyperlink r:id="rId394" w:tooltip="אמוראים" w:history="1">
        <w:r w:rsidRPr="00F53456">
          <w:rPr>
            <w:rFonts w:ascii="Arial" w:eastAsia="Times New Roman" w:hAnsi="Arial" w:cs="Arial"/>
            <w:color w:val="5A3696"/>
            <w:sz w:val="20"/>
            <w:szCs w:val="20"/>
            <w:u w:val="single"/>
            <w:rtl/>
            <w:lang w:eastAsia="fr-FR" w:bidi="he-IL"/>
          </w:rPr>
          <w:t>האמורא</w:t>
        </w:r>
      </w:hyperlink>
      <w:r w:rsidRPr="00F53456">
        <w:rPr>
          <w:rFonts w:ascii="Arial" w:eastAsia="Times New Roman" w:hAnsi="Arial" w:cs="Arial"/>
          <w:color w:val="252525"/>
          <w:sz w:val="20"/>
          <w:szCs w:val="20"/>
          <w:rtl/>
          <w:lang w:eastAsia="fr-FR" w:bidi="he-IL"/>
        </w:rPr>
        <w:t> </w:t>
      </w:r>
      <w:hyperlink r:id="rId395" w:tooltip="שמואל" w:history="1">
        <w:r w:rsidRPr="00F53456">
          <w:rPr>
            <w:rFonts w:ascii="Arial" w:eastAsia="Times New Roman" w:hAnsi="Arial" w:cs="Arial"/>
            <w:color w:val="5A3696"/>
            <w:sz w:val="20"/>
            <w:szCs w:val="20"/>
            <w:u w:val="single"/>
            <w:rtl/>
            <w:lang w:eastAsia="fr-FR" w:bidi="he-IL"/>
          </w:rPr>
          <w:t>שמואל</w:t>
        </w:r>
      </w:hyperlink>
      <w:r w:rsidRPr="00F53456">
        <w:rPr>
          <w:rFonts w:ascii="Arial" w:eastAsia="Times New Roman" w:hAnsi="Arial" w:cs="Arial"/>
          <w:color w:val="252525"/>
          <w:sz w:val="20"/>
          <w:szCs w:val="20"/>
          <w:rtl/>
          <w:lang w:eastAsia="fr-FR" w:bidi="he-IL"/>
        </w:rPr>
        <w:t>: "אין בין העולם הזה לימות המשיח אלא שעבוד מלכויות בלבד". לפירושים שונים למאמרו של רשב"א ראו </w:t>
      </w:r>
      <w:hyperlink r:id="rId396" w:tooltip="רש&quot;י" w:history="1">
        <w:r w:rsidRPr="00F53456">
          <w:rPr>
            <w:rFonts w:ascii="Arial" w:eastAsia="Times New Roman" w:hAnsi="Arial" w:cs="Arial"/>
            <w:color w:val="5A3696"/>
            <w:sz w:val="20"/>
            <w:szCs w:val="20"/>
            <w:u w:val="single"/>
            <w:rtl/>
            <w:lang w:eastAsia="fr-FR" w:bidi="he-IL"/>
          </w:rPr>
          <w:t>רש"י</w:t>
        </w:r>
      </w:hyperlink>
      <w:r w:rsidRPr="00F53456">
        <w:rPr>
          <w:rFonts w:ascii="Arial" w:eastAsia="Times New Roman" w:hAnsi="Arial" w:cs="Arial"/>
          <w:color w:val="252525"/>
          <w:sz w:val="20"/>
          <w:szCs w:val="20"/>
          <w:rtl/>
          <w:lang w:eastAsia="fr-FR" w:bidi="he-IL"/>
        </w:rPr>
        <w:t> שם,</w:t>
      </w:r>
      <w:hyperlink r:id="rId397" w:tooltip="רמב&quot;ן" w:history="1">
        <w:r w:rsidRPr="00F53456">
          <w:rPr>
            <w:rFonts w:ascii="Arial" w:eastAsia="Times New Roman" w:hAnsi="Arial" w:cs="Arial"/>
            <w:color w:val="5A3696"/>
            <w:sz w:val="20"/>
            <w:szCs w:val="20"/>
            <w:u w:val="single"/>
            <w:rtl/>
            <w:lang w:eastAsia="fr-FR" w:bidi="he-IL"/>
          </w:rPr>
          <w:t>רמב"ן</w:t>
        </w:r>
      </w:hyperlink>
      <w:r w:rsidRPr="00F53456">
        <w:rPr>
          <w:rFonts w:ascii="Arial" w:eastAsia="Times New Roman" w:hAnsi="Arial" w:cs="Arial"/>
          <w:color w:val="252525"/>
          <w:sz w:val="20"/>
          <w:szCs w:val="20"/>
          <w:rtl/>
          <w:lang w:eastAsia="fr-FR" w:bidi="he-IL"/>
        </w:rPr>
        <w:t> בדברים ל ו ו</w:t>
      </w:r>
      <w:hyperlink r:id="rId398" w:tooltip="ריטב&quot;א" w:history="1">
        <w:r w:rsidRPr="00F53456">
          <w:rPr>
            <w:rFonts w:ascii="Arial" w:eastAsia="Times New Roman" w:hAnsi="Arial" w:cs="Arial"/>
            <w:color w:val="5A3696"/>
            <w:sz w:val="20"/>
            <w:szCs w:val="20"/>
            <w:u w:val="single"/>
            <w:rtl/>
            <w:lang w:eastAsia="fr-FR" w:bidi="he-IL"/>
          </w:rPr>
          <w:t>ריטב"א</w:t>
        </w:r>
      </w:hyperlink>
      <w:r w:rsidRPr="00F53456">
        <w:rPr>
          <w:rFonts w:ascii="Arial" w:eastAsia="Times New Roman" w:hAnsi="Arial" w:cs="Arial"/>
          <w:color w:val="252525"/>
          <w:sz w:val="20"/>
          <w:szCs w:val="20"/>
          <w:rtl/>
          <w:lang w:eastAsia="fr-FR" w:bidi="he-IL"/>
        </w:rPr>
        <w:t> במסכת נידה דף סא עמוד ב.</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399" w:anchor="cite_ref-41"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הלכות מלכים פרק יב הלכה א-ב</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400" w:anchor="cite_ref-42"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w:t>
      </w:r>
      <w:hyperlink r:id="rId401" w:tooltip="מורה נבוכים" w:history="1">
        <w:r w:rsidRPr="00F53456">
          <w:rPr>
            <w:rFonts w:ascii="Arial" w:eastAsia="Times New Roman" w:hAnsi="Arial" w:cs="Arial"/>
            <w:color w:val="5A3696"/>
            <w:sz w:val="20"/>
            <w:szCs w:val="20"/>
            <w:u w:val="single"/>
            <w:rtl/>
            <w:lang w:eastAsia="fr-FR" w:bidi="he-IL"/>
          </w:rPr>
          <w:t>מורה נבוכים</w:t>
        </w:r>
      </w:hyperlink>
      <w:r w:rsidRPr="00F53456">
        <w:rPr>
          <w:rFonts w:ascii="Arial" w:eastAsia="Times New Roman" w:hAnsi="Arial" w:cs="Arial"/>
          <w:color w:val="252525"/>
          <w:sz w:val="20"/>
          <w:szCs w:val="20"/>
          <w:rtl/>
          <w:lang w:eastAsia="fr-FR" w:bidi="he-IL"/>
        </w:rPr>
        <w:t> חלק ב פרק כט</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402" w:anchor="cite_ref-43"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בניגוד ל</w:t>
      </w:r>
      <w:hyperlink r:id="rId403" w:tooltip="תחיית המתים" w:history="1">
        <w:r w:rsidRPr="00F53456">
          <w:rPr>
            <w:rFonts w:ascii="Arial" w:eastAsia="Times New Roman" w:hAnsi="Arial" w:cs="Arial"/>
            <w:color w:val="5A3696"/>
            <w:sz w:val="20"/>
            <w:szCs w:val="20"/>
            <w:u w:val="single"/>
            <w:rtl/>
            <w:lang w:eastAsia="fr-FR" w:bidi="he-IL"/>
          </w:rPr>
          <w:t>תחיית המתים</w:t>
        </w:r>
      </w:hyperlink>
      <w:r w:rsidRPr="00F53456">
        <w:rPr>
          <w:rFonts w:ascii="Arial" w:eastAsia="Times New Roman" w:hAnsi="Arial" w:cs="Arial"/>
          <w:color w:val="252525"/>
          <w:sz w:val="20"/>
          <w:szCs w:val="20"/>
          <w:rtl/>
          <w:lang w:eastAsia="fr-FR" w:bidi="he-IL"/>
        </w:rPr>
        <w:t>, שאודותיה לא פירט, מפני שהתרחשותה תהיה ברורה ואין צורך לתת בה סימנים.</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404" w:anchor="cite_ref-44"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לשונו: "קיבץ נדחי ישראל". הגדרתו הראשונית כ"מלך" משמעה שכבר יש בסיס מדיני יהודי כלשהו בארץ, והמשיח עוסק בחיזוקו והשלמתו.</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405" w:anchor="cite_ref-45"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אם הטענה על משיחיותו כללה טענה ל</w:t>
      </w:r>
      <w:hyperlink r:id="rId406" w:tooltip="נבואה" w:history="1">
        <w:r w:rsidRPr="00F53456">
          <w:rPr>
            <w:rFonts w:ascii="Arial" w:eastAsia="Times New Roman" w:hAnsi="Arial" w:cs="Arial"/>
            <w:color w:val="5A3696"/>
            <w:sz w:val="20"/>
            <w:szCs w:val="20"/>
            <w:u w:val="single"/>
            <w:rtl/>
            <w:lang w:eastAsia="fr-FR" w:bidi="he-IL"/>
          </w:rPr>
          <w:t>נבואה</w:t>
        </w:r>
      </w:hyperlink>
      <w:r w:rsidRPr="00F53456">
        <w:rPr>
          <w:rFonts w:ascii="Arial" w:eastAsia="Times New Roman" w:hAnsi="Arial" w:cs="Arial"/>
          <w:color w:val="252525"/>
          <w:sz w:val="20"/>
          <w:szCs w:val="20"/>
          <w:rtl/>
          <w:lang w:eastAsia="fr-FR" w:bidi="he-IL"/>
        </w:rPr>
        <w:t>, על ידי ה"משיח" עצמו או על ידי אחר, הרי העובדה שהתבדה מגדירה את המתנבא כ"נביא שקר", על התוצאות החמורות מהגדרה זו (ראו הלכות יסודי התורה פרק ט הלכה א ופרק י הלכה א). לפיכך, על פי תפיסת התלמוד הבבלי בעניינו של בר כוכבא, שהמשיח צריך להיות "מורח ודאין", הרי מי שטען למשיחיות ולא עמד בתנאיה - נהרג (יד רמה, סנהדרין דף צג עמוד ב).</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407" w:anchor="cite_ref-46"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הלכות מלכים פרק יב הלכה ב</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408" w:anchor="cite_ref-47"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מלאכי פרק ג, כג</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409" w:anchor="cite_ref-48"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בניגוד לדעה הקודמת, לפיה יבוא בתחילת מלכותו של המשיח.</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410" w:anchor="cite_ref-49"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גם חכמי התלמוד אמרו את דבריהם בנושא זה לא על סמך מסורת מרבותיהם ("קבלה") אלא על סמך שיקול דעתם ("הכרע") בהבנתם את פסוקי ה</w:t>
      </w:r>
      <w:hyperlink r:id="rId411" w:tooltip="מקרא" w:history="1">
        <w:r w:rsidRPr="00F53456">
          <w:rPr>
            <w:rFonts w:ascii="Arial" w:eastAsia="Times New Roman" w:hAnsi="Arial" w:cs="Arial"/>
            <w:color w:val="5A3696"/>
            <w:sz w:val="20"/>
            <w:szCs w:val="20"/>
            <w:u w:val="single"/>
            <w:rtl/>
            <w:lang w:eastAsia="fr-FR" w:bidi="he-IL"/>
          </w:rPr>
          <w:t>מקרא</w:t>
        </w:r>
      </w:hyperlink>
      <w:r w:rsidRPr="00F53456">
        <w:rPr>
          <w:rFonts w:ascii="Arial" w:eastAsia="Times New Roman" w:hAnsi="Arial" w:cs="Arial"/>
          <w:color w:val="252525"/>
          <w:sz w:val="20"/>
          <w:szCs w:val="20"/>
          <w:rtl/>
          <w:lang w:eastAsia="fr-FR" w:bidi="he-IL"/>
        </w:rPr>
        <w:t>.</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412" w:anchor="cite_ref-50"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קטע זה חסר במהדורות הדפוס </w:t>
      </w:r>
      <w:hyperlink r:id="rId413" w:tooltip="צנזורה" w:history="1">
        <w:r w:rsidRPr="00F53456">
          <w:rPr>
            <w:rFonts w:ascii="Arial" w:eastAsia="Times New Roman" w:hAnsi="Arial" w:cs="Arial"/>
            <w:color w:val="5A3696"/>
            <w:sz w:val="20"/>
            <w:szCs w:val="20"/>
            <w:u w:val="single"/>
            <w:rtl/>
            <w:lang w:eastAsia="fr-FR" w:bidi="he-IL"/>
          </w:rPr>
          <w:t>המצונזרות</w:t>
        </w:r>
      </w:hyperlink>
      <w:r w:rsidRPr="00F53456">
        <w:rPr>
          <w:rFonts w:ascii="Arial" w:eastAsia="Times New Roman" w:hAnsi="Arial" w:cs="Arial"/>
          <w:color w:val="252525"/>
          <w:sz w:val="20"/>
          <w:szCs w:val="20"/>
          <w:rtl/>
          <w:lang w:eastAsia="fr-FR" w:bidi="he-IL"/>
        </w:rPr>
        <w:t>, ומופיע במהדורות המדויקות שיצאו לאור בשנים האחרונות</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414" w:anchor="cite_ref-51"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מסכת סוכה דף נב</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415" w:anchor="cite_ref-52"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תלמוד בבלי, סוכה שם</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416" w:anchor="cite_ref-53"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סנהדרין צ"ח ע"ב.</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417" w:anchor="cite_ref-54"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סנהדרין צח', א'</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418" w:anchor="cite_ref-55"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ירושלמי כלאים פ"ט ה"ג, כתובות יב, ג; </w:t>
      </w:r>
      <w:hyperlink r:id="rId419" w:tooltip="בראשית רבה" w:history="1">
        <w:r w:rsidRPr="00F53456">
          <w:rPr>
            <w:rFonts w:ascii="Arial" w:eastAsia="Times New Roman" w:hAnsi="Arial" w:cs="Arial"/>
            <w:color w:val="5A3696"/>
            <w:sz w:val="20"/>
            <w:szCs w:val="20"/>
            <w:u w:val="single"/>
            <w:rtl/>
            <w:lang w:eastAsia="fr-FR" w:bidi="he-IL"/>
          </w:rPr>
          <w:t>בראשית רבה</w:t>
        </w:r>
      </w:hyperlink>
      <w:r w:rsidRPr="00F53456">
        <w:rPr>
          <w:rFonts w:ascii="Arial" w:eastAsia="Times New Roman" w:hAnsi="Arial" w:cs="Arial"/>
          <w:color w:val="252525"/>
          <w:sz w:val="20"/>
          <w:szCs w:val="20"/>
          <w:rtl/>
          <w:lang w:eastAsia="fr-FR" w:bidi="he-IL"/>
        </w:rPr>
        <w:t> פרשה ק.</w:t>
      </w:r>
    </w:p>
    <w:p w:rsidR="00F53456" w:rsidRPr="00F53456" w:rsidRDefault="00F53456" w:rsidP="00F53456">
      <w:pPr>
        <w:numPr>
          <w:ilvl w:val="0"/>
          <w:numId w:val="6"/>
        </w:numPr>
        <w:shd w:val="clear" w:color="auto" w:fill="FFFFFF"/>
        <w:bidi/>
        <w:spacing w:after="0" w:line="284" w:lineRule="atLeast"/>
        <w:ind w:right="720" w:firstLine="0"/>
        <w:rPr>
          <w:rFonts w:ascii="Arial" w:eastAsia="Times New Roman" w:hAnsi="Arial" w:cs="Arial"/>
          <w:color w:val="252525"/>
          <w:sz w:val="20"/>
          <w:szCs w:val="20"/>
          <w:rtl/>
          <w:lang w:eastAsia="fr-FR" w:bidi="he-IL"/>
        </w:rPr>
      </w:pPr>
      <w:hyperlink r:id="rId420" w:anchor="cite_ref-56" w:history="1">
        <w:r w:rsidRPr="00F53456">
          <w:rPr>
            <w:rFonts w:ascii="Arial" w:eastAsia="Times New Roman" w:hAnsi="Arial" w:cs="Arial"/>
            <w:b/>
            <w:bCs/>
            <w:color w:val="5A3696"/>
            <w:sz w:val="20"/>
            <w:szCs w:val="20"/>
            <w:u w:val="single"/>
            <w:rtl/>
            <w:lang w:eastAsia="fr-FR" w:bidi="he-IL"/>
          </w:rPr>
          <w:t>^</w:t>
        </w:r>
      </w:hyperlink>
      <w:r w:rsidRPr="00F53456">
        <w:rPr>
          <w:rFonts w:ascii="Arial" w:eastAsia="Times New Roman" w:hAnsi="Arial" w:cs="Arial"/>
          <w:color w:val="252525"/>
          <w:sz w:val="20"/>
          <w:szCs w:val="20"/>
          <w:rtl/>
          <w:lang w:eastAsia="fr-FR" w:bidi="he-IL"/>
        </w:rPr>
        <w:t> ‏מספד למשיח? עמ' 35-36‏</w:t>
      </w:r>
    </w:p>
    <w:p w:rsidR="00F53456" w:rsidRDefault="00F53456" w:rsidP="00F53456">
      <w:pPr>
        <w:bidi/>
        <w:sectPr w:rsidR="00F53456" w:rsidSect="00F53456">
          <w:type w:val="continuous"/>
          <w:pgSz w:w="11906" w:h="16838"/>
          <w:pgMar w:top="720" w:right="720" w:bottom="720" w:left="720" w:header="708" w:footer="708" w:gutter="0"/>
          <w:cols w:num="2" w:space="0"/>
          <w:bidi/>
          <w:docGrid w:linePitch="360"/>
        </w:sectPr>
      </w:pPr>
    </w:p>
    <w:p w:rsidR="0029361C" w:rsidRDefault="0029361C" w:rsidP="00F53456">
      <w:pPr>
        <w:bidi/>
      </w:pPr>
    </w:p>
    <w:sectPr w:rsidR="0029361C" w:rsidSect="00F53456">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3CCA" w:rsidRDefault="00EE3CCA" w:rsidP="00F53456">
      <w:pPr>
        <w:spacing w:after="0" w:line="240" w:lineRule="auto"/>
      </w:pPr>
      <w:r>
        <w:separator/>
      </w:r>
    </w:p>
  </w:endnote>
  <w:endnote w:type="continuationSeparator" w:id="0">
    <w:p w:rsidR="00EE3CCA" w:rsidRDefault="00EE3CCA" w:rsidP="00F534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3CCA" w:rsidRDefault="00EE3CCA" w:rsidP="00F53456">
      <w:pPr>
        <w:spacing w:after="0" w:line="240" w:lineRule="auto"/>
      </w:pPr>
      <w:r>
        <w:separator/>
      </w:r>
    </w:p>
  </w:footnote>
  <w:footnote w:type="continuationSeparator" w:id="0">
    <w:p w:rsidR="00EE3CCA" w:rsidRDefault="00EE3CCA" w:rsidP="00F534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3351530"/>
      <w:docPartObj>
        <w:docPartGallery w:val="Page Numbers (Top of Page)"/>
        <w:docPartUnique/>
      </w:docPartObj>
    </w:sdtPr>
    <w:sdtContent>
      <w:p w:rsidR="00F53456" w:rsidRDefault="00F53456" w:rsidP="00F53456">
        <w:pPr>
          <w:pStyle w:val="En-tte"/>
        </w:pPr>
        <w:r>
          <w:fldChar w:fldCharType="begin"/>
        </w:r>
        <w:r>
          <w:instrText>PAGE   \* MERGEFORMAT</w:instrText>
        </w:r>
        <w:r>
          <w:fldChar w:fldCharType="separate"/>
        </w:r>
        <w:r>
          <w:rPr>
            <w:noProof/>
          </w:rPr>
          <w:t>8</w:t>
        </w:r>
        <w:r>
          <w:fldChar w:fldCharType="end"/>
        </w:r>
        <w:r>
          <w:t xml:space="preserve">  </w:t>
        </w:r>
        <w:r w:rsidRPr="00F53456">
          <w:rPr>
            <w:rFonts w:cs="Arial" w:hint="cs"/>
            <w:rtl/>
            <w:lang w:bidi="he-IL"/>
          </w:rPr>
          <w:t>משיח</w: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921AE4"/>
    <w:multiLevelType w:val="multilevel"/>
    <w:tmpl w:val="9626DF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5A43B52"/>
    <w:multiLevelType w:val="multilevel"/>
    <w:tmpl w:val="0512D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2DD6CEA"/>
    <w:multiLevelType w:val="multilevel"/>
    <w:tmpl w:val="41829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18938EF"/>
    <w:multiLevelType w:val="multilevel"/>
    <w:tmpl w:val="BDBA2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84403A4"/>
    <w:multiLevelType w:val="multilevel"/>
    <w:tmpl w:val="B5040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A703D77"/>
    <w:multiLevelType w:val="multilevel"/>
    <w:tmpl w:val="91922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4"/>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BD0"/>
    <w:rsid w:val="0029361C"/>
    <w:rsid w:val="00700BD0"/>
    <w:rsid w:val="00EE3CCA"/>
    <w:rsid w:val="00F53456"/>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F5345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bidi="he-IL"/>
    </w:rPr>
  </w:style>
  <w:style w:type="paragraph" w:styleId="Titre2">
    <w:name w:val="heading 2"/>
    <w:basedOn w:val="Normal"/>
    <w:link w:val="Titre2Car"/>
    <w:uiPriority w:val="9"/>
    <w:qFormat/>
    <w:rsid w:val="00F53456"/>
    <w:pPr>
      <w:spacing w:before="100" w:beforeAutospacing="1" w:after="100" w:afterAutospacing="1" w:line="240" w:lineRule="auto"/>
      <w:outlineLvl w:val="1"/>
    </w:pPr>
    <w:rPr>
      <w:rFonts w:ascii="Times New Roman" w:eastAsia="Times New Roman" w:hAnsi="Times New Roman" w:cs="Times New Roman"/>
      <w:b/>
      <w:bCs/>
      <w:sz w:val="36"/>
      <w:szCs w:val="36"/>
      <w:lang w:eastAsia="fr-FR" w:bidi="he-IL"/>
    </w:rPr>
  </w:style>
  <w:style w:type="paragraph" w:styleId="Titre3">
    <w:name w:val="heading 3"/>
    <w:basedOn w:val="Normal"/>
    <w:link w:val="Titre3Car"/>
    <w:uiPriority w:val="9"/>
    <w:qFormat/>
    <w:rsid w:val="00F53456"/>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700BD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00BD0"/>
    <w:rPr>
      <w:rFonts w:ascii="Tahoma" w:hAnsi="Tahoma" w:cs="Tahoma"/>
      <w:sz w:val="16"/>
      <w:szCs w:val="16"/>
    </w:rPr>
  </w:style>
  <w:style w:type="character" w:customStyle="1" w:styleId="Titre1Car">
    <w:name w:val="Titre 1 Car"/>
    <w:basedOn w:val="Policepardfaut"/>
    <w:link w:val="Titre1"/>
    <w:uiPriority w:val="9"/>
    <w:rsid w:val="00F53456"/>
    <w:rPr>
      <w:rFonts w:ascii="Times New Roman" w:eastAsia="Times New Roman" w:hAnsi="Times New Roman" w:cs="Times New Roman"/>
      <w:b/>
      <w:bCs/>
      <w:kern w:val="36"/>
      <w:sz w:val="48"/>
      <w:szCs w:val="48"/>
      <w:lang w:eastAsia="fr-FR" w:bidi="he-IL"/>
    </w:rPr>
  </w:style>
  <w:style w:type="character" w:customStyle="1" w:styleId="Titre2Car">
    <w:name w:val="Titre 2 Car"/>
    <w:basedOn w:val="Policepardfaut"/>
    <w:link w:val="Titre2"/>
    <w:uiPriority w:val="9"/>
    <w:rsid w:val="00F53456"/>
    <w:rPr>
      <w:rFonts w:ascii="Times New Roman" w:eastAsia="Times New Roman" w:hAnsi="Times New Roman" w:cs="Times New Roman"/>
      <w:b/>
      <w:bCs/>
      <w:sz w:val="36"/>
      <w:szCs w:val="36"/>
      <w:lang w:eastAsia="fr-FR" w:bidi="he-IL"/>
    </w:rPr>
  </w:style>
  <w:style w:type="character" w:customStyle="1" w:styleId="Titre3Car">
    <w:name w:val="Titre 3 Car"/>
    <w:basedOn w:val="Policepardfaut"/>
    <w:link w:val="Titre3"/>
    <w:uiPriority w:val="9"/>
    <w:rsid w:val="00F53456"/>
    <w:rPr>
      <w:rFonts w:ascii="Times New Roman" w:eastAsia="Times New Roman" w:hAnsi="Times New Roman" w:cs="Times New Roman"/>
      <w:b/>
      <w:bCs/>
      <w:sz w:val="27"/>
      <w:szCs w:val="27"/>
      <w:lang w:eastAsia="fr-FR" w:bidi="he-IL"/>
    </w:rPr>
  </w:style>
  <w:style w:type="character" w:styleId="Lienhypertexte">
    <w:name w:val="Hyperlink"/>
    <w:basedOn w:val="Policepardfaut"/>
    <w:uiPriority w:val="99"/>
    <w:semiHidden/>
    <w:unhideWhenUsed/>
    <w:rsid w:val="00F53456"/>
    <w:rPr>
      <w:color w:val="0000FF"/>
      <w:u w:val="single"/>
    </w:rPr>
  </w:style>
  <w:style w:type="character" w:styleId="Lienhypertextesuivivisit">
    <w:name w:val="FollowedHyperlink"/>
    <w:basedOn w:val="Policepardfaut"/>
    <w:uiPriority w:val="99"/>
    <w:semiHidden/>
    <w:unhideWhenUsed/>
    <w:rsid w:val="00F53456"/>
    <w:rPr>
      <w:color w:val="800080"/>
      <w:u w:val="single"/>
    </w:rPr>
  </w:style>
  <w:style w:type="character" w:customStyle="1" w:styleId="apple-converted-space">
    <w:name w:val="apple-converted-space"/>
    <w:basedOn w:val="Policepardfaut"/>
    <w:rsid w:val="00F53456"/>
  </w:style>
  <w:style w:type="character" w:customStyle="1" w:styleId="mw-collapsible-toggle">
    <w:name w:val="mw-collapsible-toggle"/>
    <w:basedOn w:val="Policepardfaut"/>
    <w:rsid w:val="00F53456"/>
  </w:style>
  <w:style w:type="character" w:customStyle="1" w:styleId="mw-collapsible-bracket">
    <w:name w:val="mw-collapsible-bracket"/>
    <w:basedOn w:val="Policepardfaut"/>
    <w:rsid w:val="00F53456"/>
  </w:style>
  <w:style w:type="paragraph" w:styleId="NormalWeb">
    <w:name w:val="Normal (Web)"/>
    <w:basedOn w:val="Normal"/>
    <w:uiPriority w:val="99"/>
    <w:unhideWhenUsed/>
    <w:rsid w:val="00F53456"/>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toctoggle">
    <w:name w:val="toctoggle"/>
    <w:basedOn w:val="Policepardfaut"/>
    <w:rsid w:val="00F53456"/>
  </w:style>
  <w:style w:type="character" w:customStyle="1" w:styleId="tocnumber">
    <w:name w:val="tocnumber"/>
    <w:basedOn w:val="Policepardfaut"/>
    <w:rsid w:val="00F53456"/>
  </w:style>
  <w:style w:type="character" w:customStyle="1" w:styleId="toctext">
    <w:name w:val="toctext"/>
    <w:basedOn w:val="Policepardfaut"/>
    <w:rsid w:val="00F53456"/>
  </w:style>
  <w:style w:type="character" w:customStyle="1" w:styleId="mw-headline">
    <w:name w:val="mw-headline"/>
    <w:basedOn w:val="Policepardfaut"/>
    <w:rsid w:val="00F53456"/>
  </w:style>
  <w:style w:type="character" w:customStyle="1" w:styleId="mw-editsection">
    <w:name w:val="mw-editsection"/>
    <w:basedOn w:val="Policepardfaut"/>
    <w:rsid w:val="00F53456"/>
  </w:style>
  <w:style w:type="character" w:customStyle="1" w:styleId="mw-editsection-bracket">
    <w:name w:val="mw-editsection-bracket"/>
    <w:basedOn w:val="Policepardfaut"/>
    <w:rsid w:val="00F53456"/>
  </w:style>
  <w:style w:type="character" w:customStyle="1" w:styleId="mw-editsection-divider">
    <w:name w:val="mw-editsection-divider"/>
    <w:basedOn w:val="Policepardfaut"/>
    <w:rsid w:val="00F53456"/>
  </w:style>
  <w:style w:type="character" w:customStyle="1" w:styleId="hebrewquotation">
    <w:name w:val="hebrewquotation"/>
    <w:basedOn w:val="Policepardfaut"/>
    <w:rsid w:val="00F53456"/>
  </w:style>
  <w:style w:type="character" w:customStyle="1" w:styleId="reference-text">
    <w:name w:val="reference-text"/>
    <w:basedOn w:val="Policepardfaut"/>
    <w:rsid w:val="00F53456"/>
  </w:style>
  <w:style w:type="paragraph" w:styleId="En-tte">
    <w:name w:val="header"/>
    <w:basedOn w:val="Normal"/>
    <w:link w:val="En-tteCar"/>
    <w:uiPriority w:val="99"/>
    <w:unhideWhenUsed/>
    <w:rsid w:val="00F53456"/>
    <w:pPr>
      <w:tabs>
        <w:tab w:val="center" w:pos="4536"/>
        <w:tab w:val="right" w:pos="9072"/>
      </w:tabs>
      <w:spacing w:after="0" w:line="240" w:lineRule="auto"/>
    </w:pPr>
  </w:style>
  <w:style w:type="character" w:customStyle="1" w:styleId="En-tteCar">
    <w:name w:val="En-tête Car"/>
    <w:basedOn w:val="Policepardfaut"/>
    <w:link w:val="En-tte"/>
    <w:uiPriority w:val="99"/>
    <w:rsid w:val="00F53456"/>
  </w:style>
  <w:style w:type="paragraph" w:styleId="Pieddepage">
    <w:name w:val="footer"/>
    <w:basedOn w:val="Normal"/>
    <w:link w:val="PieddepageCar"/>
    <w:uiPriority w:val="99"/>
    <w:unhideWhenUsed/>
    <w:rsid w:val="00F5345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5345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F5345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bidi="he-IL"/>
    </w:rPr>
  </w:style>
  <w:style w:type="paragraph" w:styleId="Titre2">
    <w:name w:val="heading 2"/>
    <w:basedOn w:val="Normal"/>
    <w:link w:val="Titre2Car"/>
    <w:uiPriority w:val="9"/>
    <w:qFormat/>
    <w:rsid w:val="00F53456"/>
    <w:pPr>
      <w:spacing w:before="100" w:beforeAutospacing="1" w:after="100" w:afterAutospacing="1" w:line="240" w:lineRule="auto"/>
      <w:outlineLvl w:val="1"/>
    </w:pPr>
    <w:rPr>
      <w:rFonts w:ascii="Times New Roman" w:eastAsia="Times New Roman" w:hAnsi="Times New Roman" w:cs="Times New Roman"/>
      <w:b/>
      <w:bCs/>
      <w:sz w:val="36"/>
      <w:szCs w:val="36"/>
      <w:lang w:eastAsia="fr-FR" w:bidi="he-IL"/>
    </w:rPr>
  </w:style>
  <w:style w:type="paragraph" w:styleId="Titre3">
    <w:name w:val="heading 3"/>
    <w:basedOn w:val="Normal"/>
    <w:link w:val="Titre3Car"/>
    <w:uiPriority w:val="9"/>
    <w:qFormat/>
    <w:rsid w:val="00F53456"/>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700BD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00BD0"/>
    <w:rPr>
      <w:rFonts w:ascii="Tahoma" w:hAnsi="Tahoma" w:cs="Tahoma"/>
      <w:sz w:val="16"/>
      <w:szCs w:val="16"/>
    </w:rPr>
  </w:style>
  <w:style w:type="character" w:customStyle="1" w:styleId="Titre1Car">
    <w:name w:val="Titre 1 Car"/>
    <w:basedOn w:val="Policepardfaut"/>
    <w:link w:val="Titre1"/>
    <w:uiPriority w:val="9"/>
    <w:rsid w:val="00F53456"/>
    <w:rPr>
      <w:rFonts w:ascii="Times New Roman" w:eastAsia="Times New Roman" w:hAnsi="Times New Roman" w:cs="Times New Roman"/>
      <w:b/>
      <w:bCs/>
      <w:kern w:val="36"/>
      <w:sz w:val="48"/>
      <w:szCs w:val="48"/>
      <w:lang w:eastAsia="fr-FR" w:bidi="he-IL"/>
    </w:rPr>
  </w:style>
  <w:style w:type="character" w:customStyle="1" w:styleId="Titre2Car">
    <w:name w:val="Titre 2 Car"/>
    <w:basedOn w:val="Policepardfaut"/>
    <w:link w:val="Titre2"/>
    <w:uiPriority w:val="9"/>
    <w:rsid w:val="00F53456"/>
    <w:rPr>
      <w:rFonts w:ascii="Times New Roman" w:eastAsia="Times New Roman" w:hAnsi="Times New Roman" w:cs="Times New Roman"/>
      <w:b/>
      <w:bCs/>
      <w:sz w:val="36"/>
      <w:szCs w:val="36"/>
      <w:lang w:eastAsia="fr-FR" w:bidi="he-IL"/>
    </w:rPr>
  </w:style>
  <w:style w:type="character" w:customStyle="1" w:styleId="Titre3Car">
    <w:name w:val="Titre 3 Car"/>
    <w:basedOn w:val="Policepardfaut"/>
    <w:link w:val="Titre3"/>
    <w:uiPriority w:val="9"/>
    <w:rsid w:val="00F53456"/>
    <w:rPr>
      <w:rFonts w:ascii="Times New Roman" w:eastAsia="Times New Roman" w:hAnsi="Times New Roman" w:cs="Times New Roman"/>
      <w:b/>
      <w:bCs/>
      <w:sz w:val="27"/>
      <w:szCs w:val="27"/>
      <w:lang w:eastAsia="fr-FR" w:bidi="he-IL"/>
    </w:rPr>
  </w:style>
  <w:style w:type="character" w:styleId="Lienhypertexte">
    <w:name w:val="Hyperlink"/>
    <w:basedOn w:val="Policepardfaut"/>
    <w:uiPriority w:val="99"/>
    <w:semiHidden/>
    <w:unhideWhenUsed/>
    <w:rsid w:val="00F53456"/>
    <w:rPr>
      <w:color w:val="0000FF"/>
      <w:u w:val="single"/>
    </w:rPr>
  </w:style>
  <w:style w:type="character" w:styleId="Lienhypertextesuivivisit">
    <w:name w:val="FollowedHyperlink"/>
    <w:basedOn w:val="Policepardfaut"/>
    <w:uiPriority w:val="99"/>
    <w:semiHidden/>
    <w:unhideWhenUsed/>
    <w:rsid w:val="00F53456"/>
    <w:rPr>
      <w:color w:val="800080"/>
      <w:u w:val="single"/>
    </w:rPr>
  </w:style>
  <w:style w:type="character" w:customStyle="1" w:styleId="apple-converted-space">
    <w:name w:val="apple-converted-space"/>
    <w:basedOn w:val="Policepardfaut"/>
    <w:rsid w:val="00F53456"/>
  </w:style>
  <w:style w:type="character" w:customStyle="1" w:styleId="mw-collapsible-toggle">
    <w:name w:val="mw-collapsible-toggle"/>
    <w:basedOn w:val="Policepardfaut"/>
    <w:rsid w:val="00F53456"/>
  </w:style>
  <w:style w:type="character" w:customStyle="1" w:styleId="mw-collapsible-bracket">
    <w:name w:val="mw-collapsible-bracket"/>
    <w:basedOn w:val="Policepardfaut"/>
    <w:rsid w:val="00F53456"/>
  </w:style>
  <w:style w:type="paragraph" w:styleId="NormalWeb">
    <w:name w:val="Normal (Web)"/>
    <w:basedOn w:val="Normal"/>
    <w:uiPriority w:val="99"/>
    <w:unhideWhenUsed/>
    <w:rsid w:val="00F53456"/>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toctoggle">
    <w:name w:val="toctoggle"/>
    <w:basedOn w:val="Policepardfaut"/>
    <w:rsid w:val="00F53456"/>
  </w:style>
  <w:style w:type="character" w:customStyle="1" w:styleId="tocnumber">
    <w:name w:val="tocnumber"/>
    <w:basedOn w:val="Policepardfaut"/>
    <w:rsid w:val="00F53456"/>
  </w:style>
  <w:style w:type="character" w:customStyle="1" w:styleId="toctext">
    <w:name w:val="toctext"/>
    <w:basedOn w:val="Policepardfaut"/>
    <w:rsid w:val="00F53456"/>
  </w:style>
  <w:style w:type="character" w:customStyle="1" w:styleId="mw-headline">
    <w:name w:val="mw-headline"/>
    <w:basedOn w:val="Policepardfaut"/>
    <w:rsid w:val="00F53456"/>
  </w:style>
  <w:style w:type="character" w:customStyle="1" w:styleId="mw-editsection">
    <w:name w:val="mw-editsection"/>
    <w:basedOn w:val="Policepardfaut"/>
    <w:rsid w:val="00F53456"/>
  </w:style>
  <w:style w:type="character" w:customStyle="1" w:styleId="mw-editsection-bracket">
    <w:name w:val="mw-editsection-bracket"/>
    <w:basedOn w:val="Policepardfaut"/>
    <w:rsid w:val="00F53456"/>
  </w:style>
  <w:style w:type="character" w:customStyle="1" w:styleId="mw-editsection-divider">
    <w:name w:val="mw-editsection-divider"/>
    <w:basedOn w:val="Policepardfaut"/>
    <w:rsid w:val="00F53456"/>
  </w:style>
  <w:style w:type="character" w:customStyle="1" w:styleId="hebrewquotation">
    <w:name w:val="hebrewquotation"/>
    <w:basedOn w:val="Policepardfaut"/>
    <w:rsid w:val="00F53456"/>
  </w:style>
  <w:style w:type="character" w:customStyle="1" w:styleId="reference-text">
    <w:name w:val="reference-text"/>
    <w:basedOn w:val="Policepardfaut"/>
    <w:rsid w:val="00F53456"/>
  </w:style>
  <w:style w:type="paragraph" w:styleId="En-tte">
    <w:name w:val="header"/>
    <w:basedOn w:val="Normal"/>
    <w:link w:val="En-tteCar"/>
    <w:uiPriority w:val="99"/>
    <w:unhideWhenUsed/>
    <w:rsid w:val="00F53456"/>
    <w:pPr>
      <w:tabs>
        <w:tab w:val="center" w:pos="4536"/>
        <w:tab w:val="right" w:pos="9072"/>
      </w:tabs>
      <w:spacing w:after="0" w:line="240" w:lineRule="auto"/>
    </w:pPr>
  </w:style>
  <w:style w:type="character" w:customStyle="1" w:styleId="En-tteCar">
    <w:name w:val="En-tête Car"/>
    <w:basedOn w:val="Policepardfaut"/>
    <w:link w:val="En-tte"/>
    <w:uiPriority w:val="99"/>
    <w:rsid w:val="00F53456"/>
  </w:style>
  <w:style w:type="paragraph" w:styleId="Pieddepage">
    <w:name w:val="footer"/>
    <w:basedOn w:val="Normal"/>
    <w:link w:val="PieddepageCar"/>
    <w:uiPriority w:val="99"/>
    <w:unhideWhenUsed/>
    <w:rsid w:val="00F5345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534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8853552">
      <w:bodyDiv w:val="1"/>
      <w:marLeft w:val="0"/>
      <w:marRight w:val="0"/>
      <w:marTop w:val="0"/>
      <w:marBottom w:val="0"/>
      <w:divBdr>
        <w:top w:val="none" w:sz="0" w:space="0" w:color="auto"/>
        <w:left w:val="none" w:sz="0" w:space="0" w:color="auto"/>
        <w:bottom w:val="none" w:sz="0" w:space="0" w:color="auto"/>
        <w:right w:val="none" w:sz="0" w:space="0" w:color="auto"/>
      </w:divBdr>
      <w:divsChild>
        <w:div w:id="98306049">
          <w:marLeft w:val="0"/>
          <w:marRight w:val="0"/>
          <w:marTop w:val="0"/>
          <w:marBottom w:val="0"/>
          <w:divBdr>
            <w:top w:val="none" w:sz="0" w:space="0" w:color="auto"/>
            <w:left w:val="none" w:sz="0" w:space="0" w:color="auto"/>
            <w:bottom w:val="none" w:sz="0" w:space="0" w:color="auto"/>
            <w:right w:val="none" w:sz="0" w:space="0" w:color="auto"/>
          </w:divBdr>
          <w:divsChild>
            <w:div w:id="427582057">
              <w:marLeft w:val="0"/>
              <w:marRight w:val="0"/>
              <w:marTop w:val="0"/>
              <w:marBottom w:val="0"/>
              <w:divBdr>
                <w:top w:val="none" w:sz="0" w:space="0" w:color="auto"/>
                <w:left w:val="none" w:sz="0" w:space="0" w:color="auto"/>
                <w:bottom w:val="none" w:sz="0" w:space="0" w:color="auto"/>
                <w:right w:val="none" w:sz="0" w:space="0" w:color="auto"/>
              </w:divBdr>
              <w:divsChild>
                <w:div w:id="1916360604">
                  <w:marLeft w:val="0"/>
                  <w:marRight w:val="330"/>
                  <w:marTop w:val="0"/>
                  <w:marBottom w:val="0"/>
                  <w:divBdr>
                    <w:top w:val="none" w:sz="0" w:space="0" w:color="auto"/>
                    <w:left w:val="none" w:sz="0" w:space="0" w:color="auto"/>
                    <w:bottom w:val="none" w:sz="0" w:space="0" w:color="auto"/>
                    <w:right w:val="none" w:sz="0" w:space="0" w:color="auto"/>
                  </w:divBdr>
                </w:div>
                <w:div w:id="501548751">
                  <w:marLeft w:val="0"/>
                  <w:marRight w:val="0"/>
                  <w:marTop w:val="0"/>
                  <w:marBottom w:val="0"/>
                  <w:divBdr>
                    <w:top w:val="none" w:sz="0" w:space="0" w:color="auto"/>
                    <w:left w:val="none" w:sz="0" w:space="0" w:color="auto"/>
                    <w:bottom w:val="none" w:sz="0" w:space="0" w:color="auto"/>
                    <w:right w:val="none" w:sz="0" w:space="0" w:color="auto"/>
                  </w:divBdr>
                </w:div>
                <w:div w:id="1299342325">
                  <w:marLeft w:val="0"/>
                  <w:marRight w:val="0"/>
                  <w:marTop w:val="0"/>
                  <w:marBottom w:val="0"/>
                  <w:divBdr>
                    <w:top w:val="single" w:sz="6" w:space="2" w:color="AAAAAA"/>
                    <w:left w:val="single" w:sz="6" w:space="2" w:color="AAAAAA"/>
                    <w:bottom w:val="single" w:sz="6" w:space="2" w:color="AAAAAA"/>
                    <w:right w:val="single" w:sz="6" w:space="2" w:color="AAAAAA"/>
                  </w:divBdr>
                  <w:divsChild>
                    <w:div w:id="1245332947">
                      <w:marLeft w:val="0"/>
                      <w:marRight w:val="0"/>
                      <w:marTop w:val="0"/>
                      <w:marBottom w:val="0"/>
                      <w:divBdr>
                        <w:top w:val="none" w:sz="0" w:space="0" w:color="auto"/>
                        <w:left w:val="none" w:sz="0" w:space="0" w:color="auto"/>
                        <w:bottom w:val="none" w:sz="0" w:space="0" w:color="auto"/>
                        <w:right w:val="none" w:sz="0" w:space="0" w:color="auto"/>
                      </w:divBdr>
                    </w:div>
                  </w:divsChild>
                </w:div>
                <w:div w:id="2087653299">
                  <w:marLeft w:val="0"/>
                  <w:marRight w:val="0"/>
                  <w:marTop w:val="0"/>
                  <w:marBottom w:val="0"/>
                  <w:divBdr>
                    <w:top w:val="none" w:sz="0" w:space="2" w:color="AAAAAA"/>
                    <w:left w:val="none" w:sz="0" w:space="2" w:color="AAAAAA"/>
                    <w:bottom w:val="none" w:sz="0" w:space="2" w:color="AAAAAA"/>
                    <w:right w:val="none" w:sz="0" w:space="2" w:color="AAAAAA"/>
                  </w:divBdr>
                  <w:divsChild>
                    <w:div w:id="1117870813">
                      <w:marLeft w:val="0"/>
                      <w:marRight w:val="0"/>
                      <w:marTop w:val="0"/>
                      <w:marBottom w:val="0"/>
                      <w:divBdr>
                        <w:top w:val="none" w:sz="0" w:space="0" w:color="auto"/>
                        <w:left w:val="none" w:sz="0" w:space="0" w:color="auto"/>
                        <w:bottom w:val="none" w:sz="0" w:space="0" w:color="auto"/>
                        <w:right w:val="none" w:sz="0" w:space="0" w:color="auto"/>
                      </w:divBdr>
                    </w:div>
                  </w:divsChild>
                </w:div>
                <w:div w:id="1470249858">
                  <w:marLeft w:val="0"/>
                  <w:marRight w:val="0"/>
                  <w:marTop w:val="0"/>
                  <w:marBottom w:val="0"/>
                  <w:divBdr>
                    <w:top w:val="none" w:sz="0" w:space="2" w:color="AAAAAA"/>
                    <w:left w:val="none" w:sz="0" w:space="2" w:color="AAAAAA"/>
                    <w:bottom w:val="none" w:sz="0" w:space="2" w:color="AAAAAA"/>
                    <w:right w:val="none" w:sz="0" w:space="2" w:color="AAAAAA"/>
                  </w:divBdr>
                  <w:divsChild>
                    <w:div w:id="1478960777">
                      <w:marLeft w:val="0"/>
                      <w:marRight w:val="0"/>
                      <w:marTop w:val="0"/>
                      <w:marBottom w:val="0"/>
                      <w:divBdr>
                        <w:top w:val="none" w:sz="0" w:space="0" w:color="auto"/>
                        <w:left w:val="none" w:sz="0" w:space="0" w:color="auto"/>
                        <w:bottom w:val="none" w:sz="0" w:space="0" w:color="auto"/>
                        <w:right w:val="none" w:sz="0" w:space="0" w:color="auto"/>
                      </w:divBdr>
                    </w:div>
                  </w:divsChild>
                </w:div>
                <w:div w:id="991567150">
                  <w:marLeft w:val="0"/>
                  <w:marRight w:val="0"/>
                  <w:marTop w:val="0"/>
                  <w:marBottom w:val="0"/>
                  <w:divBdr>
                    <w:top w:val="none" w:sz="0" w:space="2" w:color="AAAAAA"/>
                    <w:left w:val="none" w:sz="0" w:space="2" w:color="AAAAAA"/>
                    <w:bottom w:val="none" w:sz="0" w:space="2" w:color="AAAAAA"/>
                    <w:right w:val="none" w:sz="0" w:space="2" w:color="AAAAAA"/>
                  </w:divBdr>
                  <w:divsChild>
                    <w:div w:id="258412763">
                      <w:marLeft w:val="0"/>
                      <w:marRight w:val="0"/>
                      <w:marTop w:val="0"/>
                      <w:marBottom w:val="0"/>
                      <w:divBdr>
                        <w:top w:val="none" w:sz="0" w:space="0" w:color="auto"/>
                        <w:left w:val="none" w:sz="0" w:space="0" w:color="auto"/>
                        <w:bottom w:val="none" w:sz="0" w:space="0" w:color="auto"/>
                        <w:right w:val="none" w:sz="0" w:space="0" w:color="auto"/>
                      </w:divBdr>
                    </w:div>
                  </w:divsChild>
                </w:div>
                <w:div w:id="1777021068">
                  <w:marLeft w:val="0"/>
                  <w:marRight w:val="0"/>
                  <w:marTop w:val="0"/>
                  <w:marBottom w:val="0"/>
                  <w:divBdr>
                    <w:top w:val="none" w:sz="0" w:space="2" w:color="AAAAAA"/>
                    <w:left w:val="none" w:sz="0" w:space="2" w:color="AAAAAA"/>
                    <w:bottom w:val="none" w:sz="0" w:space="2" w:color="AAAAAA"/>
                    <w:right w:val="none" w:sz="0" w:space="2" w:color="AAAAAA"/>
                  </w:divBdr>
                  <w:divsChild>
                    <w:div w:id="1999530811">
                      <w:marLeft w:val="0"/>
                      <w:marRight w:val="0"/>
                      <w:marTop w:val="0"/>
                      <w:marBottom w:val="0"/>
                      <w:divBdr>
                        <w:top w:val="none" w:sz="0" w:space="0" w:color="auto"/>
                        <w:left w:val="none" w:sz="0" w:space="0" w:color="auto"/>
                        <w:bottom w:val="none" w:sz="0" w:space="0" w:color="auto"/>
                        <w:right w:val="none" w:sz="0" w:space="0" w:color="auto"/>
                      </w:divBdr>
                    </w:div>
                  </w:divsChild>
                </w:div>
                <w:div w:id="1669096018">
                  <w:marLeft w:val="0"/>
                  <w:marRight w:val="0"/>
                  <w:marTop w:val="0"/>
                  <w:marBottom w:val="0"/>
                  <w:divBdr>
                    <w:top w:val="none" w:sz="0" w:space="2" w:color="AAAAAA"/>
                    <w:left w:val="none" w:sz="0" w:space="2" w:color="AAAAAA"/>
                    <w:bottom w:val="none" w:sz="0" w:space="2" w:color="AAAAAA"/>
                    <w:right w:val="none" w:sz="0" w:space="2" w:color="AAAAAA"/>
                  </w:divBdr>
                  <w:divsChild>
                    <w:div w:id="62066415">
                      <w:marLeft w:val="0"/>
                      <w:marRight w:val="0"/>
                      <w:marTop w:val="0"/>
                      <w:marBottom w:val="0"/>
                      <w:divBdr>
                        <w:top w:val="none" w:sz="0" w:space="0" w:color="auto"/>
                        <w:left w:val="none" w:sz="0" w:space="0" w:color="auto"/>
                        <w:bottom w:val="none" w:sz="0" w:space="0" w:color="auto"/>
                        <w:right w:val="none" w:sz="0" w:space="0" w:color="auto"/>
                      </w:divBdr>
                    </w:div>
                  </w:divsChild>
                </w:div>
                <w:div w:id="1927570131">
                  <w:marLeft w:val="0"/>
                  <w:marRight w:val="0"/>
                  <w:marTop w:val="0"/>
                  <w:marBottom w:val="0"/>
                  <w:divBdr>
                    <w:top w:val="none" w:sz="0" w:space="2" w:color="AAAAAA"/>
                    <w:left w:val="none" w:sz="0" w:space="2" w:color="AAAAAA"/>
                    <w:bottom w:val="none" w:sz="0" w:space="2" w:color="AAAAAA"/>
                    <w:right w:val="none" w:sz="0" w:space="2" w:color="AAAAAA"/>
                  </w:divBdr>
                  <w:divsChild>
                    <w:div w:id="23603202">
                      <w:marLeft w:val="0"/>
                      <w:marRight w:val="0"/>
                      <w:marTop w:val="0"/>
                      <w:marBottom w:val="0"/>
                      <w:divBdr>
                        <w:top w:val="none" w:sz="0" w:space="0" w:color="auto"/>
                        <w:left w:val="none" w:sz="0" w:space="0" w:color="auto"/>
                        <w:bottom w:val="none" w:sz="0" w:space="0" w:color="auto"/>
                        <w:right w:val="none" w:sz="0" w:space="0" w:color="auto"/>
                      </w:divBdr>
                    </w:div>
                  </w:divsChild>
                </w:div>
                <w:div w:id="1018120001">
                  <w:marLeft w:val="0"/>
                  <w:marRight w:val="0"/>
                  <w:marTop w:val="0"/>
                  <w:marBottom w:val="0"/>
                  <w:divBdr>
                    <w:top w:val="none" w:sz="0" w:space="2" w:color="AAAAAA"/>
                    <w:left w:val="none" w:sz="0" w:space="2" w:color="AAAAAA"/>
                    <w:bottom w:val="none" w:sz="0" w:space="2" w:color="AAAAAA"/>
                    <w:right w:val="none" w:sz="0" w:space="2" w:color="AAAAAA"/>
                  </w:divBdr>
                  <w:divsChild>
                    <w:div w:id="1483110954">
                      <w:marLeft w:val="0"/>
                      <w:marRight w:val="0"/>
                      <w:marTop w:val="0"/>
                      <w:marBottom w:val="0"/>
                      <w:divBdr>
                        <w:top w:val="none" w:sz="0" w:space="0" w:color="auto"/>
                        <w:left w:val="none" w:sz="0" w:space="0" w:color="auto"/>
                        <w:bottom w:val="none" w:sz="0" w:space="0" w:color="auto"/>
                        <w:right w:val="none" w:sz="0" w:space="0" w:color="auto"/>
                      </w:divBdr>
                    </w:div>
                  </w:divsChild>
                </w:div>
                <w:div w:id="1061636432">
                  <w:marLeft w:val="0"/>
                  <w:marRight w:val="0"/>
                  <w:marTop w:val="0"/>
                  <w:marBottom w:val="0"/>
                  <w:divBdr>
                    <w:top w:val="single" w:sz="6" w:space="5" w:color="AAAAAA"/>
                    <w:left w:val="single" w:sz="6" w:space="5" w:color="AAAAAA"/>
                    <w:bottom w:val="single" w:sz="6" w:space="5" w:color="AAAAAA"/>
                    <w:right w:val="single" w:sz="6" w:space="5" w:color="AAAAAA"/>
                  </w:divBdr>
                </w:div>
                <w:div w:id="1353335533">
                  <w:marLeft w:val="0"/>
                  <w:marRight w:val="0"/>
                  <w:marTop w:val="0"/>
                  <w:marBottom w:val="0"/>
                  <w:divBdr>
                    <w:top w:val="single" w:sz="6" w:space="4" w:color="DDDDDD"/>
                    <w:left w:val="single" w:sz="6" w:space="12" w:color="DDDDDD"/>
                    <w:bottom w:val="single" w:sz="6" w:space="4" w:color="DDDDDD"/>
                    <w:right w:val="single" w:sz="6" w:space="12" w:color="DDDDDD"/>
                  </w:divBdr>
                </w:div>
                <w:div w:id="1917086860">
                  <w:marLeft w:val="0"/>
                  <w:marRight w:val="336"/>
                  <w:marTop w:val="120"/>
                  <w:marBottom w:val="312"/>
                  <w:divBdr>
                    <w:top w:val="none" w:sz="0" w:space="0" w:color="auto"/>
                    <w:left w:val="none" w:sz="0" w:space="0" w:color="auto"/>
                    <w:bottom w:val="none" w:sz="0" w:space="0" w:color="auto"/>
                    <w:right w:val="none" w:sz="0" w:space="0" w:color="auto"/>
                  </w:divBdr>
                  <w:divsChild>
                    <w:div w:id="20861213">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204833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he.wikipedia.org/wiki/%D7%97%D7%96%22%D7%9C" TargetMode="External"/><Relationship Id="rId299" Type="http://schemas.openxmlformats.org/officeDocument/2006/relationships/hyperlink" Target="http://he.wikipedia.org/w/index.php?title=%D7%9E%D7%A9%D7%99%D7%97&amp;veaction=edit&amp;vesection=24" TargetMode="External"/><Relationship Id="rId21" Type="http://schemas.openxmlformats.org/officeDocument/2006/relationships/hyperlink" Target="http://he.wikipedia.org/wiki/%D7%9E%D7%A9%D7%99%D7%97" TargetMode="External"/><Relationship Id="rId63" Type="http://schemas.openxmlformats.org/officeDocument/2006/relationships/hyperlink" Target="http://he.wikipedia.org/wiki/%D7%99%D7%A8%D7%9E%D7%99%D7%94%D7%95" TargetMode="External"/><Relationship Id="rId159" Type="http://schemas.openxmlformats.org/officeDocument/2006/relationships/hyperlink" Target="http://he.wikipedia.org/wiki/%D7%9E%D7%A7%D7%A8%D7%90" TargetMode="External"/><Relationship Id="rId324" Type="http://schemas.openxmlformats.org/officeDocument/2006/relationships/hyperlink" Target="http://he.wikipedia.org/wiki/%D7%9E%D7%A9%D7%99%D7%97" TargetMode="External"/><Relationship Id="rId366" Type="http://schemas.openxmlformats.org/officeDocument/2006/relationships/hyperlink" Target="http://he.wikipedia.org/wiki/%D7%9E%D7%A9%D7%99%D7%97" TargetMode="External"/><Relationship Id="rId170" Type="http://schemas.openxmlformats.org/officeDocument/2006/relationships/hyperlink" Target="http://he.wikipedia.org/wiki/%D7%9B%D7%94%D7%9F" TargetMode="External"/><Relationship Id="rId226" Type="http://schemas.openxmlformats.org/officeDocument/2006/relationships/hyperlink" Target="http://he.wikipedia.org/wiki/%D7%9E%D7%A9%D7%99%D7%97" TargetMode="External"/><Relationship Id="rId268" Type="http://schemas.openxmlformats.org/officeDocument/2006/relationships/hyperlink" Target="http://he.wikipedia.org/wiki/%D7%9E%D7%A9%D7%99%D7%97_%D7%A9%D7%A7%D7%A8" TargetMode="External"/><Relationship Id="rId32" Type="http://schemas.openxmlformats.org/officeDocument/2006/relationships/hyperlink" Target="http://he.wikipedia.org/wiki/%D7%9E%D7%A9%D7%99%D7%97" TargetMode="External"/><Relationship Id="rId74" Type="http://schemas.openxmlformats.org/officeDocument/2006/relationships/hyperlink" Target="http://he.wikipedia.org/wiki/%D7%9E%D7%A9%D7%99%D7%97" TargetMode="External"/><Relationship Id="rId128" Type="http://schemas.openxmlformats.org/officeDocument/2006/relationships/hyperlink" Target="http://he.wikipedia.org/wiki/%D7%9E%D7%93%D7%A8%D7%A9_%D7%AA%D7%A0%D7%97%D7%95%D7%9E%D7%90" TargetMode="External"/><Relationship Id="rId335" Type="http://schemas.openxmlformats.org/officeDocument/2006/relationships/hyperlink" Target="http://he.wikipedia.org/wiki/%D7%90%D7%95%D7%A0%D7%A7%D7%9C%D7%95%D7%A1" TargetMode="External"/><Relationship Id="rId377" Type="http://schemas.openxmlformats.org/officeDocument/2006/relationships/hyperlink" Target="http://www.chabad.org.il/Articles/Article.asp?CategoryID=17&amp;ArticleID=1443" TargetMode="External"/><Relationship Id="rId5" Type="http://schemas.openxmlformats.org/officeDocument/2006/relationships/webSettings" Target="webSettings.xml"/><Relationship Id="rId181" Type="http://schemas.openxmlformats.org/officeDocument/2006/relationships/hyperlink" Target="http://he.wikipedia.org/wiki/%D7%A7%D7%95%D7%A8%D7%91%D7%9F_(%D7%99%D7%94%D7%93%D7%95%D7%AA)" TargetMode="External"/><Relationship Id="rId237" Type="http://schemas.openxmlformats.org/officeDocument/2006/relationships/hyperlink" Target="http://he.wikipedia.org/w/index.php?title=%D7%9E%D7%A9%D7%99%D7%97&amp;action=edit" TargetMode="External"/><Relationship Id="rId402" Type="http://schemas.openxmlformats.org/officeDocument/2006/relationships/hyperlink" Target="http://he.wikipedia.org/wiki/%D7%9E%D7%A9%D7%99%D7%97" TargetMode="External"/><Relationship Id="rId279" Type="http://schemas.openxmlformats.org/officeDocument/2006/relationships/hyperlink" Target="http://he.wikipedia.org/wiki/%D7%A1%D7%A8%D7%91%D7%99%D7%94" TargetMode="External"/><Relationship Id="rId43" Type="http://schemas.openxmlformats.org/officeDocument/2006/relationships/hyperlink" Target="http://he.wikipedia.org/wiki/%D7%9E%D7%A9%D7%99%D7%97" TargetMode="External"/><Relationship Id="rId139" Type="http://schemas.openxmlformats.org/officeDocument/2006/relationships/hyperlink" Target="http://he.wikipedia.org/wiki/%D7%A4%D7%A8%D7%A7%D7%99_%D7%93%D7%A8%D7%91%D7%99_%D7%90%D7%9C%D7%99%D7%A2%D7%96%D7%A8" TargetMode="External"/><Relationship Id="rId290" Type="http://schemas.openxmlformats.org/officeDocument/2006/relationships/hyperlink" Target="http://he.wikipedia.org/wiki/%D7%9E%D7%A0%D7%97%D7%9D_%D7%9E%D7%A0%D7%93%D7%9C_%D7%A9%D7%A0%D7%99%D7%90%D7%95%D7%A8%D7%A1%D7%95%D7%9F" TargetMode="External"/><Relationship Id="rId304" Type="http://schemas.openxmlformats.org/officeDocument/2006/relationships/hyperlink" Target="http://he.wikipedia.org/wiki/%D7%99%D7%94%D7%95%D7%93%D7%94_%D7%9C%D7%99%D7%91%D7%A1" TargetMode="External"/><Relationship Id="rId346" Type="http://schemas.openxmlformats.org/officeDocument/2006/relationships/hyperlink" Target="http://he.wikipedia.org/wiki/%D7%9E%D7%A9%D7%99%D7%97" TargetMode="External"/><Relationship Id="rId388" Type="http://schemas.openxmlformats.org/officeDocument/2006/relationships/hyperlink" Target="http://he.wikipedia.org/wiki/%D7%9E%D7%A9%D7%99%D7%97" TargetMode="External"/><Relationship Id="rId85" Type="http://schemas.openxmlformats.org/officeDocument/2006/relationships/hyperlink" Target="http://he.wikipedia.org/wiki/%D7%9B%D7%A1%D7%90_%D7%94%D7%9B%D7%91%D7%95%D7%93" TargetMode="External"/><Relationship Id="rId150" Type="http://schemas.openxmlformats.org/officeDocument/2006/relationships/hyperlink" Target="http://he.wikipedia.org/w/index.php?title=%D7%9E%D7%A9%D7%99%D7%97&amp;veaction=edit&amp;vesection=9" TargetMode="External"/><Relationship Id="rId192" Type="http://schemas.openxmlformats.org/officeDocument/2006/relationships/hyperlink" Target="http://he.wikipedia.org/wiki/%D7%9E%D7%A9%D7%99%D7%97" TargetMode="External"/><Relationship Id="rId206" Type="http://schemas.openxmlformats.org/officeDocument/2006/relationships/hyperlink" Target="http://he.wikipedia.org/wiki/%D7%90%D7%9C%D7%99%D7%94%D7%95_%D7%94%D7%A0%D7%91%D7%99%D7%90" TargetMode="External"/><Relationship Id="rId413" Type="http://schemas.openxmlformats.org/officeDocument/2006/relationships/hyperlink" Target="http://he.wikipedia.org/wiki/%D7%A6%D7%A0%D7%96%D7%95%D7%A8%D7%94" TargetMode="External"/><Relationship Id="rId248" Type="http://schemas.openxmlformats.org/officeDocument/2006/relationships/hyperlink" Target="http://he.wikipedia.org/wiki/%D7%9E%D7%A1%D7%9B%D7%AA_%D7%A1%D7%95%D7%98%D7%94" TargetMode="External"/><Relationship Id="rId12" Type="http://schemas.openxmlformats.org/officeDocument/2006/relationships/hyperlink" Target="http://he.wikipedia.org/wiki/%D7%99%D7%94%D7%93%D7%95%D7%AA" TargetMode="External"/><Relationship Id="rId108" Type="http://schemas.openxmlformats.org/officeDocument/2006/relationships/hyperlink" Target="http://he.wikipedia.org/wiki/%D7%90%D7%A9%D7%95%D7%A8" TargetMode="External"/><Relationship Id="rId315" Type="http://schemas.openxmlformats.org/officeDocument/2006/relationships/hyperlink" Target="http://www.aharit.com/" TargetMode="External"/><Relationship Id="rId357" Type="http://schemas.openxmlformats.org/officeDocument/2006/relationships/hyperlink" Target="http://he.wikipedia.org/wiki/%D7%A8%D7%9E%D7%91%22%D7%9D" TargetMode="External"/><Relationship Id="rId54" Type="http://schemas.openxmlformats.org/officeDocument/2006/relationships/hyperlink" Target="http://he.wikipedia.org/wiki/%D7%9E%D7%A9%D7%99%D7%97" TargetMode="External"/><Relationship Id="rId96" Type="http://schemas.openxmlformats.org/officeDocument/2006/relationships/hyperlink" Target="http://he.wikipedia.org/wiki/%D7%99%D7%A2%D7%A7%D7%91" TargetMode="External"/><Relationship Id="rId161" Type="http://schemas.openxmlformats.org/officeDocument/2006/relationships/hyperlink" Target="http://he.wikipedia.org/w/index.php?title=%D7%9E%D7%A9%D7%99%D7%97&amp;action=edit&amp;section=10" TargetMode="External"/><Relationship Id="rId217" Type="http://schemas.openxmlformats.org/officeDocument/2006/relationships/hyperlink" Target="http://he.wikipedia.org/wiki/%D7%9E%D7%A9%D7%99%D7%97" TargetMode="External"/><Relationship Id="rId399" Type="http://schemas.openxmlformats.org/officeDocument/2006/relationships/hyperlink" Target="http://he.wikipedia.org/wiki/%D7%9E%D7%A9%D7%99%D7%97" TargetMode="External"/><Relationship Id="rId259" Type="http://schemas.openxmlformats.org/officeDocument/2006/relationships/hyperlink" Target="http://he.wikipedia.org/wiki/%D7%A9%D7%91%D7%AA%D7%90%D7%95%D7%AA" TargetMode="External"/><Relationship Id="rId23" Type="http://schemas.openxmlformats.org/officeDocument/2006/relationships/hyperlink" Target="http://he.wikipedia.org/wiki/%D7%A9%D7%9C%D7%95%D7%A9%D7%94_%D7%A2%D7%A9%D7%A8_%D7%94%D7%A2%D7%99%D7%A7%D7%A8%D7%99%D7%9D" TargetMode="External"/><Relationship Id="rId119" Type="http://schemas.openxmlformats.org/officeDocument/2006/relationships/hyperlink" Target="http://he.wikipedia.org/wiki/%D7%9E%D7%A9%D7%99%D7%97" TargetMode="External"/><Relationship Id="rId270" Type="http://schemas.openxmlformats.org/officeDocument/2006/relationships/hyperlink" Target="http://he.wikipedia.org/wiki/%D7%99%D7%A2%D7%A7%D7%91_%D7%A4%D7%A8%D7%A0%D7%A7" TargetMode="External"/><Relationship Id="rId326" Type="http://schemas.openxmlformats.org/officeDocument/2006/relationships/hyperlink" Target="http://he.wikipedia.org/wiki/%D7%9E%D7%A9%D7%99%D7%97" TargetMode="External"/><Relationship Id="rId65" Type="http://schemas.openxmlformats.org/officeDocument/2006/relationships/hyperlink" Target="http://he.wikipedia.org/wiki/%D7%99%D7%97%D7%96%D7%A7%D7%90%D7%9C" TargetMode="External"/><Relationship Id="rId130" Type="http://schemas.openxmlformats.org/officeDocument/2006/relationships/hyperlink" Target="http://he.wikipedia.org/wiki/%D7%A9%D7%9E%D7%95%D7%90%D7%9C_%D7%91" TargetMode="External"/><Relationship Id="rId368" Type="http://schemas.openxmlformats.org/officeDocument/2006/relationships/hyperlink" Target="http://he.wikipedia.org/wiki/%D7%9E%D7%A9%D7%99%D7%97" TargetMode="External"/><Relationship Id="rId172" Type="http://schemas.openxmlformats.org/officeDocument/2006/relationships/hyperlink" Target="http://he.wikipedia.org/wiki/%D7%90%D7%92%D7%A8%D7%AA_%D7%AA%D7%99%D7%9E%D7%9F" TargetMode="External"/><Relationship Id="rId228" Type="http://schemas.openxmlformats.org/officeDocument/2006/relationships/hyperlink" Target="http://he.wikipedia.org/wiki/%D7%9E%D7%A9%D7%99%D7%97" TargetMode="External"/><Relationship Id="rId281" Type="http://schemas.openxmlformats.org/officeDocument/2006/relationships/hyperlink" Target="http://he.wikipedia.org/wiki/%D7%92%D7%95%D7%A9_%D7%90%D7%9E%D7%95%D7%A0%D7%99%D7%9D" TargetMode="External"/><Relationship Id="rId337" Type="http://schemas.openxmlformats.org/officeDocument/2006/relationships/hyperlink" Target="http://he.wikipedia.org/wiki/%D7%9E%D7%A9%D7%99%D7%97" TargetMode="External"/><Relationship Id="rId34" Type="http://schemas.openxmlformats.org/officeDocument/2006/relationships/hyperlink" Target="http://he.wikipedia.org/wiki/%D7%9E%D7%A9%D7%99%D7%97" TargetMode="External"/><Relationship Id="rId76" Type="http://schemas.openxmlformats.org/officeDocument/2006/relationships/hyperlink" Target="http://he.wikipedia.org/wiki/%D7%9E%D7%A9%D7%99%D7%97" TargetMode="External"/><Relationship Id="rId141" Type="http://schemas.openxmlformats.org/officeDocument/2006/relationships/hyperlink" Target="http://he.wikipedia.org/wiki/%D7%9E%D7%A9%D7%94" TargetMode="External"/><Relationship Id="rId379" Type="http://schemas.openxmlformats.org/officeDocument/2006/relationships/hyperlink" Target="http://he.wikipedia.org/wiki/%D7%9E%D7%A9%D7%99%D7%97" TargetMode="External"/><Relationship Id="rId7" Type="http://schemas.openxmlformats.org/officeDocument/2006/relationships/endnotes" Target="endnotes.xml"/><Relationship Id="rId183" Type="http://schemas.openxmlformats.org/officeDocument/2006/relationships/hyperlink" Target="http://he.wikipedia.org/wiki/%D7%A9%D7%A0%D7%AA_%D7%94%D7%99%D7%95%D7%91%D7%9C" TargetMode="External"/><Relationship Id="rId239" Type="http://schemas.openxmlformats.org/officeDocument/2006/relationships/hyperlink" Target="http://he.wikipedia.org/wiki/%D7%A8%D7%9E%D7%91%22%D7%9D" TargetMode="External"/><Relationship Id="rId390" Type="http://schemas.openxmlformats.org/officeDocument/2006/relationships/hyperlink" Target="http://he.wikipedia.org/wiki/%D7%9E%D7%A9%D7%99%D7%97" TargetMode="External"/><Relationship Id="rId404" Type="http://schemas.openxmlformats.org/officeDocument/2006/relationships/hyperlink" Target="http://he.wikipedia.org/wiki/%D7%9E%D7%A9%D7%99%D7%97" TargetMode="External"/><Relationship Id="rId250" Type="http://schemas.openxmlformats.org/officeDocument/2006/relationships/hyperlink" Target="http://he.wikipedia.org/wiki/%D7%A1%D7%A4%D7%A8_%D7%A2%D7%96%D7%A8%D7%90" TargetMode="External"/><Relationship Id="rId292" Type="http://schemas.openxmlformats.org/officeDocument/2006/relationships/hyperlink" Target="http://he.wikipedia.org/wiki/%D7%A1%D7%A0%D7%94%D7%93%D7%A8%D7%99%D7%9F" TargetMode="External"/><Relationship Id="rId306" Type="http://schemas.openxmlformats.org/officeDocument/2006/relationships/hyperlink" Target="http://he.wikipedia.org/wiki/%D7%9E%D7%A8%D7%9B%D7%96_%D7%96%D7%9C%D7%9E%D7%9F_%D7%A9%D7%96%D7%A8" TargetMode="External"/><Relationship Id="rId45" Type="http://schemas.openxmlformats.org/officeDocument/2006/relationships/hyperlink" Target="http://he.wikipedia.org/w/index.php?title=%D7%9E%D7%A9%D7%99%D7%97&amp;action=edit&amp;section=3" TargetMode="External"/><Relationship Id="rId87" Type="http://schemas.openxmlformats.org/officeDocument/2006/relationships/hyperlink" Target="http://he.wikipedia.org/wiki/%D7%9E%D7%A9%D7%99%D7%97" TargetMode="External"/><Relationship Id="rId110" Type="http://schemas.openxmlformats.org/officeDocument/2006/relationships/hyperlink" Target="http://he.wikipedia.org/wiki/%D7%96%D7%9B%D7%A8%D7%99%D7%94_%D7%94%D7%A0%D7%91%D7%99%D7%90" TargetMode="External"/><Relationship Id="rId348" Type="http://schemas.openxmlformats.org/officeDocument/2006/relationships/hyperlink" Target="http://he.wikipedia.org/wiki/%D7%91%D7%A8%D7%90%D7%A9%D7%99%D7%AA" TargetMode="External"/><Relationship Id="rId152" Type="http://schemas.openxmlformats.org/officeDocument/2006/relationships/hyperlink" Target="http://he.wikipedia.org/wiki/%D7%94%D7%9C%D7%9B%D7%94" TargetMode="External"/><Relationship Id="rId194" Type="http://schemas.openxmlformats.org/officeDocument/2006/relationships/hyperlink" Target="http://he.wikipedia.org/w/index.php?title=%D7%9E%D7%A9%D7%99%D7%97&amp;veaction=edit&amp;vesection=15" TargetMode="External"/><Relationship Id="rId208" Type="http://schemas.openxmlformats.org/officeDocument/2006/relationships/hyperlink" Target="http://he.wikipedia.org/wiki/%D7%90%D7%9C%D7%99%D7%94%D7%95_%D7%94%D7%A0%D7%91%D7%99%D7%90" TargetMode="External"/><Relationship Id="rId415" Type="http://schemas.openxmlformats.org/officeDocument/2006/relationships/hyperlink" Target="http://he.wikipedia.org/wiki/%D7%9E%D7%A9%D7%99%D7%97" TargetMode="External"/><Relationship Id="rId261" Type="http://schemas.openxmlformats.org/officeDocument/2006/relationships/hyperlink" Target="http://he.wikipedia.org/wiki/%D7%A8%D7%91%D7%99_%D7%A2%D7%A7%D7%99%D7%91%D7%90" TargetMode="External"/><Relationship Id="rId14" Type="http://schemas.openxmlformats.org/officeDocument/2006/relationships/hyperlink" Target="http://he.wikipedia.org/wiki/%D7%90%D7%9C%D7%95%D7%94%D7%99%D7%9D_(%D7%99%D7%94%D7%93%D7%95%D7%AA)" TargetMode="External"/><Relationship Id="rId56" Type="http://schemas.openxmlformats.org/officeDocument/2006/relationships/hyperlink" Target="http://he.wikipedia.org/wiki/%D7%9E%D7%A9%D7%99%D7%97" TargetMode="External"/><Relationship Id="rId317" Type="http://schemas.openxmlformats.org/officeDocument/2006/relationships/hyperlink" Target="http://he.wikipedia.org/w/index.php?title=%D7%9E%D7%A9%D7%99%D7%97&amp;veaction=edit&amp;vesection=26" TargetMode="External"/><Relationship Id="rId359" Type="http://schemas.openxmlformats.org/officeDocument/2006/relationships/hyperlink" Target="http://he.wikipedia.org/wiki/%D7%9E%D7%A9%D7%99%D7%97" TargetMode="External"/><Relationship Id="rId98" Type="http://schemas.openxmlformats.org/officeDocument/2006/relationships/hyperlink" Target="http://he.wikipedia.org/wiki/%D7%AA%D7%A2%D7%A0%D7%99%D7%AA" TargetMode="External"/><Relationship Id="rId121" Type="http://schemas.openxmlformats.org/officeDocument/2006/relationships/hyperlink" Target="http://he.wikipedia.org/w/index.php?title=%D7%9E%D7%A9%D7%99%D7%97&amp;veaction=edit&amp;vesection=7" TargetMode="External"/><Relationship Id="rId163" Type="http://schemas.openxmlformats.org/officeDocument/2006/relationships/hyperlink" Target="http://he.wikipedia.org/wiki/%D7%A2%D7%99%D7%A7%D7%A8%D7%99_%D7%94%D7%90%D7%9E%D7%95%D7%A0%D7%94_%D7%94%D7%99%D7%94%D7%95%D7%93%D7%99%D7%AA" TargetMode="External"/><Relationship Id="rId219" Type="http://schemas.openxmlformats.org/officeDocument/2006/relationships/hyperlink" Target="http://he.wikipedia.org/w/index.php?title=%D7%9E%D7%A9%D7%99%D7%97&amp;veaction=edit&amp;vesection=18" TargetMode="External"/><Relationship Id="rId370" Type="http://schemas.openxmlformats.org/officeDocument/2006/relationships/hyperlink" Target="http://he.wikipedia.org/wiki/%D7%AA%D7%9C%D7%9E%D7%95%D7%93_%D7%A9%D7%98%D7%99%D7%99%D7%A0%D7%96%D7%9C%D7%A5" TargetMode="External"/><Relationship Id="rId230" Type="http://schemas.openxmlformats.org/officeDocument/2006/relationships/hyperlink" Target="http://he.wikipedia.org/wiki/%D7%A7%D7%95%D7%9C_%D7%94%D7%AA%D7%95%D7%A8" TargetMode="External"/><Relationship Id="rId25" Type="http://schemas.openxmlformats.org/officeDocument/2006/relationships/hyperlink" Target="http://he.wikipedia.org/w/index.php?title=%D7%9E%D7%A9%D7%99%D7%97&amp;action=edit&amp;section=1" TargetMode="External"/><Relationship Id="rId67" Type="http://schemas.openxmlformats.org/officeDocument/2006/relationships/hyperlink" Target="http://he.wikipedia.org/wiki/%D7%9E%D7%A9%D7%99%D7%97" TargetMode="External"/><Relationship Id="rId272" Type="http://schemas.openxmlformats.org/officeDocument/2006/relationships/hyperlink" Target="http://he.wikipedia.org/wiki/%D7%93%D7%95%D7%93_%D7%90%D7%9C%D7%A8%D7%95%D7%90%D7%99" TargetMode="External"/><Relationship Id="rId328" Type="http://schemas.openxmlformats.org/officeDocument/2006/relationships/hyperlink" Target="http://he.wikipedia.org/wiki/%D7%9E%D7%A9%D7%99%D7%97" TargetMode="External"/><Relationship Id="rId132" Type="http://schemas.openxmlformats.org/officeDocument/2006/relationships/hyperlink" Target="http://he.wikipedia.org/w/index.php?title=%D7%9E%D7%A9%D7%99%D7%97&amp;veaction=edit&amp;vesection=8" TargetMode="External"/><Relationship Id="rId174" Type="http://schemas.openxmlformats.org/officeDocument/2006/relationships/hyperlink" Target="http://he.wikipedia.org/wiki/%D7%A8%D7%90%D7%91%22%D7%93" TargetMode="External"/><Relationship Id="rId381" Type="http://schemas.openxmlformats.org/officeDocument/2006/relationships/hyperlink" Target="http://he.wikipedia.org/wiki/%D7%97%D7%AA%D7%9D_%D7%A1%D7%95%D7%A4%D7%A8" TargetMode="External"/><Relationship Id="rId241" Type="http://schemas.openxmlformats.org/officeDocument/2006/relationships/hyperlink" Target="http://he.wikipedia.org/wiki/%D7%A8%D7%9E%D7%91%22%D7%9D" TargetMode="External"/><Relationship Id="rId36" Type="http://schemas.openxmlformats.org/officeDocument/2006/relationships/hyperlink" Target="http://he.wikipedia.org/wiki/%D7%93%D7%95%D7%93" TargetMode="External"/><Relationship Id="rId283" Type="http://schemas.openxmlformats.org/officeDocument/2006/relationships/hyperlink" Target="http://he.wikipedia.org/wiki/%D7%97%D7%A1%D7%99%D7%93%D7%95%D7%AA_%D7%A1%D7%90%D7%98%D7%9E%D7%A8" TargetMode="External"/><Relationship Id="rId339" Type="http://schemas.openxmlformats.org/officeDocument/2006/relationships/hyperlink" Target="http://he.wikipedia.org/wiki/%D7%91%D7%99%D7%AA_%D7%94%D7%9E%D7%A7%D7%93%D7%A9_%D7%94%D7%A9%D7%A0%D7%99" TargetMode="External"/><Relationship Id="rId78" Type="http://schemas.openxmlformats.org/officeDocument/2006/relationships/hyperlink" Target="http://he.wikipedia.org/w/index.php?title=%D7%9E%D7%A9%D7%99%D7%97&amp;action=edit&amp;section=5" TargetMode="External"/><Relationship Id="rId101" Type="http://schemas.openxmlformats.org/officeDocument/2006/relationships/hyperlink" Target="http://he.wikipedia.org/wiki/%D7%9E%D7%A9%D7%99%D7%97" TargetMode="External"/><Relationship Id="rId143" Type="http://schemas.openxmlformats.org/officeDocument/2006/relationships/hyperlink" Target="http://he.wikipedia.org/wiki/%D7%97%D7%96%D7%A7%D7%99%D7%94%D7%95" TargetMode="External"/><Relationship Id="rId185" Type="http://schemas.openxmlformats.org/officeDocument/2006/relationships/hyperlink" Target="http://he.wikipedia.org/wiki/%D7%90%D7%92%D7%A8%D7%AA_%D7%AA%D7%99%D7%9E%D7%9F" TargetMode="External"/><Relationship Id="rId350" Type="http://schemas.openxmlformats.org/officeDocument/2006/relationships/hyperlink" Target="http://he.wikipedia.org/wiki/%D7%9E%D7%A9%D7%99%D7%97" TargetMode="External"/><Relationship Id="rId406" Type="http://schemas.openxmlformats.org/officeDocument/2006/relationships/hyperlink" Target="http://he.wikipedia.org/wiki/%D7%A0%D7%91%D7%95%D7%90%D7%94" TargetMode="External"/><Relationship Id="rId9" Type="http://schemas.openxmlformats.org/officeDocument/2006/relationships/hyperlink" Target="http://he.wikipedia.org/wiki/%D7%9E%D7%A9%D7%99%D7%97_(%D7%93%D7%AA%D7%95%D7%AA)" TargetMode="External"/><Relationship Id="rId210" Type="http://schemas.openxmlformats.org/officeDocument/2006/relationships/hyperlink" Target="http://he.wikipedia.org/wiki/%D7%9E%D7%A9%D7%99%D7%97" TargetMode="External"/><Relationship Id="rId392" Type="http://schemas.openxmlformats.org/officeDocument/2006/relationships/hyperlink" Target="http://he.wikipedia.org/wiki/%D7%AA%D7%A0%D7%90%D7%99%D7%9D" TargetMode="External"/><Relationship Id="rId252" Type="http://schemas.openxmlformats.org/officeDocument/2006/relationships/hyperlink" Target="http://he.wikipedia.org/wiki/%D7%99%D7%94%D7%95%D7%93%D7%94_%D7%9C%D7%99%D7%90%D7%95%D7%9F_%D7%90%D7%A9%D7%9B%D7%A0%D7%96%D7%99" TargetMode="External"/><Relationship Id="rId294" Type="http://schemas.openxmlformats.org/officeDocument/2006/relationships/hyperlink" Target="http://he.wikipedia.org/w/index.php?title=%D7%9E%D7%A9%D7%99%D7%97&amp;action=edit&amp;section=23" TargetMode="External"/><Relationship Id="rId308" Type="http://schemas.openxmlformats.org/officeDocument/2006/relationships/hyperlink" Target="http://he.wikipedia.org/wiki/%D7%90%D7%95%D7%A0%D7%99%D7%91%D7%A8%D7%A1%D7%99%D7%98%D7%AA_%D7%91%D7%A8-%D7%90%D7%99%D7%9C%D7%9F" TargetMode="External"/><Relationship Id="rId47" Type="http://schemas.openxmlformats.org/officeDocument/2006/relationships/hyperlink" Target="http://he.wikipedia.org/wiki/%D7%9E%D7%A9%D7%99%D7%97" TargetMode="External"/><Relationship Id="rId89" Type="http://schemas.openxmlformats.org/officeDocument/2006/relationships/hyperlink" Target="http://he.wikipedia.org/wiki/%D7%9E%D7%A9%D7%99%D7%97" TargetMode="External"/><Relationship Id="rId112" Type="http://schemas.openxmlformats.org/officeDocument/2006/relationships/hyperlink" Target="http://he.wikipedia.org/wiki/%D7%9E%D7%A9%D7%99%D7%97" TargetMode="External"/><Relationship Id="rId154" Type="http://schemas.openxmlformats.org/officeDocument/2006/relationships/hyperlink" Target="http://he.wikipedia.org/wiki/%D7%9E%D7%A1%D7%9B%D7%AA_%D7%A1%D7%A0%D7%94%D7%93%D7%A8%D7%99%D7%9F" TargetMode="External"/><Relationship Id="rId361" Type="http://schemas.openxmlformats.org/officeDocument/2006/relationships/hyperlink" Target="http://he.wikipedia.org/wiki/%D7%A8%D7%93%22%D7%A7" TargetMode="External"/><Relationship Id="rId196" Type="http://schemas.openxmlformats.org/officeDocument/2006/relationships/hyperlink" Target="http://he.wikipedia.org/wiki/%D7%93%D7%95%D7%93_%D7%94%D7%9E%D7%9C%D7%9A" TargetMode="External"/><Relationship Id="rId417" Type="http://schemas.openxmlformats.org/officeDocument/2006/relationships/hyperlink" Target="http://he.wikipedia.org/wiki/%D7%9E%D7%A9%D7%99%D7%97" TargetMode="External"/><Relationship Id="rId16" Type="http://schemas.openxmlformats.org/officeDocument/2006/relationships/hyperlink" Target="http://he.wikipedia.org/wiki/%D7%A9%D7%9C%D7%9E%D7%95%D7%AA" TargetMode="External"/><Relationship Id="rId221" Type="http://schemas.openxmlformats.org/officeDocument/2006/relationships/hyperlink" Target="http://he.wikipedia.org/w/index.php?title=%D7%9E%D7%A9%D7%99%D7%97&amp;veaction=edit&amp;vesection=19" TargetMode="External"/><Relationship Id="rId263" Type="http://schemas.openxmlformats.org/officeDocument/2006/relationships/hyperlink" Target="http://he.wikipedia.org/wiki/%D7%9E%D7%A9%D7%99%D7%97" TargetMode="External"/><Relationship Id="rId319" Type="http://schemas.openxmlformats.org/officeDocument/2006/relationships/hyperlink" Target="http://he.wikipedia.org/wiki/%D7%9E%D7%A9%D7%99%D7%97" TargetMode="External"/><Relationship Id="rId58" Type="http://schemas.openxmlformats.org/officeDocument/2006/relationships/hyperlink" Target="http://he.wikipedia.org/wiki/%D7%9E%D7%A9%D7%99%D7%97" TargetMode="External"/><Relationship Id="rId123" Type="http://schemas.openxmlformats.org/officeDocument/2006/relationships/hyperlink" Target="http://he.wikipedia.org/wiki/%D7%A1%D7%A4%D7%A8_%D7%99%D7%A9%D7%A2%D7%99%D7%94%D7%95" TargetMode="External"/><Relationship Id="rId330" Type="http://schemas.openxmlformats.org/officeDocument/2006/relationships/hyperlink" Target="http://he.wikipedia.org/wiki/%D7%9E%D7%A9%D7%99%D7%97" TargetMode="External"/><Relationship Id="rId165" Type="http://schemas.openxmlformats.org/officeDocument/2006/relationships/hyperlink" Target="http://he.wikipedia.org/w/index.php?title=%D7%9E%D7%A9%D7%99%D7%97&amp;veaction=edit&amp;vesection=11" TargetMode="External"/><Relationship Id="rId372" Type="http://schemas.openxmlformats.org/officeDocument/2006/relationships/hyperlink" Target="http://he.wikipedia.org/wiki/%D7%A8%D7%A9%22%D7%99" TargetMode="External"/><Relationship Id="rId232" Type="http://schemas.openxmlformats.org/officeDocument/2006/relationships/hyperlink" Target="http://he.wikipedia.org/wiki/%D7%90%D7%99%D7%A9" TargetMode="External"/><Relationship Id="rId274" Type="http://schemas.openxmlformats.org/officeDocument/2006/relationships/hyperlink" Target="http://he.wikipedia.org/wiki/%D7%94%D7%A6%D7%99%D7%95%D7%A0%D7%95%D7%AA_%D7%94%D7%93%D7%AA%D7%99%D7%AA" TargetMode="External"/><Relationship Id="rId27" Type="http://schemas.openxmlformats.org/officeDocument/2006/relationships/hyperlink" Target="http://he.wikipedia.org/w/index.php?title=%D7%9E%D7%A9%D7%99%D7%97&amp;action=edit&amp;section=2" TargetMode="External"/><Relationship Id="rId69" Type="http://schemas.openxmlformats.org/officeDocument/2006/relationships/hyperlink" Target="http://he.wikipedia.org/wiki/%D7%A9%D7%91%D7%98_%D7%99%D7%94%D7%95%D7%93%D7%94" TargetMode="External"/><Relationship Id="rId134" Type="http://schemas.openxmlformats.org/officeDocument/2006/relationships/hyperlink" Target="http://he.wikipedia.org/wiki/%D7%96%D7%9B%D7%A8%D7%99%D7%94_%D7%94%D7%A0%D7%91%D7%99%D7%90" TargetMode="External"/><Relationship Id="rId80" Type="http://schemas.openxmlformats.org/officeDocument/2006/relationships/hyperlink" Target="http://he.wikipedia.org/wiki/%D7%97%D7%96%22%D7%9C" TargetMode="External"/><Relationship Id="rId176" Type="http://schemas.openxmlformats.org/officeDocument/2006/relationships/hyperlink" Target="http://he.wikipedia.org/wiki/%D7%9E%D7%A9%D7%99%D7%97" TargetMode="External"/><Relationship Id="rId341" Type="http://schemas.openxmlformats.org/officeDocument/2006/relationships/hyperlink" Target="http://he.wikipedia.org/wiki/%D7%9E%D7%A9%D7%99%D7%97" TargetMode="External"/><Relationship Id="rId383" Type="http://schemas.openxmlformats.org/officeDocument/2006/relationships/hyperlink" Target="http://he.wikipedia.org/wiki/%D7%9E%D7%A9%D7%99%D7%97" TargetMode="External"/><Relationship Id="rId201" Type="http://schemas.openxmlformats.org/officeDocument/2006/relationships/hyperlink" Target="http://he.wikipedia.org/w/index.php?title=%D7%9E%D7%A9%D7%99%D7%97&amp;veaction=edit&amp;vesection=16" TargetMode="External"/><Relationship Id="rId243" Type="http://schemas.openxmlformats.org/officeDocument/2006/relationships/hyperlink" Target="http://he.wikipedia.org/wiki/%D7%99%D7%94%D7%95%D7%A9%D7%A2_%D7%91%D7%9F_%D7%9C%D7%95%D7%99" TargetMode="External"/><Relationship Id="rId285" Type="http://schemas.openxmlformats.org/officeDocument/2006/relationships/hyperlink" Target="http://he.wikipedia.org/w/index.php?title=%D7%9E%D7%A9%D7%99%D7%97&amp;veaction=edit&amp;vesection=22" TargetMode="External"/><Relationship Id="rId17" Type="http://schemas.openxmlformats.org/officeDocument/2006/relationships/hyperlink" Target="http://he.wikipedia.org/wiki/%D7%AA%D7%A4%D7%99%D7%9C%D7%94_(%D7%99%D7%94%D7%93%D7%95%D7%AA)" TargetMode="External"/><Relationship Id="rId38" Type="http://schemas.openxmlformats.org/officeDocument/2006/relationships/hyperlink" Target="http://he.wikipedia.org/wiki/%D7%9E%D7%A9%D7%99%D7%97" TargetMode="External"/><Relationship Id="rId59" Type="http://schemas.openxmlformats.org/officeDocument/2006/relationships/hyperlink" Target="http://he.wikipedia.org/wiki/%D7%99%D7%A9%D7%99" TargetMode="External"/><Relationship Id="rId103" Type="http://schemas.openxmlformats.org/officeDocument/2006/relationships/hyperlink" Target="http://he.wikipedia.org/wiki/%D7%A8%D7%91%D7%99_%D7%99%D7%94%D7%95%D7%93%D7%94_%D7%94%D7%A0%D7%A9%D7%99%D7%90" TargetMode="External"/><Relationship Id="rId124" Type="http://schemas.openxmlformats.org/officeDocument/2006/relationships/hyperlink" Target="http://he.wikipedia.org/wiki/%D7%9E%D7%A9%D7%99%D7%97" TargetMode="External"/><Relationship Id="rId310" Type="http://schemas.openxmlformats.org/officeDocument/2006/relationships/hyperlink" Target="http://he.wikipedia.org/w/index.php?title=%D7%9E%D7%A9%D7%99%D7%97&amp;veaction=edit&amp;vesection=25" TargetMode="External"/><Relationship Id="rId70" Type="http://schemas.openxmlformats.org/officeDocument/2006/relationships/hyperlink" Target="http://he.wikipedia.org/wiki/%D7%9E%D7%A9%D7%99%D7%97" TargetMode="External"/><Relationship Id="rId91" Type="http://schemas.openxmlformats.org/officeDocument/2006/relationships/hyperlink" Target="http://he.wikipedia.org/wiki/%D7%99%D7%94%D7%95%D7%93%D7%94_(%D7%93%D7%9E%D7%95%D7%AA_%D7%9E%D7%A7%D7%A8%D7%90%D7%99%D7%AA)" TargetMode="External"/><Relationship Id="rId145" Type="http://schemas.openxmlformats.org/officeDocument/2006/relationships/hyperlink" Target="http://he.wikipedia.org/wiki/%D7%AA%D7%9C%D7%9E%D7%95%D7%93_%D7%91%D7%91%D7%9C%D7%99" TargetMode="External"/><Relationship Id="rId166" Type="http://schemas.openxmlformats.org/officeDocument/2006/relationships/hyperlink" Target="http://he.wikipedia.org/wiki/%D7%9E%D7%A9%D7%99%D7%97" TargetMode="External"/><Relationship Id="rId187" Type="http://schemas.openxmlformats.org/officeDocument/2006/relationships/hyperlink" Target="http://he.wikipedia.org/wiki/%D7%94%D7%9C%D7%9B%D7%94" TargetMode="External"/><Relationship Id="rId331" Type="http://schemas.openxmlformats.org/officeDocument/2006/relationships/hyperlink" Target="http://he.wikipedia.org/wiki/%D7%A9%D7%AA" TargetMode="External"/><Relationship Id="rId352" Type="http://schemas.openxmlformats.org/officeDocument/2006/relationships/hyperlink" Target="http://he.wikipedia.org/wiki/%D7%A1%D7%A4%D7%A8_%D7%A9%D7%9E%D7%95%D7%90%D7%9C" TargetMode="External"/><Relationship Id="rId373" Type="http://schemas.openxmlformats.org/officeDocument/2006/relationships/hyperlink" Target="http://he.wikipedia.org/wiki/%D7%99%D7%A6%D7%97%D7%A7_%D7%90%D7%91%D7%A8%D7%91%D7%A0%D7%90%D7%9C" TargetMode="External"/><Relationship Id="rId394" Type="http://schemas.openxmlformats.org/officeDocument/2006/relationships/hyperlink" Target="http://he.wikipedia.org/wiki/%D7%90%D7%9E%D7%95%D7%A8%D7%90%D7%99%D7%9D" TargetMode="External"/><Relationship Id="rId408" Type="http://schemas.openxmlformats.org/officeDocument/2006/relationships/hyperlink" Target="http://he.wikipedia.org/wiki/%D7%9E%D7%A9%D7%99%D7%97" TargetMode="External"/><Relationship Id="rId1" Type="http://schemas.openxmlformats.org/officeDocument/2006/relationships/numbering" Target="numbering.xml"/><Relationship Id="rId212" Type="http://schemas.openxmlformats.org/officeDocument/2006/relationships/hyperlink" Target="http://he.wikipedia.org/w/index.php?title=%D7%9E%D7%A9%D7%99%D7%97&amp;veaction=edit&amp;vesection=17" TargetMode="External"/><Relationship Id="rId233" Type="http://schemas.openxmlformats.org/officeDocument/2006/relationships/hyperlink" Target="http://he.wikipedia.org/wiki/%D7%90%D7%A1%D7%AA%D7%A8_%D7%94%D7%9E%D7%9C%D7%9B%D7%94" TargetMode="External"/><Relationship Id="rId254" Type="http://schemas.openxmlformats.org/officeDocument/2006/relationships/hyperlink" Target="http://he.wikipedia.org/wiki/%D7%9E%D7%A9%D7%99%D7%97" TargetMode="External"/><Relationship Id="rId28" Type="http://schemas.openxmlformats.org/officeDocument/2006/relationships/hyperlink" Target="http://he.wikipedia.org/w/index.php?title=%D7%9E%D7%A9%D7%99%D7%97&amp;veaction=edit&amp;vesection=2" TargetMode="External"/><Relationship Id="rId49" Type="http://schemas.openxmlformats.org/officeDocument/2006/relationships/image" Target="media/image3.png"/><Relationship Id="rId114" Type="http://schemas.openxmlformats.org/officeDocument/2006/relationships/hyperlink" Target="http://he.wikipedia.org/wiki/%D7%9E%D7%A9%D7%99%D7%97" TargetMode="External"/><Relationship Id="rId275" Type="http://schemas.openxmlformats.org/officeDocument/2006/relationships/hyperlink" Target="http://he.wikipedia.org/wiki/%D7%A6%D7%91%D7%99_%D7%A7%D7%9C%D7%99%D7%A9%D7%A8" TargetMode="External"/><Relationship Id="rId296" Type="http://schemas.openxmlformats.org/officeDocument/2006/relationships/hyperlink" Target="http://he.wikipedia.org/wiki/%D7%9E%D7%A9%D7%99%D7%97_(%D7%93%D7%AA%D7%95%D7%AA)" TargetMode="External"/><Relationship Id="rId300" Type="http://schemas.openxmlformats.org/officeDocument/2006/relationships/hyperlink" Target="http://he.wikipedia.org/wiki/%D7%92%D7%A8%D7%A9%D7%9D_%D7%A9%D7%9C%D7%95%D7%9D" TargetMode="External"/><Relationship Id="rId60" Type="http://schemas.openxmlformats.org/officeDocument/2006/relationships/hyperlink" Target="http://he.wikipedia.org/wiki/%D7%9E%D7%A9%D7%99%D7%97" TargetMode="External"/><Relationship Id="rId81" Type="http://schemas.openxmlformats.org/officeDocument/2006/relationships/hyperlink" Target="http://he.wikipedia.org/wiki/%D7%9E%D7%A9%D7%99%D7%97" TargetMode="External"/><Relationship Id="rId135" Type="http://schemas.openxmlformats.org/officeDocument/2006/relationships/hyperlink" Target="http://he.wikipedia.org/wiki/%D7%9E%D7%A1%D7%9B%D7%AA_%D7%A1%D7%A0%D7%94%D7%93%D7%A8%D7%99%D7%9F" TargetMode="External"/><Relationship Id="rId156" Type="http://schemas.openxmlformats.org/officeDocument/2006/relationships/hyperlink" Target="http://he.wikipedia.org/wiki/%D7%AA%D7%97%D7%99%D7%99%D7%AA_%D7%94%D7%9E%D7%AA%D7%99%D7%9D" TargetMode="External"/><Relationship Id="rId177" Type="http://schemas.openxmlformats.org/officeDocument/2006/relationships/hyperlink" Target="http://he.wikipedia.org/w/index.php?title=%D7%9E%D7%A9%D7%99%D7%97&amp;action=edit&amp;section=12" TargetMode="External"/><Relationship Id="rId198" Type="http://schemas.openxmlformats.org/officeDocument/2006/relationships/hyperlink" Target="http://he.wikipedia.org/wiki/%D7%9E%D7%A9%D7%99%D7%97" TargetMode="External"/><Relationship Id="rId321" Type="http://schemas.openxmlformats.org/officeDocument/2006/relationships/hyperlink" Target="http://he.wikipedia.org/wiki/%D7%9E%D7%A9%D7%99%D7%97" TargetMode="External"/><Relationship Id="rId342" Type="http://schemas.openxmlformats.org/officeDocument/2006/relationships/hyperlink" Target="http://he.wikipedia.org/wiki/%D7%A8%D7%93%22%D7%A7" TargetMode="External"/><Relationship Id="rId363" Type="http://schemas.openxmlformats.org/officeDocument/2006/relationships/hyperlink" Target="http://he.wikipedia.org/wiki/%D7%9E%D7%94%D7%A8%22%D7%9C_%D7%9E%D7%A4%D7%A8%D7%90%D7%92" TargetMode="External"/><Relationship Id="rId384" Type="http://schemas.openxmlformats.org/officeDocument/2006/relationships/hyperlink" Target="http://he.wikipedia.org/wiki/%D7%A0%D7%A6%D7%A8%D7%95%D7%AA" TargetMode="External"/><Relationship Id="rId419" Type="http://schemas.openxmlformats.org/officeDocument/2006/relationships/hyperlink" Target="http://he.wikipedia.org/wiki/%D7%91%D7%A8%D7%90%D7%A9%D7%99%D7%AA_%D7%A8%D7%91%D7%94" TargetMode="External"/><Relationship Id="rId202" Type="http://schemas.openxmlformats.org/officeDocument/2006/relationships/hyperlink" Target="http://he.wikipedia.org/wiki/%D7%9E%D7%A9%D7%99%D7%97" TargetMode="External"/><Relationship Id="rId223" Type="http://schemas.openxmlformats.org/officeDocument/2006/relationships/hyperlink" Target="http://he.wikipedia.org/wiki/%D7%9E%D7%A9%D7%99%D7%97_%D7%91%D7%9F_%D7%99%D7%95%D7%A1%D7%A3" TargetMode="External"/><Relationship Id="rId244" Type="http://schemas.openxmlformats.org/officeDocument/2006/relationships/hyperlink" Target="http://he.wikipedia.org/wiki/%D7%9E%D7%A9%D7%99%D7%97" TargetMode="External"/><Relationship Id="rId18" Type="http://schemas.openxmlformats.org/officeDocument/2006/relationships/hyperlink" Target="http://he.wikipedia.org/wiki/%D7%AA%D7%A4%D7%99%D7%9C%D7%AA_%D7%A9%D7%9E%D7%95%D7%A0%D7%94_%D7%A2%D7%A9%D7%A8%D7%94" TargetMode="External"/><Relationship Id="rId39" Type="http://schemas.openxmlformats.org/officeDocument/2006/relationships/hyperlink" Target="http://he.wikipedia.org/wiki/%D7%9B%D7%95%D7%A8%D7%A9" TargetMode="External"/><Relationship Id="rId265" Type="http://schemas.openxmlformats.org/officeDocument/2006/relationships/hyperlink" Target="http://he.wikipedia.org/wiki/%D7%A8%D7%91_%D7%A0%D7%97%D7%9E%D7%9F" TargetMode="External"/><Relationship Id="rId286" Type="http://schemas.openxmlformats.org/officeDocument/2006/relationships/hyperlink" Target="http://he.wikipedia.org/wiki/%D7%A4%D7%95%D7%9C%D7%9E%D7%95%D7%A1_%D7%94%D7%9E%D7%A9%D7%99%D7%97%D7%99%D7%95%D7%AA_%D7%91%D7%97%D7%91%22%D7%93" TargetMode="External"/><Relationship Id="rId50" Type="http://schemas.openxmlformats.org/officeDocument/2006/relationships/hyperlink" Target="http://he.wikipedia.org/wiki/%D7%91%D7%9C%D7%A2%D7%9D" TargetMode="External"/><Relationship Id="rId104" Type="http://schemas.openxmlformats.org/officeDocument/2006/relationships/hyperlink" Target="http://he.wikipedia.org/wiki/%D7%A8%D7%91%D7%99_%D7%99%D7%94%D7%95%D7%93%D7%94_%D7%A0%D7%A9%D7%99%D7%90%D7%94" TargetMode="External"/><Relationship Id="rId125" Type="http://schemas.openxmlformats.org/officeDocument/2006/relationships/hyperlink" Target="http://he.wikipedia.org/wiki/%D7%90%D7%91%D7%A8%D7%94%D7%9D" TargetMode="External"/><Relationship Id="rId146" Type="http://schemas.openxmlformats.org/officeDocument/2006/relationships/hyperlink" Target="http://he.wikipedia.org/wiki/%D7%9E%D7%A1%D7%9B%D7%AA_%D7%A1%D7%A0%D7%94%D7%93%D7%A8%D7%99%D7%9F" TargetMode="External"/><Relationship Id="rId167" Type="http://schemas.openxmlformats.org/officeDocument/2006/relationships/hyperlink" Target="http://he.wikipedia.org/wiki/%D7%9E%D7%A9%D7%99%D7%97" TargetMode="External"/><Relationship Id="rId188" Type="http://schemas.openxmlformats.org/officeDocument/2006/relationships/hyperlink" Target="http://he.wikipedia.org/w/index.php?title=%D7%9E%D7%A9%D7%99%D7%97&amp;action=edit&amp;section=14" TargetMode="External"/><Relationship Id="rId311" Type="http://schemas.openxmlformats.org/officeDocument/2006/relationships/hyperlink" Target="http://www.daat.ac.il/daat/kitveyet/mahanaim/landoi_1.htm" TargetMode="External"/><Relationship Id="rId332" Type="http://schemas.openxmlformats.org/officeDocument/2006/relationships/hyperlink" Target="http://he.wikipedia.org/wiki/%D7%90%D7%93%D7%9D_%D7%94%D7%A8%D7%90%D7%A9%D7%95%D7%9F" TargetMode="External"/><Relationship Id="rId353" Type="http://schemas.openxmlformats.org/officeDocument/2006/relationships/hyperlink" Target="http://he.wikipedia.org/wiki/%D7%AA%D7%94%D7%99%D7%9C%D7%99%D7%9D" TargetMode="External"/><Relationship Id="rId374" Type="http://schemas.openxmlformats.org/officeDocument/2006/relationships/hyperlink" Target="http://he.wikipedia.org/wiki/%D7%9E%D7%A9%D7%99%D7%97" TargetMode="External"/><Relationship Id="rId395" Type="http://schemas.openxmlformats.org/officeDocument/2006/relationships/hyperlink" Target="http://he.wikipedia.org/wiki/%D7%A9%D7%9E%D7%95%D7%90%D7%9C" TargetMode="External"/><Relationship Id="rId409" Type="http://schemas.openxmlformats.org/officeDocument/2006/relationships/hyperlink" Target="http://he.wikipedia.org/wiki/%D7%9E%D7%A9%D7%99%D7%97" TargetMode="External"/><Relationship Id="rId71" Type="http://schemas.openxmlformats.org/officeDocument/2006/relationships/hyperlink" Target="http://he.wikipedia.org/wiki/%D7%A8%D7%A9%22%D7%99" TargetMode="External"/><Relationship Id="rId92" Type="http://schemas.openxmlformats.org/officeDocument/2006/relationships/hyperlink" Target="http://he.wikipedia.org/wiki/%D7%AA%D7%9E%D7%A8_(%D7%90%D7%A9%D7%AA_%D7%A2%D7%A8)" TargetMode="External"/><Relationship Id="rId213" Type="http://schemas.openxmlformats.org/officeDocument/2006/relationships/hyperlink" Target="http://he.wikipedia.org/wiki/%D7%99%D7%A9%D7%95%D7%A2_%D7%94%D7%A0%D7%95%D7%A6%D7%A8%D7%99" TargetMode="External"/><Relationship Id="rId234" Type="http://schemas.openxmlformats.org/officeDocument/2006/relationships/hyperlink" Target="http://he.wikipedia.org/w/index.php?title=%D7%9E%D7%A9%D7%99%D7%97&amp;action=edit&amp;section=20" TargetMode="External"/><Relationship Id="rId420" Type="http://schemas.openxmlformats.org/officeDocument/2006/relationships/hyperlink" Target="http://he.wikipedia.org/wiki/%D7%9E%D7%A9%D7%99%D7%97" TargetMode="External"/><Relationship Id="rId2" Type="http://schemas.openxmlformats.org/officeDocument/2006/relationships/styles" Target="styles.xml"/><Relationship Id="rId29" Type="http://schemas.openxmlformats.org/officeDocument/2006/relationships/hyperlink" Target="http://he.wikipedia.org/wiki/%D7%A9%D7%95%D7%A8%D7%A9_(%D7%A9%D7%A4%D7%95%D7%AA_%D7%A9%D7%9E%D7%99%D7%95%D7%AA)" TargetMode="External"/><Relationship Id="rId255" Type="http://schemas.openxmlformats.org/officeDocument/2006/relationships/hyperlink" Target="http://he.wikipedia.org/w/index.php?title=%D7%9E%D7%A9%D7%99%D7%97&amp;action=edit&amp;section=21" TargetMode="External"/><Relationship Id="rId276" Type="http://schemas.openxmlformats.org/officeDocument/2006/relationships/hyperlink" Target="http://he.wikipedia.org/wiki/%D7%A4%D7%95%D7%96%D7%A0%D7%9F" TargetMode="External"/><Relationship Id="rId297" Type="http://schemas.openxmlformats.org/officeDocument/2006/relationships/hyperlink" Target="http://he.wikipedia.org/wiki/%D7%9E%D7%94%D7%93%D7%99" TargetMode="External"/><Relationship Id="rId40" Type="http://schemas.openxmlformats.org/officeDocument/2006/relationships/hyperlink" Target="http://he.wikipedia.org/wiki/%D7%9E%D7%9E%D7%9C%D7%9B%D7%AA_%D7%A4%D7%A8%D7%A1" TargetMode="External"/><Relationship Id="rId115" Type="http://schemas.openxmlformats.org/officeDocument/2006/relationships/hyperlink" Target="http://he.wikipedia.org/w/index.php?title=%D7%9E%D7%A9%D7%99%D7%97&amp;action=edit&amp;section=6" TargetMode="External"/><Relationship Id="rId136" Type="http://schemas.openxmlformats.org/officeDocument/2006/relationships/hyperlink" Target="http://he.wikipedia.org/wiki/%D7%A8%D7%91%D7%99_%D7%99%D7%95%D7%97%D7%A0%D7%9F" TargetMode="External"/><Relationship Id="rId157" Type="http://schemas.openxmlformats.org/officeDocument/2006/relationships/hyperlink" Target="http://he.wikipedia.org/wiki/%D7%90%D7%92%D7%A8%D7%AA_%D7%AA%D7%99%D7%9E%D7%9F" TargetMode="External"/><Relationship Id="rId178" Type="http://schemas.openxmlformats.org/officeDocument/2006/relationships/hyperlink" Target="http://he.wikipedia.org/w/index.php?title=%D7%9E%D7%A9%D7%99%D7%97&amp;veaction=edit&amp;vesection=12" TargetMode="External"/><Relationship Id="rId301" Type="http://schemas.openxmlformats.org/officeDocument/2006/relationships/hyperlink" Target="http://he.wikipedia.org/wiki/%D7%94%D7%90%D7%A7%D7%93%D7%9E%D7%99%D7%94_%D7%94%D7%9C%D7%90%D7%95%D7%9E%D7%99%D7%AA_%D7%94%D7%99%D7%A9%D7%A8%D7%90%D7%9C%D7%99%D7%AA_%D7%9C%D7%9E%D7%93%D7%A2%D7%99%D7%9D" TargetMode="External"/><Relationship Id="rId322" Type="http://schemas.openxmlformats.org/officeDocument/2006/relationships/hyperlink" Target="http://he.wikipedia.org/wiki/%D7%9E%D7%A9%D7%99%D7%97" TargetMode="External"/><Relationship Id="rId343" Type="http://schemas.openxmlformats.org/officeDocument/2006/relationships/hyperlink" Target="http://he.wikipedia.org/wiki/%D7%90%D7%91%D7%A8%D7%94%D7%9D_%D7%90%D7%91%D7%9F_%D7%A2%D7%96%D7%A8%D7%90" TargetMode="External"/><Relationship Id="rId364" Type="http://schemas.openxmlformats.org/officeDocument/2006/relationships/hyperlink" Target="http://he.wikipedia.org/wiki/%D7%91%D7%90%D7%A8_%D7%94%D7%92%D7%95%D7%9C%D7%94_(%D7%94%D7%9E%D7%94%D7%A8%22%D7%9C_%D7%9E%D7%A4%D7%A8%D7%90%D7%92)" TargetMode="External"/><Relationship Id="rId61" Type="http://schemas.openxmlformats.org/officeDocument/2006/relationships/hyperlink" Target="http://he.wikipedia.org/w/index.php?title=%D7%9E%D7%A9%D7%99%D7%97&amp;action=edit&amp;section=4" TargetMode="External"/><Relationship Id="rId82" Type="http://schemas.openxmlformats.org/officeDocument/2006/relationships/hyperlink" Target="http://he.wikipedia.org/wiki/%D7%9E%D7%A9%D7%99%D7%97" TargetMode="External"/><Relationship Id="rId199" Type="http://schemas.openxmlformats.org/officeDocument/2006/relationships/hyperlink" Target="http://he.wikipedia.org/wiki/%D7%9E%D7%A9%D7%99%D7%97" TargetMode="External"/><Relationship Id="rId203" Type="http://schemas.openxmlformats.org/officeDocument/2006/relationships/hyperlink" Target="http://he.wikipedia.org/wiki/%D7%A0%D7%91%D7%99%D7%90%D7%99%D7%9D" TargetMode="External"/><Relationship Id="rId385" Type="http://schemas.openxmlformats.org/officeDocument/2006/relationships/hyperlink" Target="http://he.wikipedia.org/wiki/%D7%99%D7%A9%D7%95" TargetMode="External"/><Relationship Id="rId19" Type="http://schemas.openxmlformats.org/officeDocument/2006/relationships/hyperlink" Target="http://he.wikipedia.org/wiki/%D7%99%D7%95%D7%9D_%D7%97%D7%95%D7%9C" TargetMode="External"/><Relationship Id="rId224" Type="http://schemas.openxmlformats.org/officeDocument/2006/relationships/hyperlink" Target="http://he.wikipedia.org/wiki/%D7%97%D7%96%22%D7%9C" TargetMode="External"/><Relationship Id="rId245" Type="http://schemas.openxmlformats.org/officeDocument/2006/relationships/hyperlink" Target="http://he.wikipedia.org/wiki/%D7%90%D7%9E%D7%95%D7%A8%D7%90" TargetMode="External"/><Relationship Id="rId266" Type="http://schemas.openxmlformats.org/officeDocument/2006/relationships/hyperlink" Target="http://he.wikipedia.org/wiki/%D7%97%D7%99%D7%99%D7%9D_%D7%90%D7%91%D7%9F_%D7%A2%D7%98%D7%A8" TargetMode="External"/><Relationship Id="rId287" Type="http://schemas.openxmlformats.org/officeDocument/2006/relationships/hyperlink" Target="http://he.wikipedia.org/wiki/%D7%97%D7%A1%D7%99%D7%93%D7%95%D7%AA_%D7%97%D7%91%22%D7%93" TargetMode="External"/><Relationship Id="rId410" Type="http://schemas.openxmlformats.org/officeDocument/2006/relationships/hyperlink" Target="http://he.wikipedia.org/wiki/%D7%9E%D7%A9%D7%99%D7%97" TargetMode="External"/><Relationship Id="rId30" Type="http://schemas.openxmlformats.org/officeDocument/2006/relationships/hyperlink" Target="http://he.wikipedia.org/wiki/%D7%A9%D7%9E%D7%9F_%D7%94%D7%9E%D7%A9%D7%97%D7%94" TargetMode="External"/><Relationship Id="rId105" Type="http://schemas.openxmlformats.org/officeDocument/2006/relationships/hyperlink" Target="http://he.wikipedia.org/wiki/%D7%9E%D7%A9%D7%99%D7%97" TargetMode="External"/><Relationship Id="rId126" Type="http://schemas.openxmlformats.org/officeDocument/2006/relationships/hyperlink" Target="http://he.wikipedia.org/wiki/%D7%9E%D7%A9%D7%94" TargetMode="External"/><Relationship Id="rId147" Type="http://schemas.openxmlformats.org/officeDocument/2006/relationships/hyperlink" Target="http://he.wikipedia.org/wiki/%D7%9E%D7%A1%D7%9B%D7%AA_%D7%A1%D7%95%D7%9B%D7%94" TargetMode="External"/><Relationship Id="rId168" Type="http://schemas.openxmlformats.org/officeDocument/2006/relationships/hyperlink" Target="http://he.wikipedia.org/wiki/%D7%91%D7%A8_%D7%9B%D7%95%D7%9B%D7%91%D7%90" TargetMode="External"/><Relationship Id="rId312" Type="http://schemas.openxmlformats.org/officeDocument/2006/relationships/hyperlink" Target="http://he.wikipedia.org/wiki/%D7%93%D7%A2%D7%AA" TargetMode="External"/><Relationship Id="rId333" Type="http://schemas.openxmlformats.org/officeDocument/2006/relationships/hyperlink" Target="http://he.wikipedia.org/wiki/%D7%94%D7%9E%D7%91%D7%95%D7%9C" TargetMode="External"/><Relationship Id="rId354" Type="http://schemas.openxmlformats.org/officeDocument/2006/relationships/hyperlink" Target="http://he.wikipedia.org/wiki/%D7%9E%D7%A9%D7%99%D7%97" TargetMode="External"/><Relationship Id="rId51" Type="http://schemas.openxmlformats.org/officeDocument/2006/relationships/hyperlink" Target="http://he.wikipedia.org/wiki/%D7%91%D7%9E%D7%93%D7%91%D7%A8" TargetMode="External"/><Relationship Id="rId72" Type="http://schemas.openxmlformats.org/officeDocument/2006/relationships/hyperlink" Target="http://he.wikipedia.org/wiki/%D7%9E%D7%A6%D7%95%D7%93%D7%95%D7%AA" TargetMode="External"/><Relationship Id="rId93" Type="http://schemas.openxmlformats.org/officeDocument/2006/relationships/hyperlink" Target="http://he.wikipedia.org/wiki/%D7%A1%D7%A4%D7%A8_%D7%91%D7%A8%D7%90%D7%A9%D7%99%D7%AA" TargetMode="External"/><Relationship Id="rId189" Type="http://schemas.openxmlformats.org/officeDocument/2006/relationships/hyperlink" Target="http://he.wikipedia.org/w/index.php?title=%D7%9E%D7%A9%D7%99%D7%97&amp;veaction=edit&amp;vesection=14" TargetMode="External"/><Relationship Id="rId375" Type="http://schemas.openxmlformats.org/officeDocument/2006/relationships/hyperlink" Target="http://he.wikipedia.org/wiki/%D7%9E%D7%A9%D7%99%D7%97" TargetMode="External"/><Relationship Id="rId396" Type="http://schemas.openxmlformats.org/officeDocument/2006/relationships/hyperlink" Target="http://he.wikipedia.org/wiki/%D7%A8%D7%A9%22%D7%99" TargetMode="External"/><Relationship Id="rId3" Type="http://schemas.microsoft.com/office/2007/relationships/stylesWithEffects" Target="stylesWithEffects.xml"/><Relationship Id="rId214" Type="http://schemas.openxmlformats.org/officeDocument/2006/relationships/hyperlink" Target="http://he.wikipedia.org/wiki/%D7%9E%D7%95%D7%97%D7%9E%D7%93" TargetMode="External"/><Relationship Id="rId235" Type="http://schemas.openxmlformats.org/officeDocument/2006/relationships/hyperlink" Target="http://he.wikipedia.org/w/index.php?title=%D7%9E%D7%A9%D7%99%D7%97&amp;veaction=edit&amp;vesection=20" TargetMode="External"/><Relationship Id="rId256" Type="http://schemas.openxmlformats.org/officeDocument/2006/relationships/hyperlink" Target="http://he.wikipedia.org/w/index.php?title=%D7%9E%D7%A9%D7%99%D7%97&amp;veaction=edit&amp;vesection=21" TargetMode="External"/><Relationship Id="rId277" Type="http://schemas.openxmlformats.org/officeDocument/2006/relationships/hyperlink" Target="http://he.wikipedia.org/wiki/%D7%A4%D7%95%D7%9C%D7%99%D7%9F" TargetMode="External"/><Relationship Id="rId298" Type="http://schemas.openxmlformats.org/officeDocument/2006/relationships/hyperlink" Target="http://he.wikipedia.org/w/index.php?title=%D7%9E%D7%A9%D7%99%D7%97&amp;action=edit&amp;section=24" TargetMode="External"/><Relationship Id="rId400" Type="http://schemas.openxmlformats.org/officeDocument/2006/relationships/hyperlink" Target="http://he.wikipedia.org/wiki/%D7%9E%D7%A9%D7%99%D7%97" TargetMode="External"/><Relationship Id="rId421" Type="http://schemas.openxmlformats.org/officeDocument/2006/relationships/fontTable" Target="fontTable.xml"/><Relationship Id="rId116" Type="http://schemas.openxmlformats.org/officeDocument/2006/relationships/hyperlink" Target="http://he.wikipedia.org/w/index.php?title=%D7%9E%D7%A9%D7%99%D7%97&amp;veaction=edit&amp;vesection=6" TargetMode="External"/><Relationship Id="rId137" Type="http://schemas.openxmlformats.org/officeDocument/2006/relationships/hyperlink" Target="http://he.wikipedia.org/w/index.php?title=%D7%A8%D7%91%D7%99_%D7%90%D7%9C%D7%9B%D7%A1%D7%A0%D7%93%D7%A8%D7%99&amp;action=edit&amp;redlink=1" TargetMode="External"/><Relationship Id="rId158" Type="http://schemas.openxmlformats.org/officeDocument/2006/relationships/hyperlink" Target="http://he.wikipedia.org/wiki/%D7%9E%D7%A9%D7%A0%D7%94_%D7%AA%D7%95%D7%A8%D7%94" TargetMode="External"/><Relationship Id="rId302" Type="http://schemas.openxmlformats.org/officeDocument/2006/relationships/hyperlink" Target="http://he.wikipedia.org/wiki/%D7%99%D7%90%D7%99%D7%A8_%D7%96%D7%A7%D7%95%D7%91%D7%99%D7%A5" TargetMode="External"/><Relationship Id="rId323" Type="http://schemas.openxmlformats.org/officeDocument/2006/relationships/hyperlink" Target="http://he.wikipedia.org/wiki/%D7%9E%D7%A9%D7%99%D7%97" TargetMode="External"/><Relationship Id="rId344" Type="http://schemas.openxmlformats.org/officeDocument/2006/relationships/hyperlink" Target="http://he.wikipedia.org/wiki/%D7%9E%D7%A9%D7%99%D7%97" TargetMode="External"/><Relationship Id="rId20" Type="http://schemas.openxmlformats.org/officeDocument/2006/relationships/hyperlink" Target="http://he.wikipedia.org/wiki/%D7%9B%D7%A0%D7%A1%D7%AA_%D7%94%D7%92%D7%93%D7%95%D7%9C%D7%94" TargetMode="External"/><Relationship Id="rId41" Type="http://schemas.openxmlformats.org/officeDocument/2006/relationships/hyperlink" Target="http://he.wikipedia.org/wiki/%D7%9E%D7%A9%D7%99%D7%97" TargetMode="External"/><Relationship Id="rId62" Type="http://schemas.openxmlformats.org/officeDocument/2006/relationships/hyperlink" Target="http://he.wikipedia.org/w/index.php?title=%D7%9E%D7%A9%D7%99%D7%97&amp;veaction=edit&amp;vesection=4" TargetMode="External"/><Relationship Id="rId83" Type="http://schemas.openxmlformats.org/officeDocument/2006/relationships/hyperlink" Target="http://he.wikipedia.org/wiki/%D7%AA%D7%95%D7%A8%D7%94" TargetMode="External"/><Relationship Id="rId179" Type="http://schemas.openxmlformats.org/officeDocument/2006/relationships/hyperlink" Target="http://he.wikipedia.org/w/index.php?title=%D7%9E%D7%A9%D7%99%D7%97&amp;action=edit&amp;section=13" TargetMode="External"/><Relationship Id="rId365" Type="http://schemas.openxmlformats.org/officeDocument/2006/relationships/hyperlink" Target="http://he.wikipedia.org/wiki/%D7%9E%D7%A9%D7%99%D7%97" TargetMode="External"/><Relationship Id="rId386" Type="http://schemas.openxmlformats.org/officeDocument/2006/relationships/hyperlink" Target="http://he.wikipedia.org/wiki/%D7%A8%D7%9E%D7%91%22%D7%9F" TargetMode="External"/><Relationship Id="rId190" Type="http://schemas.openxmlformats.org/officeDocument/2006/relationships/hyperlink" Target="http://he.wikipedia.org/wiki/%D7%9E%D7%A9%D7%99%D7%97" TargetMode="External"/><Relationship Id="rId204" Type="http://schemas.openxmlformats.org/officeDocument/2006/relationships/hyperlink" Target="http://he.wikipedia.org/wiki/%D7%9E%D7%9C%D7%97%D7%9E%D7%AA_%D7%92%D7%95%D7%92_%D7%95%D7%9E%D7%92%D7%95%D7%92" TargetMode="External"/><Relationship Id="rId225" Type="http://schemas.openxmlformats.org/officeDocument/2006/relationships/hyperlink" Target="http://he.wikipedia.org/wiki/%D7%93%D7%95%D7%93_%D7%94%D7%9E%D7%9C%D7%9A" TargetMode="External"/><Relationship Id="rId246" Type="http://schemas.openxmlformats.org/officeDocument/2006/relationships/hyperlink" Target="http://he.wikipedia.org/wiki/%D7%A8%D7%91%D7%99_%D7%99%D7%A8%D7%9E%D7%99%D7%94" TargetMode="External"/><Relationship Id="rId267" Type="http://schemas.openxmlformats.org/officeDocument/2006/relationships/hyperlink" Target="http://he.wikipedia.org/wiki/%D7%A8%D7%91%D7%99_%D7%99%D7%A9%D7%A8%D7%90%D7%9C_%D7%9E%D7%A8%D7%95%D7%96%27%D7%99%D7%9F" TargetMode="External"/><Relationship Id="rId288" Type="http://schemas.openxmlformats.org/officeDocument/2006/relationships/hyperlink" Target="http://he.wikipedia.org/wiki/%D7%A9%D7%9C%D7%98_%D7%97%D7%95%D7%A6%D7%95%D7%AA" TargetMode="External"/><Relationship Id="rId411" Type="http://schemas.openxmlformats.org/officeDocument/2006/relationships/hyperlink" Target="http://he.wikipedia.org/wiki/%D7%9E%D7%A7%D7%A8%D7%90" TargetMode="External"/><Relationship Id="rId106" Type="http://schemas.openxmlformats.org/officeDocument/2006/relationships/hyperlink" Target="http://he.wikipedia.org/wiki/%D7%97%D7%96%D7%A7%D7%99%D7%94%D7%95" TargetMode="External"/><Relationship Id="rId127" Type="http://schemas.openxmlformats.org/officeDocument/2006/relationships/hyperlink" Target="http://he.wikipedia.org/wiki/%D7%94%D7%9E%D7%94%D7%A8%D7%9C_%D7%9E%D7%A4%D7%A8%D7%90%D7%92" TargetMode="External"/><Relationship Id="rId313" Type="http://schemas.openxmlformats.org/officeDocument/2006/relationships/hyperlink" Target="http://www.chabad.org.il/Articles/Articles.asp?CategoryID=15" TargetMode="External"/><Relationship Id="rId10" Type="http://schemas.openxmlformats.org/officeDocument/2006/relationships/hyperlink" Target="http://he.wikipedia.org/wiki/%D7%92%D7%90%D7%95%D7%A8%D7%92_%D7%A4%D7%A8%D7%99%D7%93%D7%A8%D7%99%D7%9A_%D7%94%D7%A0%D7%93%D7%9C" TargetMode="External"/><Relationship Id="rId31" Type="http://schemas.openxmlformats.org/officeDocument/2006/relationships/hyperlink" Target="http://he.wikipedia.org/wiki/%D7%AA%D7%95%D7%A8%D7%94" TargetMode="External"/><Relationship Id="rId52" Type="http://schemas.openxmlformats.org/officeDocument/2006/relationships/hyperlink" Target="http://he.wikipedia.org/wiki/%D7%9E%D7%A9%D7%99%D7%97" TargetMode="External"/><Relationship Id="rId73" Type="http://schemas.openxmlformats.org/officeDocument/2006/relationships/hyperlink" Target="http://he.wikipedia.org/wiki/%D7%9E%D7%9C%D7%91%D7%99%22%D7%9D" TargetMode="External"/><Relationship Id="rId94" Type="http://schemas.openxmlformats.org/officeDocument/2006/relationships/hyperlink" Target="http://he.wikipedia.org/wiki/%D7%A9%D7%91%D7%98%D7%99_%D7%99%D7%A9%D7%A8%D7%90%D7%9C" TargetMode="External"/><Relationship Id="rId148" Type="http://schemas.openxmlformats.org/officeDocument/2006/relationships/hyperlink" Target="http://he.wikipedia.org/wiki/%D7%99%D7%94%D7%95%D7%A9%D7%A2_%D7%91%D7%9F_%D7%9C%D7%95%D7%99" TargetMode="External"/><Relationship Id="rId169" Type="http://schemas.openxmlformats.org/officeDocument/2006/relationships/hyperlink" Target="http://he.wikipedia.org/wiki/%D7%A8%D7%91%D7%99_%D7%A2%D7%A7%D7%99%D7%91%D7%90" TargetMode="External"/><Relationship Id="rId334" Type="http://schemas.openxmlformats.org/officeDocument/2006/relationships/hyperlink" Target="http://he.wikipedia.org/wiki/%D7%A0%D7%97" TargetMode="External"/><Relationship Id="rId355" Type="http://schemas.openxmlformats.org/officeDocument/2006/relationships/hyperlink" Target="http://he.wikipedia.org/wiki/%D7%9E%D7%A1%D7%9B%D7%AA_%D7%A1%D7%A0%D7%94%D7%93%D7%A8%D7%99%D7%9F" TargetMode="External"/><Relationship Id="rId376" Type="http://schemas.openxmlformats.org/officeDocument/2006/relationships/hyperlink" Target="http://he.wikipedia.org/wiki/%D7%99%D7%A6%D7%97%D7%A7_%D7%90%D7%91%D7%A8%D7%91%D7%A0%D7%90%D7%9C" TargetMode="External"/><Relationship Id="rId397" Type="http://schemas.openxmlformats.org/officeDocument/2006/relationships/hyperlink" Target="http://he.wikipedia.org/wiki/%D7%A8%D7%9E%D7%91%22%D7%9F" TargetMode="External"/><Relationship Id="rId4" Type="http://schemas.openxmlformats.org/officeDocument/2006/relationships/settings" Target="settings.xml"/><Relationship Id="rId180" Type="http://schemas.openxmlformats.org/officeDocument/2006/relationships/hyperlink" Target="http://he.wikipedia.org/w/index.php?title=%D7%9E%D7%A9%D7%99%D7%97&amp;veaction=edit&amp;vesection=13" TargetMode="External"/><Relationship Id="rId215" Type="http://schemas.openxmlformats.org/officeDocument/2006/relationships/hyperlink" Target="http://he.wikipedia.org/wiki/%D7%9E%D7%A9%D7%A0%D7%94_%D7%AA%D7%95%D7%A8%D7%94_%D7%9C%D7%94%D7%A8%D7%9E%D7%91%22%D7%9D" TargetMode="External"/><Relationship Id="rId236" Type="http://schemas.openxmlformats.org/officeDocument/2006/relationships/hyperlink" Target="http://he.wikipedia.org/wiki/%D7%95%D7%99%D7%A7%D7%99%D7%A4%D7%93%D7%99%D7%94:%D7%91%D7%A8%D7%95%D7%9B%D7%99%D7%9D_%D7%94%D7%91%D7%90%D7%99%D7%9D" TargetMode="External"/><Relationship Id="rId257" Type="http://schemas.openxmlformats.org/officeDocument/2006/relationships/hyperlink" Target="http://he.wikipedia.org/wiki/%D7%A9%D7%91%D7%AA%D7%99_%D7%A6%D7%91%D7%99" TargetMode="External"/><Relationship Id="rId278" Type="http://schemas.openxmlformats.org/officeDocument/2006/relationships/hyperlink" Target="http://he.wikipedia.org/wiki/%D7%99%D7%94%D7%95%D7%93%D7%94_%D7%97%D7%99_%D7%90%D7%9C%D7%A7%D7%9C%D7%A2%D7%99" TargetMode="External"/><Relationship Id="rId401" Type="http://schemas.openxmlformats.org/officeDocument/2006/relationships/hyperlink" Target="http://he.wikipedia.org/wiki/%D7%9E%D7%95%D7%A8%D7%94_%D7%A0%D7%91%D7%95%D7%9B%D7%99%D7%9D" TargetMode="External"/><Relationship Id="rId422" Type="http://schemas.openxmlformats.org/officeDocument/2006/relationships/theme" Target="theme/theme1.xml"/><Relationship Id="rId303" Type="http://schemas.openxmlformats.org/officeDocument/2006/relationships/hyperlink" Target="http://he.wikipedia.org/wiki/%D7%A9%D7%9C%D7%95%D7%9D_%D7%A8%D7%95%D7%96%D7%A0%D7%91%D7%A8%D7%92" TargetMode="External"/><Relationship Id="rId42" Type="http://schemas.openxmlformats.org/officeDocument/2006/relationships/hyperlink" Target="http://he.wikipedia.org/wiki/%D7%91%D7%99%D7%AA_%D7%94%D7%9E%D7%A7%D7%93%D7%A9_%D7%94%D7%A9%D7%A0%D7%99" TargetMode="External"/><Relationship Id="rId84" Type="http://schemas.openxmlformats.org/officeDocument/2006/relationships/hyperlink" Target="http://he.wikipedia.org/wiki/%D7%AA%D7%A9%D7%95%D7%91%D7%94" TargetMode="External"/><Relationship Id="rId138" Type="http://schemas.openxmlformats.org/officeDocument/2006/relationships/hyperlink" Target="http://he.wikipedia.org/wiki/%D7%99%D7%94%D7%95%D7%A9%D7%A2_%D7%91%D7%9F_%D7%9C%D7%95%D7%99" TargetMode="External"/><Relationship Id="rId345" Type="http://schemas.openxmlformats.org/officeDocument/2006/relationships/hyperlink" Target="http://he.wikipedia.org/wiki/%D7%9E%D7%A9%D7%99%D7%97" TargetMode="External"/><Relationship Id="rId387" Type="http://schemas.openxmlformats.org/officeDocument/2006/relationships/hyperlink" Target="http://he.wikipedia.org/wiki/%D7%9E%D7%A9%D7%99%D7%97" TargetMode="External"/><Relationship Id="rId191" Type="http://schemas.openxmlformats.org/officeDocument/2006/relationships/hyperlink" Target="http://he.wikipedia.org/wiki/%D7%90%D7%A8%D7%99%D7%A1%D7%98%D7%95" TargetMode="External"/><Relationship Id="rId205" Type="http://schemas.openxmlformats.org/officeDocument/2006/relationships/hyperlink" Target="http://he.wikipedia.org/wiki/%D7%9E%D7%A9%D7%99%D7%97" TargetMode="External"/><Relationship Id="rId247" Type="http://schemas.openxmlformats.org/officeDocument/2006/relationships/hyperlink" Target="http://he.wikipedia.org/wiki/%D7%9E%D7%A9%D7%99%D7%97" TargetMode="External"/><Relationship Id="rId412" Type="http://schemas.openxmlformats.org/officeDocument/2006/relationships/hyperlink" Target="http://he.wikipedia.org/wiki/%D7%9E%D7%A9%D7%99%D7%97" TargetMode="External"/><Relationship Id="rId107" Type="http://schemas.openxmlformats.org/officeDocument/2006/relationships/hyperlink" Target="http://he.wikipedia.org/wiki/%D7%9E%D7%A7%D7%A8%D7%90" TargetMode="External"/><Relationship Id="rId289" Type="http://schemas.openxmlformats.org/officeDocument/2006/relationships/hyperlink" Target="http://he.wikipedia.org/wiki/%D7%94%D7%9E%D7%90%D7%94_%D7%94-20" TargetMode="External"/><Relationship Id="rId11" Type="http://schemas.openxmlformats.org/officeDocument/2006/relationships/hyperlink" Target="http://he.wikipedia.org/wiki/%D7%9E%D7%A9%D7%99%D7%97_(%D7%90%D7%95%D7%A8%D7%98%D7%95%D7%A8%D7%99%D7%94)" TargetMode="External"/><Relationship Id="rId53" Type="http://schemas.openxmlformats.org/officeDocument/2006/relationships/hyperlink" Target="http://he.wikipedia.org/wiki/%D7%9E%D7%A9%D7%99%D7%97" TargetMode="External"/><Relationship Id="rId149" Type="http://schemas.openxmlformats.org/officeDocument/2006/relationships/hyperlink" Target="http://he.wikipedia.org/w/index.php?title=%D7%9E%D7%A9%D7%99%D7%97&amp;action=edit&amp;section=9" TargetMode="External"/><Relationship Id="rId314" Type="http://schemas.openxmlformats.org/officeDocument/2006/relationships/hyperlink" Target="http://he.wikipedia.org/wiki/%D7%A6%D7%A2%D7%99%D7%A8%D7%99_%D7%90%D7%92%D7%95%D7%93%D7%AA_%D7%97%D7%91%22%D7%93" TargetMode="External"/><Relationship Id="rId356" Type="http://schemas.openxmlformats.org/officeDocument/2006/relationships/hyperlink" Target="http://he.wikipedia.org/wiki/%D7%A2%D7%95%D7%9C%D7%9D_%D7%94%D7%91%D7%90" TargetMode="External"/><Relationship Id="rId398" Type="http://schemas.openxmlformats.org/officeDocument/2006/relationships/hyperlink" Target="http://he.wikipedia.org/wiki/%D7%A8%D7%99%D7%98%D7%91%22%D7%90" TargetMode="External"/><Relationship Id="rId95" Type="http://schemas.openxmlformats.org/officeDocument/2006/relationships/hyperlink" Target="http://he.wikipedia.org/wiki/%D7%99%D7%95%D7%A1%D7%A3" TargetMode="External"/><Relationship Id="rId160" Type="http://schemas.openxmlformats.org/officeDocument/2006/relationships/hyperlink" Target="http://he.wikipedia.org/wiki/%D7%97%D7%96%22%D7%9C" TargetMode="External"/><Relationship Id="rId216" Type="http://schemas.openxmlformats.org/officeDocument/2006/relationships/hyperlink" Target="http://he.wikisource.org/wiki/%D7%A8%D7%9E%D7%91%22%D7%9D_%D7%94%D7%9C%D7%9B%D7%95%D7%AA_%D7%9E%D7%9C%D7%9B%D7%99%D7%9D_%D7%95%D7%9E%D7%9C%D7%97%D7%9E%D7%95%D7%AA_%D7%99%D7%90" TargetMode="External"/><Relationship Id="rId258" Type="http://schemas.openxmlformats.org/officeDocument/2006/relationships/hyperlink" Target="http://he.wikipedia.org/wiki/%D7%A0%D7%AA%D7%9F_%D7%94%D7%A2%D7%96%D7%AA%D7%99" TargetMode="External"/><Relationship Id="rId22" Type="http://schemas.openxmlformats.org/officeDocument/2006/relationships/hyperlink" Target="http://he.wikipedia.org/wiki/%D7%9E%D7%A9%D7%94_%D7%91%D7%9F_%D7%9E%D7%99%D7%9E%D7%95%D7%9F" TargetMode="External"/><Relationship Id="rId64" Type="http://schemas.openxmlformats.org/officeDocument/2006/relationships/hyperlink" Target="http://he.wikipedia.org/wiki/%D7%9E%D7%A9%D7%99%D7%97" TargetMode="External"/><Relationship Id="rId118" Type="http://schemas.openxmlformats.org/officeDocument/2006/relationships/hyperlink" Target="http://he.wikipedia.org/wiki/%D7%99%D7%A0%D7%95%D7%9F_(%D7%A9%D7%9D_%D7%A4%D7%A8%D7%98%D7%99)" TargetMode="External"/><Relationship Id="rId325" Type="http://schemas.openxmlformats.org/officeDocument/2006/relationships/hyperlink" Target="http://he.wikipedia.org/wiki/%D7%9E%D7%A9%D7%99%D7%97" TargetMode="External"/><Relationship Id="rId367" Type="http://schemas.openxmlformats.org/officeDocument/2006/relationships/hyperlink" Target="http://he.wikipedia.org/wiki/%D7%93%D7%95%D7%93_%D7%94%D7%9E%D7%9C%D7%9A" TargetMode="External"/><Relationship Id="rId171" Type="http://schemas.openxmlformats.org/officeDocument/2006/relationships/hyperlink" Target="http://he.wikipedia.org/wiki/%D7%A9%D7%91%D7%98_%D7%9C%D7%95%D7%99" TargetMode="External"/><Relationship Id="rId227" Type="http://schemas.openxmlformats.org/officeDocument/2006/relationships/hyperlink" Target="http://he.wikipedia.org/wiki/%D7%9E%D7%93%D7%A8%D7%A9" TargetMode="External"/><Relationship Id="rId269" Type="http://schemas.openxmlformats.org/officeDocument/2006/relationships/hyperlink" Target="http://he.wikipedia.org/wiki/%D7%A9%D7%91%D7%AA%D7%99_%D7%A6%D7%91%D7%99" TargetMode="External"/><Relationship Id="rId33" Type="http://schemas.openxmlformats.org/officeDocument/2006/relationships/hyperlink" Target="http://he.wikipedia.org/wiki/%D7%9B%D7%94%D7%9F_%D7%92%D7%93%D7%95%D7%9C" TargetMode="External"/><Relationship Id="rId129" Type="http://schemas.openxmlformats.org/officeDocument/2006/relationships/hyperlink" Target="http://he.wikipedia.org/wiki/%D7%93%D7%95%D7%93_%D7%94%D7%9E%D7%9C%D7%9A" TargetMode="External"/><Relationship Id="rId280" Type="http://schemas.openxmlformats.org/officeDocument/2006/relationships/hyperlink" Target="http://he.wikipedia.org/wiki/%D7%94%D7%94%D7%A1%D7%AA%D7%93%D7%A8%D7%95%D7%AA_%D7%94%D7%A6%D7%99%D7%95%D7%A0%D7%99%D7%AA" TargetMode="External"/><Relationship Id="rId336" Type="http://schemas.openxmlformats.org/officeDocument/2006/relationships/hyperlink" Target="http://he.wikipedia.org/wiki/%D7%90%D7%91%D7%A8%D7%94%D7%9D_%D7%90%D7%91%D7%9F_%D7%A2%D7%96%D7%A8%D7%90" TargetMode="External"/><Relationship Id="rId75" Type="http://schemas.openxmlformats.org/officeDocument/2006/relationships/hyperlink" Target="http://he.wikipedia.org/wiki/%D7%9E%D7%A9%D7%99%D7%97" TargetMode="External"/><Relationship Id="rId140" Type="http://schemas.openxmlformats.org/officeDocument/2006/relationships/hyperlink" Target="http://he.wikipedia.org/wiki/%D7%90%D7%91%D7%A8%D7%94%D7%9D" TargetMode="External"/><Relationship Id="rId182" Type="http://schemas.openxmlformats.org/officeDocument/2006/relationships/hyperlink" Target="http://he.wikipedia.org/wiki/%D7%A9%D7%9E%D7%99%D7%98%D7%94" TargetMode="External"/><Relationship Id="rId378" Type="http://schemas.openxmlformats.org/officeDocument/2006/relationships/hyperlink" Target="http://he.wikipedia.org/wiki/%D7%A6%D7%A2%D7%99%D7%A8%D7%99_%D7%90%D7%92%D7%95%D7%93%D7%AA_%D7%97%D7%91%22%D7%93" TargetMode="External"/><Relationship Id="rId403" Type="http://schemas.openxmlformats.org/officeDocument/2006/relationships/hyperlink" Target="http://he.wikipedia.org/wiki/%D7%AA%D7%97%D7%99%D7%99%D7%AA_%D7%94%D7%9E%D7%AA%D7%99%D7%9D" TargetMode="External"/><Relationship Id="rId6" Type="http://schemas.openxmlformats.org/officeDocument/2006/relationships/footnotes" Target="footnotes.xml"/><Relationship Id="rId238" Type="http://schemas.openxmlformats.org/officeDocument/2006/relationships/hyperlink" Target="http://he.wikipedia.org/wiki/%D7%A9%D7%99%D7%97%D7%94:%D7%9E%D7%A9%D7%99%D7%97" TargetMode="External"/><Relationship Id="rId291" Type="http://schemas.openxmlformats.org/officeDocument/2006/relationships/hyperlink" Target="http://he.wikipedia.org/wiki/%D7%92%D7%9E%D7%A8%D7%90" TargetMode="External"/><Relationship Id="rId305" Type="http://schemas.openxmlformats.org/officeDocument/2006/relationships/hyperlink" Target="http://he.wikipedia.org/wiki/%D7%9E%D7%A0%D7%93%D7%9C_%D7%A4%D7%99%D7%99%D7%A7%D7%90%D7%96%27" TargetMode="External"/><Relationship Id="rId347" Type="http://schemas.openxmlformats.org/officeDocument/2006/relationships/hyperlink" Target="http://he.wikipedia.org/wiki/%D7%9E%D7%A9%D7%99%D7%97" TargetMode="External"/><Relationship Id="rId44" Type="http://schemas.openxmlformats.org/officeDocument/2006/relationships/hyperlink" Target="http://he.wikipedia.org/wiki/%D7%9E%D7%A9%D7%99%D7%97" TargetMode="External"/><Relationship Id="rId86" Type="http://schemas.openxmlformats.org/officeDocument/2006/relationships/hyperlink" Target="http://he.wikipedia.org/wiki/%D7%91%D7%99%D7%AA_%D7%94%D7%9E%D7%A7%D7%93%D7%A9" TargetMode="External"/><Relationship Id="rId151" Type="http://schemas.openxmlformats.org/officeDocument/2006/relationships/hyperlink" Target="http://he.wikipedia.org/wiki/%D7%A8%D7%9E%D7%91%22%D7%9D" TargetMode="External"/><Relationship Id="rId389" Type="http://schemas.openxmlformats.org/officeDocument/2006/relationships/hyperlink" Target="http://he.wikipedia.org/wiki/%D7%9E%D7%A9%D7%99%D7%97" TargetMode="External"/><Relationship Id="rId193" Type="http://schemas.openxmlformats.org/officeDocument/2006/relationships/hyperlink" Target="http://he.wikipedia.org/w/index.php?title=%D7%9E%D7%A9%D7%99%D7%97&amp;action=edit&amp;section=15" TargetMode="External"/><Relationship Id="rId207" Type="http://schemas.openxmlformats.org/officeDocument/2006/relationships/hyperlink" Target="http://he.wikipedia.org/wiki/%D7%97%D7%96%22%D7%9C" TargetMode="External"/><Relationship Id="rId249" Type="http://schemas.openxmlformats.org/officeDocument/2006/relationships/hyperlink" Target="http://he.wikipedia.org/wiki/%D7%90%D7%95%D7%A8%D7%99%D7%9D_%D7%95%D7%AA%D7%95%D7%9E%D7%99%D7%9D" TargetMode="External"/><Relationship Id="rId414" Type="http://schemas.openxmlformats.org/officeDocument/2006/relationships/hyperlink" Target="http://he.wikipedia.org/wiki/%D7%9E%D7%A9%D7%99%D7%97" TargetMode="External"/><Relationship Id="rId13" Type="http://schemas.openxmlformats.org/officeDocument/2006/relationships/hyperlink" Target="http://he.wikipedia.org/wiki/%D7%90%D7%97%D7%A8%D7%99%D7%AA_%D7%94%D7%99%D7%9E%D7%99%D7%9D" TargetMode="External"/><Relationship Id="rId109" Type="http://schemas.openxmlformats.org/officeDocument/2006/relationships/hyperlink" Target="http://he.wikipedia.org/wiki/%D7%A8%D7%91_%D7%99%D7%95%D7%A1%D7%A3" TargetMode="External"/><Relationship Id="rId260" Type="http://schemas.openxmlformats.org/officeDocument/2006/relationships/hyperlink" Target="http://he.wikipedia.org/wiki/%D7%91%D7%A8_%D7%9B%D7%95%D7%9B%D7%91%D7%90" TargetMode="External"/><Relationship Id="rId316" Type="http://schemas.openxmlformats.org/officeDocument/2006/relationships/hyperlink" Target="http://he.wikipedia.org/w/index.php?title=%D7%9E%D7%A9%D7%99%D7%97&amp;action=edit&amp;section=26" TargetMode="External"/><Relationship Id="rId55" Type="http://schemas.openxmlformats.org/officeDocument/2006/relationships/hyperlink" Target="http://he.wikipedia.org/wiki/%D7%9E%D7%A9%D7%99%D7%97" TargetMode="External"/><Relationship Id="rId97" Type="http://schemas.openxmlformats.org/officeDocument/2006/relationships/hyperlink" Target="http://he.wikipedia.org/wiki/%D7%90%D7%91%D7%9C%D7%95%D7%AA_(%D7%99%D7%94%D7%93%D7%95%D7%AA)" TargetMode="External"/><Relationship Id="rId120" Type="http://schemas.openxmlformats.org/officeDocument/2006/relationships/hyperlink" Target="http://he.wikipedia.org/w/index.php?title=%D7%9E%D7%A9%D7%99%D7%97&amp;action=edit&amp;section=7" TargetMode="External"/><Relationship Id="rId358" Type="http://schemas.openxmlformats.org/officeDocument/2006/relationships/hyperlink" Target="http://he.wikipedia.org/wiki/%D7%A8%D7%9E%D7%91%22%D7%9F" TargetMode="External"/><Relationship Id="rId162" Type="http://schemas.openxmlformats.org/officeDocument/2006/relationships/hyperlink" Target="http://he.wikipedia.org/w/index.php?title=%D7%9E%D7%A9%D7%99%D7%97&amp;veaction=edit&amp;vesection=10" TargetMode="External"/><Relationship Id="rId218" Type="http://schemas.openxmlformats.org/officeDocument/2006/relationships/hyperlink" Target="http://he.wikipedia.org/w/index.php?title=%D7%9E%D7%A9%D7%99%D7%97&amp;action=edit&amp;section=18" TargetMode="External"/><Relationship Id="rId271" Type="http://schemas.openxmlformats.org/officeDocument/2006/relationships/hyperlink" Target="http://he.wikipedia.org/wiki/%D7%90%D7%91%D7%95_%D7%A2%D7%99%D7%A1%D7%90" TargetMode="External"/><Relationship Id="rId24" Type="http://schemas.openxmlformats.org/officeDocument/2006/relationships/hyperlink" Target="http://he.wikipedia.org/wiki/%D7%9E%D7%A9%D7%99%D7%97_(%D7%93%D7%AA%D7%95%D7%AA)" TargetMode="External"/><Relationship Id="rId66" Type="http://schemas.openxmlformats.org/officeDocument/2006/relationships/hyperlink" Target="http://he.wikipedia.org/wiki/%D7%9E%D7%A9%D7%99%D7%97" TargetMode="External"/><Relationship Id="rId131" Type="http://schemas.openxmlformats.org/officeDocument/2006/relationships/hyperlink" Target="http://he.wikipedia.org/w/index.php?title=%D7%9E%D7%A9%D7%99%D7%97&amp;action=edit&amp;section=8" TargetMode="External"/><Relationship Id="rId327" Type="http://schemas.openxmlformats.org/officeDocument/2006/relationships/hyperlink" Target="http://he.wikipedia.org/wiki/%D7%9E%D7%A9%D7%99%D7%97" TargetMode="External"/><Relationship Id="rId369" Type="http://schemas.openxmlformats.org/officeDocument/2006/relationships/hyperlink" Target="http://he.wikipedia.org/wiki/%D7%9E%D7%A9%D7%99%D7%97" TargetMode="External"/><Relationship Id="rId173" Type="http://schemas.openxmlformats.org/officeDocument/2006/relationships/hyperlink" Target="http://he.wikipedia.org/wiki/%D7%9E%D7%A9%D7%94_%D7%A8%D7%91%D7%99%D7%A0%D7%95" TargetMode="External"/><Relationship Id="rId229" Type="http://schemas.openxmlformats.org/officeDocument/2006/relationships/hyperlink" Target="http://he.wikipedia.org/wiki/%D7%94%D7%92%D7%90%D7%95%D7%9F_%D7%9E%D7%95%D7%95%D7%99%D7%9C%D7%A0%D7%94" TargetMode="External"/><Relationship Id="rId380" Type="http://schemas.openxmlformats.org/officeDocument/2006/relationships/hyperlink" Target="http://he.wikipedia.org/wiki/%D7%A2%D7%95%D7%91%D7%93%D7%99%D7%94_%D7%9E%D7%91%D7%A8%D7%98%D7%A0%D7%95%D7%A8%D7%90" TargetMode="External"/><Relationship Id="rId240" Type="http://schemas.openxmlformats.org/officeDocument/2006/relationships/hyperlink" Target="http://he.wikipedia.org/wiki/%D7%A2%D7%99%D7%A7%D7%A8%D7%99_%D7%94%D7%90%D7%9E%D7%95%D7%A0%D7%94_%D7%94%D7%99%D7%94%D7%95%D7%93%D7%99%D7%AA" TargetMode="External"/><Relationship Id="rId35" Type="http://schemas.openxmlformats.org/officeDocument/2006/relationships/hyperlink" Target="http://he.wikipedia.org/wiki/%D7%A9%D7%90%D7%95%D7%9C" TargetMode="External"/><Relationship Id="rId77" Type="http://schemas.openxmlformats.org/officeDocument/2006/relationships/hyperlink" Target="http://he.wikipedia.org/wiki/%D7%97%D7%96%22%D7%9C" TargetMode="External"/><Relationship Id="rId100" Type="http://schemas.openxmlformats.org/officeDocument/2006/relationships/hyperlink" Target="http://he.wikipedia.org/wiki/%D7%9E%D7%A9%D7%99%D7%97" TargetMode="External"/><Relationship Id="rId282" Type="http://schemas.openxmlformats.org/officeDocument/2006/relationships/hyperlink" Target="http://he.wikipedia.org/wiki/%D7%A9%D7%9C%D7%95%D7%A9_%D7%94%D7%A9%D7%91%D7%95%D7%A2%D7%95%D7%AA" TargetMode="External"/><Relationship Id="rId338" Type="http://schemas.openxmlformats.org/officeDocument/2006/relationships/hyperlink" Target="http://he.wikipedia.org/wiki/%D7%99%D7%95%D7%A1%D7%A3_%D7%90%D7%9C%D7%91%D7%95" TargetMode="External"/><Relationship Id="rId8" Type="http://schemas.openxmlformats.org/officeDocument/2006/relationships/image" Target="media/image1.png"/><Relationship Id="rId142" Type="http://schemas.openxmlformats.org/officeDocument/2006/relationships/hyperlink" Target="http://he.wikipedia.org/wiki/%D7%AA%D7%9C%D7%9E%D7%95%D7%93" TargetMode="External"/><Relationship Id="rId184" Type="http://schemas.openxmlformats.org/officeDocument/2006/relationships/hyperlink" Target="http://he.wikipedia.org/wiki/%D7%9E%D7%A9%D7%99%D7%97" TargetMode="External"/><Relationship Id="rId391" Type="http://schemas.openxmlformats.org/officeDocument/2006/relationships/hyperlink" Target="http://he.wikipedia.org/wiki/%D7%9E%D7%A9%D7%99%D7%97" TargetMode="External"/><Relationship Id="rId405" Type="http://schemas.openxmlformats.org/officeDocument/2006/relationships/hyperlink" Target="http://he.wikipedia.org/wiki/%D7%9E%D7%A9%D7%99%D7%97" TargetMode="External"/><Relationship Id="rId251" Type="http://schemas.openxmlformats.org/officeDocument/2006/relationships/hyperlink" Target="http://he.wikipedia.org/wiki/%D7%99%D7%A9%D7%A8%D7%90%D7%9C_%D7%90%D7%99%D7%A1%D7%A8%D7%9C%D7%99%D7%9F" TargetMode="External"/><Relationship Id="rId46" Type="http://schemas.openxmlformats.org/officeDocument/2006/relationships/hyperlink" Target="http://he.wikipedia.org/w/index.php?title=%D7%9E%D7%A9%D7%99%D7%97&amp;veaction=edit&amp;vesection=3" TargetMode="External"/><Relationship Id="rId293" Type="http://schemas.openxmlformats.org/officeDocument/2006/relationships/hyperlink" Target="http://he.wikipedia.org/wiki/1994" TargetMode="External"/><Relationship Id="rId307" Type="http://schemas.openxmlformats.org/officeDocument/2006/relationships/hyperlink" Target="http://he.wikipedia.org/wiki/%D7%93%D7%91_%D7%A9%D7%95%D7%95%D7%A8%D7%A5" TargetMode="External"/><Relationship Id="rId349" Type="http://schemas.openxmlformats.org/officeDocument/2006/relationships/hyperlink" Target="http://he.wikipedia.org/wiki/%D7%9E%D7%A9%D7%99%D7%97" TargetMode="External"/><Relationship Id="rId88" Type="http://schemas.openxmlformats.org/officeDocument/2006/relationships/hyperlink" Target="http://he.wikipedia.org/wiki/%D7%9E%D7%93%D7%A8%D7%A9" TargetMode="External"/><Relationship Id="rId111" Type="http://schemas.openxmlformats.org/officeDocument/2006/relationships/hyperlink" Target="http://he.wikipedia.org/wiki/%D7%91%D7%99%D7%AA_%D7%94%D7%9E%D7%A7%D7%93%D7%A9_%D7%94%D7%A9%D7%A0%D7%99" TargetMode="External"/><Relationship Id="rId153" Type="http://schemas.openxmlformats.org/officeDocument/2006/relationships/hyperlink" Target="http://he.wikipedia.org/wiki/%D7%9E%D7%A9%D7%A0%D7%94" TargetMode="External"/><Relationship Id="rId195" Type="http://schemas.openxmlformats.org/officeDocument/2006/relationships/hyperlink" Target="http://he.wikipedia.org/wiki/%D7%9E%D7%A9%D7%99%D7%97" TargetMode="External"/><Relationship Id="rId209" Type="http://schemas.openxmlformats.org/officeDocument/2006/relationships/hyperlink" Target="http://he.wikipedia.org/wiki/%D7%9E%D7%A9%D7%99%D7%97" TargetMode="External"/><Relationship Id="rId360" Type="http://schemas.openxmlformats.org/officeDocument/2006/relationships/hyperlink" Target="http://he.wikipedia.org/wiki/%D7%9E%D7%A9%D7%99%D7%97" TargetMode="External"/><Relationship Id="rId416" Type="http://schemas.openxmlformats.org/officeDocument/2006/relationships/hyperlink" Target="http://he.wikipedia.org/wiki/%D7%9E%D7%A9%D7%99%D7%97" TargetMode="External"/><Relationship Id="rId220" Type="http://schemas.openxmlformats.org/officeDocument/2006/relationships/hyperlink" Target="http://he.wikipedia.org/w/index.php?title=%D7%9E%D7%A9%D7%99%D7%97&amp;action=edit&amp;section=19" TargetMode="External"/><Relationship Id="rId15" Type="http://schemas.openxmlformats.org/officeDocument/2006/relationships/hyperlink" Target="http://he.wikipedia.org/wiki/%D7%92%D7%90%D7%95%D7%9C%D7%94" TargetMode="External"/><Relationship Id="rId57" Type="http://schemas.openxmlformats.org/officeDocument/2006/relationships/hyperlink" Target="http://he.wikipedia.org/wiki/%D7%99%D7%A9%D7%A2%D7%99%D7%94%D7%95" TargetMode="External"/><Relationship Id="rId262" Type="http://schemas.openxmlformats.org/officeDocument/2006/relationships/hyperlink" Target="http://he.wikipedia.org/wiki/%D7%A8%D7%91_(%D7%90%D7%9E%D7%95%D7%A8%D7%90)" TargetMode="External"/><Relationship Id="rId318" Type="http://schemas.openxmlformats.org/officeDocument/2006/relationships/header" Target="header1.xml"/><Relationship Id="rId99" Type="http://schemas.openxmlformats.org/officeDocument/2006/relationships/hyperlink" Target="http://he.wikipedia.org/wiki/%D7%A4%D7%A8%D7%A5_%D7%95%D7%96%D7%A8%D7%97" TargetMode="External"/><Relationship Id="rId122" Type="http://schemas.openxmlformats.org/officeDocument/2006/relationships/hyperlink" Target="http://he.wikipedia.org/wiki/%D7%9E%D7%A9%D7%99%D7%97" TargetMode="External"/><Relationship Id="rId164" Type="http://schemas.openxmlformats.org/officeDocument/2006/relationships/hyperlink" Target="http://he.wikipedia.org/w/index.php?title=%D7%9E%D7%A9%D7%99%D7%97&amp;action=edit&amp;section=11" TargetMode="External"/><Relationship Id="rId371" Type="http://schemas.openxmlformats.org/officeDocument/2006/relationships/hyperlink" Target="http://he.wikipedia.org/wiki/%D7%9E%D7%A9%D7%99%D7%97" TargetMode="External"/><Relationship Id="rId26" Type="http://schemas.openxmlformats.org/officeDocument/2006/relationships/hyperlink" Target="http://he.wikipedia.org/w/index.php?title=%D7%9E%D7%A9%D7%99%D7%97&amp;veaction=edit&amp;vesection=1" TargetMode="External"/><Relationship Id="rId231" Type="http://schemas.openxmlformats.org/officeDocument/2006/relationships/hyperlink" Target="http://he.wikipedia.org/wiki/%D7%94%D7%9C%D7%9C_%D7%9E%D7%A9%D7%A7%D7%9C%D7%95%D7%91" TargetMode="External"/><Relationship Id="rId273" Type="http://schemas.openxmlformats.org/officeDocument/2006/relationships/hyperlink" Target="http://he.wikipedia.org/wiki/%D7%94%D7%9E%D7%90%D7%94_%D7%94-19" TargetMode="External"/><Relationship Id="rId329" Type="http://schemas.openxmlformats.org/officeDocument/2006/relationships/hyperlink" Target="http://he.wikipedia.org/wiki/%D7%9E%D7%A9%D7%99%D7%97" TargetMode="External"/><Relationship Id="rId68" Type="http://schemas.openxmlformats.org/officeDocument/2006/relationships/hyperlink" Target="http://he.wikipedia.org/wiki/%D7%99%D7%A2%D7%A7%D7%91" TargetMode="External"/><Relationship Id="rId133" Type="http://schemas.openxmlformats.org/officeDocument/2006/relationships/hyperlink" Target="http://he.wikipedia.org/wiki/%D7%97%D7%9E%D7%95%D7%A8%D7%95_%D7%A9%D7%9C_%D7%9E%D7%A9%D7%99%D7%97" TargetMode="External"/><Relationship Id="rId175" Type="http://schemas.openxmlformats.org/officeDocument/2006/relationships/hyperlink" Target="http://he.wikipedia.org/wiki/%D7%9E%D7%A9%D7%99%D7%97" TargetMode="External"/><Relationship Id="rId340" Type="http://schemas.openxmlformats.org/officeDocument/2006/relationships/hyperlink" Target="http://he.wikipedia.org/wiki/%D7%9E%D7%A9%D7%99%D7%97" TargetMode="External"/><Relationship Id="rId200" Type="http://schemas.openxmlformats.org/officeDocument/2006/relationships/hyperlink" Target="http://he.wikipedia.org/w/index.php?title=%D7%9E%D7%A9%D7%99%D7%97&amp;action=edit&amp;section=16" TargetMode="External"/><Relationship Id="rId382" Type="http://schemas.openxmlformats.org/officeDocument/2006/relationships/hyperlink" Target="http://he.wikipedia.org/wiki/%D7%91%D7%99%D7%AA_%D7%94%D7%9E%D7%A7%D7%93%D7%A9" TargetMode="External"/><Relationship Id="rId242" Type="http://schemas.openxmlformats.org/officeDocument/2006/relationships/hyperlink" Target="http://he.wikipedia.org/wiki/%D7%9E%D7%A9%D7%99%D7%97" TargetMode="External"/><Relationship Id="rId284" Type="http://schemas.openxmlformats.org/officeDocument/2006/relationships/hyperlink" Target="http://he.wikipedia.org/w/index.php?title=%D7%9E%D7%A9%D7%99%D7%97&amp;action=edit&amp;section=22" TargetMode="External"/><Relationship Id="rId37" Type="http://schemas.openxmlformats.org/officeDocument/2006/relationships/hyperlink" Target="http://he.wikipedia.org/wiki/%D7%A9%D7%9C%D7%9E%D7%94" TargetMode="External"/><Relationship Id="rId79" Type="http://schemas.openxmlformats.org/officeDocument/2006/relationships/hyperlink" Target="http://he.wikipedia.org/w/index.php?title=%D7%9E%D7%A9%D7%99%D7%97&amp;veaction=edit&amp;vesection=5" TargetMode="External"/><Relationship Id="rId102" Type="http://schemas.openxmlformats.org/officeDocument/2006/relationships/hyperlink" Target="http://he.wikipedia.org/wiki/%D7%AA%D7%A0%D7%90%D7%99%D7%9D" TargetMode="External"/><Relationship Id="rId144" Type="http://schemas.openxmlformats.org/officeDocument/2006/relationships/hyperlink" Target="http://he.wikipedia.org/wiki/%D7%A1%D7%A0%D7%97%D7%A8%D7%99%D7%91" TargetMode="External"/><Relationship Id="rId90" Type="http://schemas.openxmlformats.org/officeDocument/2006/relationships/hyperlink" Target="http://he.wikipedia.org/wiki/%D7%9E%D7%A9%D7%99%D7%97" TargetMode="External"/><Relationship Id="rId186" Type="http://schemas.openxmlformats.org/officeDocument/2006/relationships/hyperlink" Target="http://he.wikipedia.org/wiki/%D7%A6%D7%93%D7%A7%D7%94" TargetMode="External"/><Relationship Id="rId351" Type="http://schemas.openxmlformats.org/officeDocument/2006/relationships/hyperlink" Target="http://he.wikipedia.org/wiki/%D7%9E%D7%A9%D7%99%D7%97" TargetMode="External"/><Relationship Id="rId393" Type="http://schemas.openxmlformats.org/officeDocument/2006/relationships/hyperlink" Target="http://he.wikipedia.org/wiki/%D7%A9%D7%9E%D7%A2%D7%95%D7%9F_%D7%91%D7%9F_%D7%90%D7%9C%D7%A2%D7%96%D7%A8" TargetMode="External"/><Relationship Id="rId407" Type="http://schemas.openxmlformats.org/officeDocument/2006/relationships/hyperlink" Target="http://he.wikipedia.org/wiki/%D7%9E%D7%A9%D7%99%D7%97" TargetMode="External"/><Relationship Id="rId211" Type="http://schemas.openxmlformats.org/officeDocument/2006/relationships/hyperlink" Target="http://he.wikipedia.org/w/index.php?title=%D7%9E%D7%A9%D7%99%D7%97&amp;action=edit&amp;section=17" TargetMode="External"/><Relationship Id="rId253" Type="http://schemas.openxmlformats.org/officeDocument/2006/relationships/hyperlink" Target="http://he.wikipedia.org/wiki/%D7%A6%D7%99%D7%95%D7%A0%D7%95%D7%AA" TargetMode="External"/><Relationship Id="rId295" Type="http://schemas.openxmlformats.org/officeDocument/2006/relationships/hyperlink" Target="http://he.wikipedia.org/w/index.php?title=%D7%9E%D7%A9%D7%99%D7%97&amp;veaction=edit&amp;vesection=23" TargetMode="External"/><Relationship Id="rId309" Type="http://schemas.openxmlformats.org/officeDocument/2006/relationships/hyperlink" Target="http://he.wikipedia.org/w/index.php?title=%D7%9E%D7%A9%D7%99%D7%97&amp;action=edit&amp;section=25" TargetMode="External"/><Relationship Id="rId48" Type="http://schemas.openxmlformats.org/officeDocument/2006/relationships/image" Target="media/image2.png"/><Relationship Id="rId113" Type="http://schemas.openxmlformats.org/officeDocument/2006/relationships/hyperlink" Target="http://he.wikipedia.org/wiki/%D7%97%D7%AA%D7%9D_%D7%A1%D7%95%D7%A4%D7%A8" TargetMode="External"/><Relationship Id="rId320" Type="http://schemas.openxmlformats.org/officeDocument/2006/relationships/hyperlink" Target="http://he.wikipedia.org/wiki/%D7%9E%D7%A9%D7%99%D7%97" TargetMode="External"/><Relationship Id="rId155" Type="http://schemas.openxmlformats.org/officeDocument/2006/relationships/hyperlink" Target="http://he.wikipedia.org/wiki/%D7%A2%D7%95%D7%9C%D7%9D_%D7%94%D7%91%D7%90" TargetMode="External"/><Relationship Id="rId197" Type="http://schemas.openxmlformats.org/officeDocument/2006/relationships/hyperlink" Target="http://he.wikipedia.org/wiki/%D7%91%D7%99%D7%AA_%D7%94%D7%9E%D7%A7%D7%93%D7%A9" TargetMode="External"/><Relationship Id="rId362" Type="http://schemas.openxmlformats.org/officeDocument/2006/relationships/hyperlink" Target="http://he.wikipedia.org/wiki/%D7%9E%D7%A9%D7%99%D7%97" TargetMode="External"/><Relationship Id="rId418" Type="http://schemas.openxmlformats.org/officeDocument/2006/relationships/hyperlink" Target="http://he.wikipedia.org/wiki/%D7%9E%D7%A9%D7%99%D7%97" TargetMode="External"/><Relationship Id="rId222" Type="http://schemas.openxmlformats.org/officeDocument/2006/relationships/image" Target="media/image4.png"/><Relationship Id="rId264" Type="http://schemas.openxmlformats.org/officeDocument/2006/relationships/hyperlink" Target="http://he.wikipedia.org/wiki/%D7%A8%D7%91%D7%99_%D7%99%D7%94%D7%95%D7%93%D7%94_%D7%94%D7%A0%D7%A9%D7%99%D7%90"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11568</Words>
  <Characters>63628</Characters>
  <Application>Microsoft Office Word</Application>
  <DocSecurity>0</DocSecurity>
  <Lines>530</Lines>
  <Paragraphs>150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75046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Berkowitz</dc:creator>
  <cp:lastModifiedBy>Berkowitz</cp:lastModifiedBy>
  <cp:revision>1</cp:revision>
  <cp:lastPrinted>2014-11-15T17:02:00Z</cp:lastPrinted>
  <dcterms:created xsi:type="dcterms:W3CDTF">2014-11-14T16:01:00Z</dcterms:created>
  <dcterms:modified xsi:type="dcterms:W3CDTF">2014-11-15T17:02:00Z</dcterms:modified>
</cp:coreProperties>
</file>