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3A4" w:rsidRPr="00770EFC" w:rsidRDefault="003443A4" w:rsidP="00770EFC">
      <w:pPr>
        <w:jc w:val="center"/>
        <w:rPr>
          <w:b/>
          <w:bCs/>
          <w:sz w:val="24"/>
          <w:szCs w:val="24"/>
          <w:lang w:val="fr-BE"/>
        </w:rPr>
      </w:pPr>
      <w:r w:rsidRPr="00E875A7">
        <w:rPr>
          <w:b/>
          <w:bCs/>
          <w:sz w:val="24"/>
          <w:szCs w:val="24"/>
          <w:lang w:val="fr-BE"/>
        </w:rPr>
        <w:t>Sources culture J Roch Hachana</w:t>
      </w:r>
    </w:p>
    <w:tbl>
      <w:tblPr>
        <w:tblStyle w:val="Grilledutableau"/>
        <w:tblW w:w="0" w:type="auto"/>
        <w:tblLook w:val="04A0" w:firstRow="1" w:lastRow="0" w:firstColumn="1" w:lastColumn="0" w:noHBand="0" w:noVBand="1"/>
      </w:tblPr>
      <w:tblGrid>
        <w:gridCol w:w="6062"/>
        <w:gridCol w:w="4544"/>
      </w:tblGrid>
      <w:tr w:rsidR="003443A4" w:rsidTr="002E1FE6">
        <w:tc>
          <w:tcPr>
            <w:tcW w:w="6062" w:type="dxa"/>
          </w:tcPr>
          <w:p w:rsidR="003443A4" w:rsidRPr="002E1FE6" w:rsidRDefault="00284CAE" w:rsidP="002E1FE6">
            <w:pPr>
              <w:jc w:val="both"/>
              <w:rPr>
                <w:lang w:val="fr-BE"/>
              </w:rPr>
            </w:pPr>
            <w:r w:rsidRPr="002E1FE6">
              <w:rPr>
                <w:lang w:val="fr-BE"/>
              </w:rPr>
              <w:t>Michna Roch Hachana 1 :1</w:t>
            </w:r>
          </w:p>
          <w:p w:rsidR="00284CAE" w:rsidRPr="002E1FE6" w:rsidRDefault="002E1FE6" w:rsidP="002E1FE6">
            <w:pPr>
              <w:jc w:val="both"/>
              <w:rPr>
                <w:lang w:val="fr-BE"/>
              </w:rPr>
            </w:pPr>
            <w:r w:rsidRPr="002E1FE6">
              <w:rPr>
                <w:lang w:val="fr-BE"/>
              </w:rPr>
              <w:t xml:space="preserve">Il y a quatre têtes de l’année, le premier </w:t>
            </w:r>
            <w:proofErr w:type="spellStart"/>
            <w:r w:rsidRPr="002E1FE6">
              <w:rPr>
                <w:lang w:val="fr-BE"/>
              </w:rPr>
              <w:t>nissan</w:t>
            </w:r>
            <w:proofErr w:type="spellEnd"/>
            <w:r w:rsidRPr="002E1FE6">
              <w:rPr>
                <w:lang w:val="fr-BE"/>
              </w:rPr>
              <w:t xml:space="preserve"> – tête de l’année des rois et des fêtes, le premier </w:t>
            </w:r>
            <w:proofErr w:type="spellStart"/>
            <w:r w:rsidRPr="002E1FE6">
              <w:rPr>
                <w:lang w:val="fr-BE"/>
              </w:rPr>
              <w:t>eloul</w:t>
            </w:r>
            <w:proofErr w:type="spellEnd"/>
            <w:r w:rsidRPr="002E1FE6">
              <w:rPr>
                <w:lang w:val="fr-BE"/>
              </w:rPr>
              <w:t xml:space="preserve"> – tête de l’année des dîmes pour les animaux, Rabbi </w:t>
            </w:r>
            <w:proofErr w:type="spellStart"/>
            <w:r w:rsidRPr="002E1FE6">
              <w:rPr>
                <w:lang w:val="fr-BE"/>
              </w:rPr>
              <w:t>Elazar</w:t>
            </w:r>
            <w:proofErr w:type="spellEnd"/>
            <w:r w:rsidRPr="002E1FE6">
              <w:rPr>
                <w:lang w:val="fr-BE"/>
              </w:rPr>
              <w:t xml:space="preserve"> et Rabbi </w:t>
            </w:r>
            <w:proofErr w:type="spellStart"/>
            <w:r w:rsidRPr="002E1FE6">
              <w:rPr>
                <w:lang w:val="fr-BE"/>
              </w:rPr>
              <w:t>Chimon</w:t>
            </w:r>
            <w:proofErr w:type="spellEnd"/>
            <w:r w:rsidRPr="002E1FE6">
              <w:rPr>
                <w:lang w:val="fr-BE"/>
              </w:rPr>
              <w:t xml:space="preserve"> disent que c’est le premier </w:t>
            </w:r>
            <w:proofErr w:type="spellStart"/>
            <w:r w:rsidRPr="002E1FE6">
              <w:rPr>
                <w:lang w:val="fr-BE"/>
              </w:rPr>
              <w:t>tichri</w:t>
            </w:r>
            <w:proofErr w:type="spellEnd"/>
            <w:r w:rsidRPr="002E1FE6">
              <w:rPr>
                <w:lang w:val="fr-BE"/>
              </w:rPr>
              <w:t xml:space="preserve">, le premier </w:t>
            </w:r>
            <w:proofErr w:type="spellStart"/>
            <w:r w:rsidRPr="002E1FE6">
              <w:rPr>
                <w:lang w:val="fr-BE"/>
              </w:rPr>
              <w:t>tichri</w:t>
            </w:r>
            <w:proofErr w:type="spellEnd"/>
            <w:r w:rsidRPr="002E1FE6">
              <w:rPr>
                <w:lang w:val="fr-BE"/>
              </w:rPr>
              <w:t xml:space="preserve"> la tête de l’année pour les ans et les </w:t>
            </w:r>
            <w:proofErr w:type="spellStart"/>
            <w:r w:rsidRPr="002E1FE6">
              <w:rPr>
                <w:lang w:val="fr-BE"/>
              </w:rPr>
              <w:t>chmitot</w:t>
            </w:r>
            <w:proofErr w:type="spellEnd"/>
            <w:r w:rsidRPr="002E1FE6">
              <w:rPr>
                <w:lang w:val="fr-BE"/>
              </w:rPr>
              <w:t xml:space="preserve"> et les </w:t>
            </w:r>
            <w:proofErr w:type="spellStart"/>
            <w:r w:rsidRPr="002E1FE6">
              <w:rPr>
                <w:lang w:val="fr-BE"/>
              </w:rPr>
              <w:t>yovalim</w:t>
            </w:r>
            <w:proofErr w:type="spellEnd"/>
            <w:r w:rsidRPr="002E1FE6">
              <w:rPr>
                <w:lang w:val="fr-BE"/>
              </w:rPr>
              <w:t xml:space="preserve"> et les plantations et les légumes, le premier </w:t>
            </w:r>
            <w:proofErr w:type="spellStart"/>
            <w:r w:rsidRPr="002E1FE6">
              <w:rPr>
                <w:lang w:val="fr-BE"/>
              </w:rPr>
              <w:t>chevat</w:t>
            </w:r>
            <w:proofErr w:type="spellEnd"/>
            <w:r w:rsidRPr="002E1FE6">
              <w:rPr>
                <w:lang w:val="fr-BE"/>
              </w:rPr>
              <w:t xml:space="preserve"> – tête de l’année pour l’arbre selon Beth </w:t>
            </w:r>
            <w:proofErr w:type="spellStart"/>
            <w:r w:rsidRPr="002E1FE6">
              <w:rPr>
                <w:lang w:val="fr-BE"/>
              </w:rPr>
              <w:t>Chamai</w:t>
            </w:r>
            <w:proofErr w:type="spellEnd"/>
            <w:r w:rsidRPr="002E1FE6">
              <w:rPr>
                <w:lang w:val="fr-BE"/>
              </w:rPr>
              <w:t xml:space="preserve"> et Beth Hillel dit le quinze du même.</w:t>
            </w:r>
          </w:p>
        </w:tc>
        <w:tc>
          <w:tcPr>
            <w:tcW w:w="4544" w:type="dxa"/>
          </w:tcPr>
          <w:p w:rsidR="003443A4" w:rsidRPr="003443A4" w:rsidRDefault="003443A4" w:rsidP="00284CAE">
            <w:pPr>
              <w:bidi/>
              <w:jc w:val="both"/>
              <w:rPr>
                <w:rFonts w:asciiTheme="majorBidi" w:hAnsiTheme="majorBidi" w:cstheme="majorBidi"/>
                <w:sz w:val="28"/>
                <w:szCs w:val="28"/>
                <w:lang w:val="fr-BE"/>
              </w:rPr>
            </w:pPr>
            <w:r w:rsidRPr="003443A4">
              <w:rPr>
                <w:rFonts w:asciiTheme="majorBidi" w:hAnsiTheme="majorBidi" w:cstheme="majorBidi"/>
                <w:sz w:val="28"/>
                <w:szCs w:val="28"/>
                <w:lang w:val="fr-BE"/>
              </w:rPr>
              <w:t xml:space="preserve">[*] </w:t>
            </w:r>
            <w:r w:rsidRPr="003443A4">
              <w:rPr>
                <w:rFonts w:asciiTheme="majorBidi" w:hAnsiTheme="majorBidi" w:cstheme="majorBidi"/>
                <w:sz w:val="28"/>
                <w:szCs w:val="28"/>
                <w:rtl/>
                <w:lang w:val="fr-BE" w:bidi="he-IL"/>
              </w:rPr>
              <w:t>ארבעה ראשי שנים הם באחד בניסן ראש השנה למלכים ולרגלים באחד באלול ראש השנה למעשר בהמה רבי אלעזר ורבי שמעון אומרים באחד בתשרי באחד בתשרי ראש השנה לשנים ולשמיטין וליובלות לנטיעה ולירקות באחד בשבט ראש השנה לאילן כדברי בית שמאי בית הלל אומרים בחמשה עשר בו</w:t>
            </w:r>
            <w:r w:rsidRPr="003443A4">
              <w:rPr>
                <w:rFonts w:asciiTheme="majorBidi" w:hAnsiTheme="majorBidi" w:cstheme="majorBidi"/>
                <w:sz w:val="28"/>
                <w:szCs w:val="28"/>
                <w:lang w:val="fr-BE"/>
              </w:rPr>
              <w:t>:</w:t>
            </w:r>
          </w:p>
        </w:tc>
      </w:tr>
      <w:tr w:rsidR="00770EFC" w:rsidTr="002E1FE6">
        <w:tc>
          <w:tcPr>
            <w:tcW w:w="6062" w:type="dxa"/>
          </w:tcPr>
          <w:p w:rsidR="00770EFC" w:rsidRDefault="00770EFC" w:rsidP="002E1FE6">
            <w:pPr>
              <w:tabs>
                <w:tab w:val="left" w:pos="1650"/>
              </w:tabs>
              <w:jc w:val="both"/>
              <w:rPr>
                <w:rStyle w:val="text"/>
                <w:color w:val="000000"/>
                <w:shd w:val="clear" w:color="auto" w:fill="FEFEF3"/>
              </w:rPr>
            </w:pPr>
            <w:r>
              <w:rPr>
                <w:rStyle w:val="text"/>
                <w:color w:val="000000"/>
                <w:shd w:val="clear" w:color="auto" w:fill="FEFEF3"/>
              </w:rPr>
              <w:t>Michna Roch Hachana 1 :2</w:t>
            </w:r>
          </w:p>
          <w:p w:rsidR="00770EFC" w:rsidRPr="002E1FE6" w:rsidRDefault="00770EFC" w:rsidP="002E1FE6">
            <w:pPr>
              <w:tabs>
                <w:tab w:val="left" w:pos="1650"/>
              </w:tabs>
              <w:jc w:val="both"/>
              <w:rPr>
                <w:rStyle w:val="text"/>
                <w:color w:val="000000"/>
                <w:shd w:val="clear" w:color="auto" w:fill="FEFEF3"/>
              </w:rPr>
            </w:pPr>
            <w:r>
              <w:rPr>
                <w:rStyle w:val="text"/>
                <w:color w:val="000000"/>
                <w:shd w:val="clear" w:color="auto" w:fill="FEFEF3"/>
              </w:rPr>
              <w:t xml:space="preserve">A trois période le monde est jugé : à </w:t>
            </w:r>
            <w:proofErr w:type="spellStart"/>
            <w:r>
              <w:rPr>
                <w:rStyle w:val="text"/>
                <w:color w:val="000000"/>
                <w:shd w:val="clear" w:color="auto" w:fill="FEFEF3"/>
              </w:rPr>
              <w:t>PéssaH</w:t>
            </w:r>
            <w:proofErr w:type="spellEnd"/>
            <w:r>
              <w:rPr>
                <w:rStyle w:val="text"/>
                <w:color w:val="000000"/>
                <w:shd w:val="clear" w:color="auto" w:fill="FEFEF3"/>
              </w:rPr>
              <w:t xml:space="preserve"> à propos des récoltes. A </w:t>
            </w:r>
            <w:proofErr w:type="spellStart"/>
            <w:r>
              <w:rPr>
                <w:rStyle w:val="text"/>
                <w:color w:val="000000"/>
                <w:shd w:val="clear" w:color="auto" w:fill="FEFEF3"/>
              </w:rPr>
              <w:t>Atséret</w:t>
            </w:r>
            <w:proofErr w:type="spellEnd"/>
            <w:r>
              <w:rPr>
                <w:rStyle w:val="text"/>
                <w:color w:val="000000"/>
                <w:shd w:val="clear" w:color="auto" w:fill="FEFEF3"/>
              </w:rPr>
              <w:t xml:space="preserve"> à propos des fruits de l’arbre. A Roch Hachana, tous les venus au monde passent devant lui comme du bétail comme il est dit « </w:t>
            </w:r>
            <w:r w:rsidR="00FC05DB" w:rsidRPr="00FC05DB">
              <w:rPr>
                <w:rStyle w:val="text"/>
                <w:color w:val="000000"/>
                <w:shd w:val="clear" w:color="auto" w:fill="FEFEF3"/>
              </w:rPr>
              <w:t>Il a formé leur cœur à tous, et il observe tous leurs actes</w:t>
            </w:r>
            <w:r w:rsidR="00FC05DB">
              <w:rPr>
                <w:rStyle w:val="text"/>
                <w:color w:val="000000"/>
                <w:shd w:val="clear" w:color="auto" w:fill="FEFEF3"/>
              </w:rPr>
              <w:t>. Et à LA fête, ils sont jugés à propos de l’eau.</w:t>
            </w:r>
          </w:p>
        </w:tc>
        <w:tc>
          <w:tcPr>
            <w:tcW w:w="4544" w:type="dxa"/>
          </w:tcPr>
          <w:p w:rsidR="00770EFC" w:rsidRPr="00770EFC" w:rsidRDefault="00770EFC" w:rsidP="00284CAE">
            <w:pPr>
              <w:bidi/>
              <w:jc w:val="both"/>
              <w:rPr>
                <w:rStyle w:val="versekey"/>
                <w:rFonts w:asciiTheme="majorBidi" w:hAnsiTheme="majorBidi" w:cstheme="majorBidi"/>
                <w:color w:val="000000"/>
                <w:sz w:val="28"/>
                <w:szCs w:val="28"/>
                <w:shd w:val="clear" w:color="auto" w:fill="FEFEF3"/>
                <w:rtl/>
                <w:lang w:bidi="he-IL"/>
              </w:rPr>
            </w:pPr>
            <w:r w:rsidRPr="00770EFC">
              <w:rPr>
                <w:rStyle w:val="versekey"/>
                <w:rFonts w:asciiTheme="majorBidi" w:hAnsiTheme="majorBidi" w:cs="Times New Roman" w:hint="cs"/>
                <w:color w:val="000000"/>
                <w:sz w:val="28"/>
                <w:szCs w:val="28"/>
                <w:shd w:val="clear" w:color="auto" w:fill="FEFEF3"/>
                <w:rtl/>
                <w:lang w:bidi="he-IL"/>
              </w:rPr>
              <w:t>בארבעה</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פרקים</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העולם</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נידון</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בפסח</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על</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התבואה</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בעצרת</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על</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פירות</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האילן</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בראש</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השנה</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כל</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באי</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עולם</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עוברין</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לפניו</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כבני</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מרון</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שנאמר</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היוצר</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יחד</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ליבם</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המבין</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אל</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כל</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מעשיהם</w:t>
            </w:r>
            <w:r w:rsidRPr="00770EFC">
              <w:rPr>
                <w:rStyle w:val="versekey"/>
                <w:rFonts w:asciiTheme="majorBidi" w:hAnsiTheme="majorBidi" w:cs="Times New Roman"/>
                <w:color w:val="000000"/>
                <w:sz w:val="28"/>
                <w:szCs w:val="28"/>
                <w:shd w:val="clear" w:color="auto" w:fill="FEFEF3"/>
                <w:rtl/>
                <w:lang w:bidi="he-IL"/>
              </w:rPr>
              <w:t>" (</w:t>
            </w:r>
            <w:r w:rsidRPr="00770EFC">
              <w:rPr>
                <w:rStyle w:val="versekey"/>
                <w:rFonts w:asciiTheme="majorBidi" w:hAnsiTheme="majorBidi" w:cs="Times New Roman" w:hint="cs"/>
                <w:color w:val="000000"/>
                <w:sz w:val="28"/>
                <w:szCs w:val="28"/>
                <w:shd w:val="clear" w:color="auto" w:fill="FEFEF3"/>
                <w:rtl/>
                <w:lang w:bidi="he-IL"/>
              </w:rPr>
              <w:t>תהילים</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לג</w:t>
            </w:r>
            <w:r w:rsidRPr="00770EFC">
              <w:rPr>
                <w:rStyle w:val="versekey"/>
                <w:rFonts w:asciiTheme="majorBidi" w:hAnsiTheme="majorBidi" w:cs="Times New Roman"/>
                <w:color w:val="000000"/>
                <w:sz w:val="28"/>
                <w:szCs w:val="28"/>
                <w:shd w:val="clear" w:color="auto" w:fill="FEFEF3"/>
                <w:rtl/>
                <w:lang w:bidi="he-IL"/>
              </w:rPr>
              <w:t>,</w:t>
            </w:r>
            <w:r w:rsidRPr="00770EFC">
              <w:rPr>
                <w:rStyle w:val="versekey"/>
                <w:rFonts w:asciiTheme="majorBidi" w:hAnsiTheme="majorBidi" w:cs="Times New Roman" w:hint="cs"/>
                <w:color w:val="000000"/>
                <w:sz w:val="28"/>
                <w:szCs w:val="28"/>
                <w:shd w:val="clear" w:color="auto" w:fill="FEFEF3"/>
                <w:rtl/>
                <w:lang w:bidi="he-IL"/>
              </w:rPr>
              <w:t>טו</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ובחג</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נידונים</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על</w:t>
            </w:r>
            <w:r w:rsidRPr="00770EFC">
              <w:rPr>
                <w:rStyle w:val="versekey"/>
                <w:rFonts w:asciiTheme="majorBidi" w:hAnsiTheme="majorBidi" w:cs="Times New Roman"/>
                <w:color w:val="000000"/>
                <w:sz w:val="28"/>
                <w:szCs w:val="28"/>
                <w:shd w:val="clear" w:color="auto" w:fill="FEFEF3"/>
                <w:rtl/>
                <w:lang w:bidi="he-IL"/>
              </w:rPr>
              <w:t xml:space="preserve"> </w:t>
            </w:r>
            <w:r w:rsidRPr="00770EFC">
              <w:rPr>
                <w:rStyle w:val="versekey"/>
                <w:rFonts w:asciiTheme="majorBidi" w:hAnsiTheme="majorBidi" w:cs="Times New Roman" w:hint="cs"/>
                <w:color w:val="000000"/>
                <w:sz w:val="28"/>
                <w:szCs w:val="28"/>
                <w:shd w:val="clear" w:color="auto" w:fill="FEFEF3"/>
                <w:rtl/>
                <w:lang w:bidi="he-IL"/>
              </w:rPr>
              <w:t>המים</w:t>
            </w:r>
            <w:r w:rsidRPr="00770EFC">
              <w:rPr>
                <w:rStyle w:val="versekey"/>
                <w:rFonts w:asciiTheme="majorBidi" w:hAnsiTheme="majorBidi" w:cs="Times New Roman"/>
                <w:color w:val="000000"/>
                <w:sz w:val="28"/>
                <w:szCs w:val="28"/>
                <w:shd w:val="clear" w:color="auto" w:fill="FEFEF3"/>
                <w:rtl/>
                <w:lang w:bidi="he-IL"/>
              </w:rPr>
              <w:t>.</w:t>
            </w:r>
          </w:p>
        </w:tc>
      </w:tr>
      <w:tr w:rsidR="003443A4" w:rsidTr="002E1FE6">
        <w:tc>
          <w:tcPr>
            <w:tcW w:w="6062" w:type="dxa"/>
          </w:tcPr>
          <w:p w:rsidR="003443A4" w:rsidRPr="002E1FE6" w:rsidRDefault="003443A4" w:rsidP="002E1FE6">
            <w:pPr>
              <w:tabs>
                <w:tab w:val="left" w:pos="1650"/>
              </w:tabs>
              <w:jc w:val="both"/>
              <w:rPr>
                <w:rStyle w:val="versekey"/>
                <w:color w:val="000000"/>
                <w:shd w:val="clear" w:color="auto" w:fill="FEFEF3"/>
                <w:vertAlign w:val="superscript"/>
              </w:rPr>
            </w:pPr>
            <w:proofErr w:type="spellStart"/>
            <w:r w:rsidRPr="002E1FE6">
              <w:rPr>
                <w:rStyle w:val="text"/>
                <w:color w:val="000000"/>
                <w:shd w:val="clear" w:color="auto" w:fill="FEFEF3"/>
              </w:rPr>
              <w:t>Ezékiel</w:t>
            </w:r>
            <w:proofErr w:type="spellEnd"/>
            <w:r w:rsidRPr="002E1FE6">
              <w:rPr>
                <w:rStyle w:val="text"/>
                <w:color w:val="000000"/>
                <w:shd w:val="clear" w:color="auto" w:fill="FEFEF3"/>
              </w:rPr>
              <w:t xml:space="preserve"> 40 :1</w:t>
            </w:r>
          </w:p>
          <w:p w:rsidR="003443A4" w:rsidRPr="002E1FE6" w:rsidRDefault="003443A4" w:rsidP="002E1FE6">
            <w:pPr>
              <w:tabs>
                <w:tab w:val="left" w:pos="1650"/>
              </w:tabs>
              <w:jc w:val="both"/>
              <w:rPr>
                <w:lang w:val="fr-BE"/>
              </w:rPr>
            </w:pPr>
            <w:r w:rsidRPr="002E1FE6">
              <w:rPr>
                <w:rStyle w:val="versekey"/>
                <w:color w:val="000000"/>
                <w:shd w:val="clear" w:color="auto" w:fill="FEFEF3"/>
                <w:vertAlign w:val="superscript"/>
              </w:rPr>
              <w:t>1</w:t>
            </w:r>
            <w:r w:rsidRPr="002E1FE6">
              <w:rPr>
                <w:color w:val="000000"/>
                <w:shd w:val="clear" w:color="auto" w:fill="FEFEF3"/>
              </w:rPr>
              <w:t> </w:t>
            </w:r>
            <w:r w:rsidRPr="002E1FE6">
              <w:rPr>
                <w:rStyle w:val="text"/>
                <w:color w:val="000000"/>
                <w:shd w:val="clear" w:color="auto" w:fill="FEFEF3"/>
              </w:rPr>
              <w:t>La vingt-cinquième an</w:t>
            </w:r>
            <w:r w:rsidR="007836F7">
              <w:rPr>
                <w:rStyle w:val="text"/>
                <w:color w:val="000000"/>
                <w:shd w:val="clear" w:color="auto" w:fill="FEFEF3"/>
              </w:rPr>
              <w:t>née de notre exil, au commence</w:t>
            </w:r>
            <w:r w:rsidRPr="002E1FE6">
              <w:rPr>
                <w:rStyle w:val="text"/>
                <w:color w:val="000000"/>
                <w:shd w:val="clear" w:color="auto" w:fill="FEFEF3"/>
              </w:rPr>
              <w:t>ment de l'année, le dix du mois, quatorze ans après la ruine de la ville, en ce même jour, la main de l'Eternel se posa sur moi, et il me transporta là-bas.</w:t>
            </w:r>
          </w:p>
        </w:tc>
        <w:tc>
          <w:tcPr>
            <w:tcW w:w="4544" w:type="dxa"/>
          </w:tcPr>
          <w:p w:rsidR="003443A4" w:rsidRPr="003443A4" w:rsidRDefault="003443A4" w:rsidP="00284CAE">
            <w:pPr>
              <w:bidi/>
              <w:jc w:val="both"/>
              <w:rPr>
                <w:rFonts w:asciiTheme="majorBidi" w:hAnsiTheme="majorBidi" w:cstheme="majorBidi"/>
                <w:sz w:val="28"/>
                <w:szCs w:val="28"/>
                <w:lang w:val="fr-BE"/>
              </w:rPr>
            </w:pPr>
            <w:r w:rsidRPr="003443A4">
              <w:rPr>
                <w:rStyle w:val="versekey"/>
                <w:rFonts w:asciiTheme="majorBidi" w:hAnsiTheme="majorBidi" w:cstheme="majorBidi"/>
                <w:color w:val="000000"/>
                <w:sz w:val="28"/>
                <w:szCs w:val="28"/>
                <w:shd w:val="clear" w:color="auto" w:fill="FEFEF3"/>
                <w:vertAlign w:val="superscript"/>
                <w:rtl/>
                <w:lang w:bidi="he-IL"/>
              </w:rPr>
              <w:t>א</w:t>
            </w:r>
            <w:r w:rsidRPr="003443A4">
              <w:rPr>
                <w:rFonts w:asciiTheme="majorBidi" w:hAnsiTheme="majorBidi" w:cstheme="majorBidi"/>
                <w:color w:val="000000"/>
                <w:sz w:val="28"/>
                <w:szCs w:val="28"/>
                <w:shd w:val="clear" w:color="auto" w:fill="FEFEF3"/>
              </w:rPr>
              <w:t> </w:t>
            </w:r>
            <w:r w:rsidRPr="003443A4">
              <w:rPr>
                <w:rStyle w:val="text"/>
                <w:rFonts w:asciiTheme="majorBidi" w:hAnsiTheme="majorBidi" w:cstheme="majorBidi"/>
                <w:color w:val="000000"/>
                <w:sz w:val="28"/>
                <w:szCs w:val="28"/>
                <w:shd w:val="clear" w:color="auto" w:fill="FEFEF3"/>
                <w:rtl/>
                <w:lang w:bidi="he-IL"/>
              </w:rPr>
              <w:t>בְּעֶשְׂרִים וְחָמֵשׁ שָׁנָה לְגָלוּתֵנוּ בְּרֹאשׁ הַשָּׁנָה בֶּעָשׂוֹר לַחֹדֶשׁ</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בְּאַרְבַּע עֶשְׂרֵה שָׁנָה</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אַחַר</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אֲשֶׁר הֻכְּתָה הָעִיר</w:t>
            </w:r>
            <w:r w:rsidRPr="003443A4">
              <w:rPr>
                <w:rStyle w:val="text"/>
                <w:rFonts w:asciiTheme="majorBidi" w:hAnsiTheme="majorBidi" w:cstheme="majorBidi"/>
                <w:color w:val="000000"/>
                <w:sz w:val="28"/>
                <w:szCs w:val="28"/>
                <w:shd w:val="clear" w:color="auto" w:fill="FEFEF3"/>
                <w:rtl/>
              </w:rPr>
              <w:t>--</w:t>
            </w:r>
            <w:r w:rsidRPr="003443A4">
              <w:rPr>
                <w:rStyle w:val="text"/>
                <w:rFonts w:asciiTheme="majorBidi" w:hAnsiTheme="majorBidi" w:cstheme="majorBidi"/>
                <w:color w:val="000000"/>
                <w:sz w:val="28"/>
                <w:szCs w:val="28"/>
                <w:shd w:val="clear" w:color="auto" w:fill="FEFEF3"/>
                <w:rtl/>
                <w:lang w:bidi="he-IL"/>
              </w:rPr>
              <w:t>בְּעֶצֶם הַיּוֹם הַזֶּה</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הָיְתָה עָלַי יַד</w:t>
            </w:r>
            <w:r w:rsidRPr="003443A4">
              <w:rPr>
                <w:rStyle w:val="text"/>
                <w:rFonts w:asciiTheme="majorBidi" w:hAnsiTheme="majorBidi" w:cstheme="majorBidi"/>
                <w:color w:val="000000"/>
                <w:sz w:val="28"/>
                <w:szCs w:val="28"/>
                <w:shd w:val="clear" w:color="auto" w:fill="FEFEF3"/>
                <w:rtl/>
              </w:rPr>
              <w:t>-</w:t>
            </w:r>
            <w:r w:rsidRPr="003443A4">
              <w:rPr>
                <w:rStyle w:val="text"/>
                <w:rFonts w:asciiTheme="majorBidi" w:hAnsiTheme="majorBidi" w:cstheme="majorBidi"/>
                <w:color w:val="000000"/>
                <w:sz w:val="28"/>
                <w:szCs w:val="28"/>
                <w:shd w:val="clear" w:color="auto" w:fill="FEFEF3"/>
                <w:rtl/>
                <w:lang w:bidi="he-IL"/>
              </w:rPr>
              <w:t>יְהוָה</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וַיָּבֵא אֹתִי</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שָׁמָּה</w:t>
            </w:r>
            <w:r w:rsidRPr="003443A4">
              <w:rPr>
                <w:rStyle w:val="text"/>
                <w:rFonts w:asciiTheme="majorBidi" w:hAnsiTheme="majorBidi" w:cstheme="majorBidi"/>
                <w:color w:val="000000"/>
                <w:sz w:val="28"/>
                <w:szCs w:val="28"/>
                <w:shd w:val="clear" w:color="auto" w:fill="FEFEF3"/>
              </w:rPr>
              <w:t>.</w:t>
            </w:r>
          </w:p>
        </w:tc>
      </w:tr>
      <w:tr w:rsidR="003443A4" w:rsidTr="002E1FE6">
        <w:tc>
          <w:tcPr>
            <w:tcW w:w="6062" w:type="dxa"/>
          </w:tcPr>
          <w:p w:rsidR="003443A4" w:rsidRPr="002E1FE6" w:rsidRDefault="003443A4" w:rsidP="002E1FE6">
            <w:pPr>
              <w:tabs>
                <w:tab w:val="left" w:pos="1650"/>
              </w:tabs>
              <w:jc w:val="both"/>
              <w:rPr>
                <w:rStyle w:val="versekey"/>
                <w:color w:val="000000"/>
                <w:shd w:val="clear" w:color="auto" w:fill="FEFEF3"/>
                <w:vertAlign w:val="superscript"/>
              </w:rPr>
            </w:pPr>
            <w:r w:rsidRPr="002E1FE6">
              <w:rPr>
                <w:rStyle w:val="text"/>
                <w:color w:val="000000"/>
                <w:shd w:val="clear" w:color="auto" w:fill="FEFEF3"/>
              </w:rPr>
              <w:t>Lévitique 23 :24</w:t>
            </w:r>
          </w:p>
          <w:p w:rsidR="003443A4" w:rsidRPr="002E1FE6" w:rsidRDefault="003443A4" w:rsidP="002E1FE6">
            <w:pPr>
              <w:tabs>
                <w:tab w:val="left" w:pos="1650"/>
              </w:tabs>
              <w:jc w:val="both"/>
              <w:rPr>
                <w:lang w:val="fr-BE"/>
              </w:rPr>
            </w:pPr>
            <w:r w:rsidRPr="002E1FE6">
              <w:rPr>
                <w:rStyle w:val="versekey"/>
                <w:color w:val="000000"/>
                <w:shd w:val="clear" w:color="auto" w:fill="FEFEF3"/>
                <w:vertAlign w:val="superscript"/>
              </w:rPr>
              <w:t>24</w:t>
            </w:r>
            <w:r w:rsidRPr="002E1FE6">
              <w:rPr>
                <w:color w:val="000000"/>
                <w:shd w:val="clear" w:color="auto" w:fill="FEFEF3"/>
              </w:rPr>
              <w:t> </w:t>
            </w:r>
            <w:r w:rsidRPr="002E1FE6">
              <w:rPr>
                <w:rStyle w:val="text"/>
                <w:color w:val="000000"/>
                <w:shd w:val="clear" w:color="auto" w:fill="FEFEF3"/>
              </w:rPr>
              <w:t>"Parle ainsi aux enfants d'Israël: au septième mois, le premier jour du mois, aura lieu pour vous un repos solennel; commémoration par une fanfare, convocation sainte.</w:t>
            </w:r>
          </w:p>
        </w:tc>
        <w:tc>
          <w:tcPr>
            <w:tcW w:w="4544" w:type="dxa"/>
          </w:tcPr>
          <w:p w:rsidR="003443A4" w:rsidRPr="003443A4" w:rsidRDefault="003443A4" w:rsidP="00284CAE">
            <w:pPr>
              <w:bidi/>
              <w:jc w:val="both"/>
              <w:rPr>
                <w:rFonts w:asciiTheme="majorBidi" w:hAnsiTheme="majorBidi" w:cstheme="majorBidi"/>
                <w:sz w:val="28"/>
                <w:szCs w:val="28"/>
                <w:lang w:val="fr-BE"/>
              </w:rPr>
            </w:pPr>
            <w:r w:rsidRPr="003443A4">
              <w:rPr>
                <w:rStyle w:val="versekey"/>
                <w:rFonts w:asciiTheme="majorBidi" w:hAnsiTheme="majorBidi" w:cstheme="majorBidi"/>
                <w:color w:val="000000"/>
                <w:sz w:val="28"/>
                <w:szCs w:val="28"/>
                <w:shd w:val="clear" w:color="auto" w:fill="FEFEF3"/>
                <w:vertAlign w:val="superscript"/>
                <w:rtl/>
                <w:lang w:bidi="he-IL"/>
              </w:rPr>
              <w:t>כד</w:t>
            </w:r>
            <w:r w:rsidRPr="003443A4">
              <w:rPr>
                <w:rFonts w:asciiTheme="majorBidi" w:hAnsiTheme="majorBidi" w:cstheme="majorBidi"/>
                <w:color w:val="000000"/>
                <w:sz w:val="28"/>
                <w:szCs w:val="28"/>
                <w:shd w:val="clear" w:color="auto" w:fill="FEFEF3"/>
              </w:rPr>
              <w:t> </w:t>
            </w:r>
            <w:r w:rsidRPr="003443A4">
              <w:rPr>
                <w:rStyle w:val="text"/>
                <w:rFonts w:asciiTheme="majorBidi" w:hAnsiTheme="majorBidi" w:cstheme="majorBidi"/>
                <w:color w:val="000000"/>
                <w:sz w:val="28"/>
                <w:szCs w:val="28"/>
                <w:shd w:val="clear" w:color="auto" w:fill="FEFEF3"/>
                <w:rtl/>
                <w:lang w:bidi="he-IL"/>
              </w:rPr>
              <w:t>דַּבֵּר אֶל</w:t>
            </w:r>
            <w:r w:rsidRPr="003443A4">
              <w:rPr>
                <w:rStyle w:val="text"/>
                <w:rFonts w:asciiTheme="majorBidi" w:hAnsiTheme="majorBidi" w:cstheme="majorBidi"/>
                <w:color w:val="000000"/>
                <w:sz w:val="28"/>
                <w:szCs w:val="28"/>
                <w:shd w:val="clear" w:color="auto" w:fill="FEFEF3"/>
                <w:rtl/>
              </w:rPr>
              <w:t>-</w:t>
            </w:r>
            <w:r w:rsidRPr="003443A4">
              <w:rPr>
                <w:rStyle w:val="text"/>
                <w:rFonts w:asciiTheme="majorBidi" w:hAnsiTheme="majorBidi" w:cstheme="majorBidi"/>
                <w:color w:val="000000"/>
                <w:sz w:val="28"/>
                <w:szCs w:val="28"/>
                <w:shd w:val="clear" w:color="auto" w:fill="FEFEF3"/>
                <w:rtl/>
                <w:lang w:bidi="he-IL"/>
              </w:rPr>
              <w:t>בְּנֵי יִשְׂרָאֵל</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לֵאמֹר</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בַּחֹדֶשׁ הַשְּׁבִיעִי בְּאֶחָד לַחֹדֶשׁ</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יִהְיֶה לָכֶם שַׁבָּתוֹן</w:t>
            </w:r>
            <w:r w:rsidRPr="003443A4">
              <w:rPr>
                <w:rStyle w:val="text"/>
                <w:rFonts w:asciiTheme="majorBidi" w:hAnsiTheme="majorBidi" w:cstheme="majorBidi"/>
                <w:color w:val="000000"/>
                <w:sz w:val="28"/>
                <w:szCs w:val="28"/>
                <w:shd w:val="clear" w:color="auto" w:fill="FEFEF3"/>
                <w:rtl/>
              </w:rPr>
              <w:t>--</w:t>
            </w:r>
            <w:r w:rsidRPr="003443A4">
              <w:rPr>
                <w:rStyle w:val="text"/>
                <w:rFonts w:asciiTheme="majorBidi" w:hAnsiTheme="majorBidi" w:cstheme="majorBidi"/>
                <w:color w:val="000000"/>
                <w:sz w:val="28"/>
                <w:szCs w:val="28"/>
                <w:shd w:val="clear" w:color="auto" w:fill="FEFEF3"/>
                <w:rtl/>
                <w:lang w:bidi="he-IL"/>
              </w:rPr>
              <w:t>זִכְרוֹן תְּרוּעָה</w:t>
            </w:r>
            <w:r w:rsidRPr="003443A4">
              <w:rPr>
                <w:rStyle w:val="text"/>
                <w:rFonts w:asciiTheme="majorBidi" w:hAnsiTheme="majorBidi" w:cstheme="majorBidi"/>
                <w:color w:val="000000"/>
                <w:sz w:val="28"/>
                <w:szCs w:val="28"/>
                <w:shd w:val="clear" w:color="auto" w:fill="FEFEF3"/>
                <w:rtl/>
              </w:rPr>
              <w:t xml:space="preserve">, </w:t>
            </w:r>
            <w:r w:rsidRPr="003443A4">
              <w:rPr>
                <w:rStyle w:val="text"/>
                <w:rFonts w:asciiTheme="majorBidi" w:hAnsiTheme="majorBidi" w:cstheme="majorBidi"/>
                <w:color w:val="000000"/>
                <w:sz w:val="28"/>
                <w:szCs w:val="28"/>
                <w:shd w:val="clear" w:color="auto" w:fill="FEFEF3"/>
                <w:rtl/>
                <w:lang w:bidi="he-IL"/>
              </w:rPr>
              <w:t>מִקְרָא</w:t>
            </w:r>
            <w:r w:rsidRPr="003443A4">
              <w:rPr>
                <w:rStyle w:val="text"/>
                <w:rFonts w:asciiTheme="majorBidi" w:hAnsiTheme="majorBidi" w:cstheme="majorBidi"/>
                <w:color w:val="000000"/>
                <w:sz w:val="28"/>
                <w:szCs w:val="28"/>
                <w:shd w:val="clear" w:color="auto" w:fill="FEFEF3"/>
                <w:rtl/>
              </w:rPr>
              <w:t>-</w:t>
            </w:r>
            <w:r w:rsidRPr="003443A4">
              <w:rPr>
                <w:rStyle w:val="text"/>
                <w:rFonts w:asciiTheme="majorBidi" w:hAnsiTheme="majorBidi" w:cstheme="majorBidi"/>
                <w:color w:val="000000"/>
                <w:sz w:val="28"/>
                <w:szCs w:val="28"/>
                <w:shd w:val="clear" w:color="auto" w:fill="FEFEF3"/>
                <w:rtl/>
                <w:lang w:bidi="he-IL"/>
              </w:rPr>
              <w:t>קֹדֶשׁ</w:t>
            </w:r>
            <w:r w:rsidRPr="003443A4">
              <w:rPr>
                <w:rStyle w:val="text"/>
                <w:rFonts w:asciiTheme="majorBidi" w:hAnsiTheme="majorBidi" w:cstheme="majorBidi"/>
                <w:color w:val="000000"/>
                <w:sz w:val="28"/>
                <w:szCs w:val="28"/>
                <w:shd w:val="clear" w:color="auto" w:fill="FEFEF3"/>
              </w:rPr>
              <w:t>.</w:t>
            </w:r>
          </w:p>
        </w:tc>
      </w:tr>
      <w:tr w:rsidR="003443A4" w:rsidTr="002E1FE6">
        <w:tc>
          <w:tcPr>
            <w:tcW w:w="6062" w:type="dxa"/>
          </w:tcPr>
          <w:p w:rsidR="003443A4" w:rsidRPr="002E1FE6" w:rsidRDefault="003443A4" w:rsidP="002E1FE6">
            <w:pPr>
              <w:tabs>
                <w:tab w:val="left" w:pos="1650"/>
              </w:tabs>
              <w:jc w:val="both"/>
              <w:rPr>
                <w:rStyle w:val="text"/>
                <w:color w:val="000000"/>
                <w:shd w:val="clear" w:color="auto" w:fill="FEFEF3"/>
              </w:rPr>
            </w:pPr>
            <w:r w:rsidRPr="002E1FE6">
              <w:rPr>
                <w:rStyle w:val="text"/>
                <w:color w:val="000000"/>
                <w:shd w:val="clear" w:color="auto" w:fill="FEFEF3"/>
              </w:rPr>
              <w:t xml:space="preserve">Nombres 29 :1 </w:t>
            </w:r>
          </w:p>
          <w:p w:rsidR="003443A4" w:rsidRPr="002E1FE6" w:rsidRDefault="003443A4" w:rsidP="002E1FE6">
            <w:pPr>
              <w:tabs>
                <w:tab w:val="left" w:pos="1650"/>
              </w:tabs>
              <w:jc w:val="both"/>
              <w:rPr>
                <w:lang w:val="fr-BE"/>
              </w:rPr>
            </w:pPr>
            <w:r w:rsidRPr="002E1FE6">
              <w:rPr>
                <w:rStyle w:val="versekey"/>
                <w:color w:val="000000"/>
                <w:shd w:val="clear" w:color="auto" w:fill="FEFEF3"/>
                <w:vertAlign w:val="superscript"/>
              </w:rPr>
              <w:t>1</w:t>
            </w:r>
            <w:r w:rsidRPr="002E1FE6">
              <w:rPr>
                <w:color w:val="000000"/>
                <w:shd w:val="clear" w:color="auto" w:fill="FEFEF3"/>
              </w:rPr>
              <w:t> </w:t>
            </w:r>
            <w:r w:rsidRPr="002E1FE6">
              <w:rPr>
                <w:rStyle w:val="text"/>
                <w:color w:val="000000"/>
                <w:shd w:val="clear" w:color="auto" w:fill="FEFEF3"/>
              </w:rPr>
              <w:t>Au septième mois, le premier jour du mois, il y aura pour vous convocation sainte: vous ne ferez aucune œuvre servile. Ce sera pour vous le jour du son du Chofar.</w:t>
            </w:r>
            <w:r w:rsidRPr="002E1FE6">
              <w:rPr>
                <w:rStyle w:val="apple-converted-space"/>
                <w:color w:val="000000"/>
                <w:shd w:val="clear" w:color="auto" w:fill="FEFEF3"/>
              </w:rPr>
              <w:t> </w:t>
            </w:r>
          </w:p>
        </w:tc>
        <w:tc>
          <w:tcPr>
            <w:tcW w:w="4544" w:type="dxa"/>
          </w:tcPr>
          <w:p w:rsidR="003443A4" w:rsidRPr="003443A4" w:rsidRDefault="003443A4" w:rsidP="00284CAE">
            <w:pPr>
              <w:bidi/>
              <w:jc w:val="both"/>
              <w:rPr>
                <w:rFonts w:asciiTheme="majorBidi" w:hAnsiTheme="majorBidi" w:cstheme="majorBidi"/>
                <w:sz w:val="28"/>
                <w:szCs w:val="28"/>
                <w:lang w:val="fr-BE"/>
              </w:rPr>
            </w:pPr>
            <w:r w:rsidRPr="003443A4">
              <w:rPr>
                <w:rStyle w:val="versekey"/>
                <w:rFonts w:asciiTheme="majorBidi" w:hAnsiTheme="majorBidi" w:cstheme="majorBidi"/>
                <w:color w:val="000000"/>
                <w:sz w:val="28"/>
                <w:szCs w:val="28"/>
                <w:shd w:val="clear" w:color="auto" w:fill="FEFEF3"/>
                <w:vertAlign w:val="superscript"/>
                <w:rtl/>
                <w:lang w:bidi="he-IL"/>
              </w:rPr>
              <w:t>א</w:t>
            </w:r>
            <w:r w:rsidRPr="003443A4">
              <w:rPr>
                <w:rFonts w:asciiTheme="majorBidi" w:hAnsiTheme="majorBidi" w:cstheme="majorBidi"/>
                <w:color w:val="000000"/>
                <w:sz w:val="28"/>
                <w:szCs w:val="28"/>
                <w:shd w:val="clear" w:color="auto" w:fill="FEFEF3"/>
              </w:rPr>
              <w:t> </w:t>
            </w:r>
            <w:r w:rsidRPr="003443A4">
              <w:rPr>
                <w:rFonts w:asciiTheme="majorBidi" w:hAnsiTheme="majorBidi" w:cstheme="majorBidi"/>
                <w:color w:val="000000"/>
                <w:sz w:val="28"/>
                <w:szCs w:val="28"/>
                <w:shd w:val="clear" w:color="auto" w:fill="FEFEF3"/>
                <w:rtl/>
                <w:lang w:bidi="he-IL"/>
              </w:rPr>
              <w:t>וּבַחֹדֶשׁ הַשְּׁבִיעִי בְּאֶחָד לַחֹדֶשׁ</w:t>
            </w:r>
            <w:r w:rsidRPr="003443A4">
              <w:rPr>
                <w:rFonts w:asciiTheme="majorBidi" w:hAnsiTheme="majorBidi" w:cstheme="majorBidi"/>
                <w:color w:val="000000"/>
                <w:sz w:val="28"/>
                <w:szCs w:val="28"/>
                <w:shd w:val="clear" w:color="auto" w:fill="FEFEF3"/>
                <w:rtl/>
              </w:rPr>
              <w:t xml:space="preserve">, </w:t>
            </w:r>
            <w:r w:rsidRPr="003443A4">
              <w:rPr>
                <w:rFonts w:asciiTheme="majorBidi" w:hAnsiTheme="majorBidi" w:cstheme="majorBidi"/>
                <w:color w:val="000000"/>
                <w:sz w:val="28"/>
                <w:szCs w:val="28"/>
                <w:shd w:val="clear" w:color="auto" w:fill="FEFEF3"/>
                <w:rtl/>
                <w:lang w:bidi="he-IL"/>
              </w:rPr>
              <w:t>מִקְרָא</w:t>
            </w:r>
            <w:r w:rsidRPr="003443A4">
              <w:rPr>
                <w:rFonts w:asciiTheme="majorBidi" w:hAnsiTheme="majorBidi" w:cstheme="majorBidi"/>
                <w:color w:val="000000"/>
                <w:sz w:val="28"/>
                <w:szCs w:val="28"/>
                <w:shd w:val="clear" w:color="auto" w:fill="FEFEF3"/>
                <w:rtl/>
              </w:rPr>
              <w:t>-</w:t>
            </w:r>
            <w:r w:rsidRPr="003443A4">
              <w:rPr>
                <w:rFonts w:asciiTheme="majorBidi" w:hAnsiTheme="majorBidi" w:cstheme="majorBidi"/>
                <w:color w:val="000000"/>
                <w:sz w:val="28"/>
                <w:szCs w:val="28"/>
                <w:shd w:val="clear" w:color="auto" w:fill="FEFEF3"/>
                <w:rtl/>
                <w:lang w:bidi="he-IL"/>
              </w:rPr>
              <w:t>קֹדֶשׁ יִהְיֶה לָכֶם</w:t>
            </w:r>
            <w:r w:rsidRPr="003443A4">
              <w:rPr>
                <w:rFonts w:asciiTheme="majorBidi" w:hAnsiTheme="majorBidi" w:cstheme="majorBidi"/>
                <w:color w:val="000000"/>
                <w:sz w:val="28"/>
                <w:szCs w:val="28"/>
                <w:shd w:val="clear" w:color="auto" w:fill="FEFEF3"/>
                <w:rtl/>
              </w:rPr>
              <w:t>--</w:t>
            </w:r>
            <w:r w:rsidRPr="003443A4">
              <w:rPr>
                <w:rFonts w:asciiTheme="majorBidi" w:hAnsiTheme="majorBidi" w:cstheme="majorBidi"/>
                <w:color w:val="000000"/>
                <w:sz w:val="28"/>
                <w:szCs w:val="28"/>
                <w:shd w:val="clear" w:color="auto" w:fill="FEFEF3"/>
                <w:rtl/>
                <w:lang w:bidi="he-IL"/>
              </w:rPr>
              <w:t>כָּל</w:t>
            </w:r>
            <w:r w:rsidRPr="003443A4">
              <w:rPr>
                <w:rFonts w:asciiTheme="majorBidi" w:hAnsiTheme="majorBidi" w:cstheme="majorBidi"/>
                <w:color w:val="000000"/>
                <w:sz w:val="28"/>
                <w:szCs w:val="28"/>
                <w:shd w:val="clear" w:color="auto" w:fill="FEFEF3"/>
                <w:rtl/>
              </w:rPr>
              <w:t>-</w:t>
            </w:r>
            <w:r w:rsidRPr="003443A4">
              <w:rPr>
                <w:rFonts w:asciiTheme="majorBidi" w:hAnsiTheme="majorBidi" w:cstheme="majorBidi"/>
                <w:color w:val="000000"/>
                <w:sz w:val="28"/>
                <w:szCs w:val="28"/>
                <w:shd w:val="clear" w:color="auto" w:fill="FEFEF3"/>
                <w:rtl/>
                <w:lang w:bidi="he-IL"/>
              </w:rPr>
              <w:t>מְלֶאכֶת עֲבֹדָה</w:t>
            </w:r>
            <w:r w:rsidRPr="003443A4">
              <w:rPr>
                <w:rFonts w:asciiTheme="majorBidi" w:hAnsiTheme="majorBidi" w:cstheme="majorBidi"/>
                <w:color w:val="000000"/>
                <w:sz w:val="28"/>
                <w:szCs w:val="28"/>
                <w:shd w:val="clear" w:color="auto" w:fill="FEFEF3"/>
                <w:rtl/>
              </w:rPr>
              <w:t xml:space="preserve">, </w:t>
            </w:r>
            <w:r w:rsidRPr="003443A4">
              <w:rPr>
                <w:rFonts w:asciiTheme="majorBidi" w:hAnsiTheme="majorBidi" w:cstheme="majorBidi"/>
                <w:color w:val="000000"/>
                <w:sz w:val="28"/>
                <w:szCs w:val="28"/>
                <w:shd w:val="clear" w:color="auto" w:fill="FEFEF3"/>
                <w:rtl/>
                <w:lang w:bidi="he-IL"/>
              </w:rPr>
              <w:t>לֹא תַעֲשׂוּ</w:t>
            </w:r>
            <w:r w:rsidRPr="003443A4">
              <w:rPr>
                <w:rFonts w:asciiTheme="majorBidi" w:hAnsiTheme="majorBidi" w:cstheme="majorBidi"/>
                <w:color w:val="000000"/>
                <w:sz w:val="28"/>
                <w:szCs w:val="28"/>
                <w:shd w:val="clear" w:color="auto" w:fill="FEFEF3"/>
                <w:rtl/>
              </w:rPr>
              <w:t xml:space="preserve">: </w:t>
            </w:r>
            <w:r w:rsidRPr="003443A4">
              <w:rPr>
                <w:rFonts w:asciiTheme="majorBidi" w:hAnsiTheme="majorBidi" w:cstheme="majorBidi"/>
                <w:color w:val="000000"/>
                <w:sz w:val="28"/>
                <w:szCs w:val="28"/>
                <w:shd w:val="clear" w:color="auto" w:fill="FEFEF3"/>
                <w:rtl/>
                <w:lang w:bidi="he-IL"/>
              </w:rPr>
              <w:t>יוֹם תְּרוּעָה</w:t>
            </w:r>
            <w:r w:rsidRPr="003443A4">
              <w:rPr>
                <w:rFonts w:asciiTheme="majorBidi" w:hAnsiTheme="majorBidi" w:cstheme="majorBidi"/>
                <w:color w:val="000000"/>
                <w:sz w:val="28"/>
                <w:szCs w:val="28"/>
                <w:shd w:val="clear" w:color="auto" w:fill="FEFEF3"/>
                <w:rtl/>
              </w:rPr>
              <w:t xml:space="preserve">, </w:t>
            </w:r>
            <w:r w:rsidRPr="003443A4">
              <w:rPr>
                <w:rFonts w:asciiTheme="majorBidi" w:hAnsiTheme="majorBidi" w:cstheme="majorBidi"/>
                <w:color w:val="000000"/>
                <w:sz w:val="28"/>
                <w:szCs w:val="28"/>
                <w:shd w:val="clear" w:color="auto" w:fill="FEFEF3"/>
                <w:rtl/>
                <w:lang w:bidi="he-IL"/>
              </w:rPr>
              <w:t>יִהְיֶה לָכֶם</w:t>
            </w:r>
            <w:r w:rsidRPr="003443A4">
              <w:rPr>
                <w:rFonts w:asciiTheme="majorBidi" w:hAnsiTheme="majorBidi" w:cstheme="majorBidi"/>
                <w:color w:val="000000"/>
                <w:sz w:val="28"/>
                <w:szCs w:val="28"/>
                <w:shd w:val="clear" w:color="auto" w:fill="FEFEF3"/>
              </w:rPr>
              <w:t>.</w:t>
            </w:r>
          </w:p>
        </w:tc>
      </w:tr>
      <w:tr w:rsidR="00E875A7" w:rsidTr="00E03C5F">
        <w:tc>
          <w:tcPr>
            <w:tcW w:w="6062" w:type="dxa"/>
          </w:tcPr>
          <w:p w:rsidR="00BD151B" w:rsidRPr="00BD151B" w:rsidRDefault="00BD151B" w:rsidP="00E03C5F">
            <w:pPr>
              <w:tabs>
                <w:tab w:val="left" w:pos="1650"/>
              </w:tabs>
              <w:jc w:val="both"/>
              <w:rPr>
                <w:rStyle w:val="text"/>
                <w:rFonts w:hint="cs"/>
                <w:color w:val="000000"/>
                <w:shd w:val="clear" w:color="auto" w:fill="FEFEF3"/>
                <w:rtl/>
                <w:lang w:val="fr-BE" w:bidi="he-IL"/>
              </w:rPr>
            </w:pPr>
            <w:r>
              <w:rPr>
                <w:rStyle w:val="text"/>
                <w:color w:val="000000"/>
                <w:shd w:val="clear" w:color="auto" w:fill="FEFEF3"/>
                <w:lang w:val="fr-BE" w:bidi="he-IL"/>
              </w:rPr>
              <w:t>Deutéronome 32 :36</w:t>
            </w:r>
          </w:p>
          <w:p w:rsidR="00E875A7" w:rsidRPr="002E1FE6" w:rsidRDefault="00E875A7" w:rsidP="00E03C5F">
            <w:pPr>
              <w:tabs>
                <w:tab w:val="left" w:pos="1650"/>
              </w:tabs>
              <w:jc w:val="both"/>
              <w:rPr>
                <w:rStyle w:val="text"/>
                <w:color w:val="000000"/>
                <w:shd w:val="clear" w:color="auto" w:fill="FEFEF3"/>
              </w:rPr>
            </w:pPr>
            <w:r w:rsidRPr="00E875A7">
              <w:rPr>
                <w:rStyle w:val="text"/>
                <w:color w:val="000000"/>
                <w:shd w:val="clear" w:color="auto" w:fill="FEFEF3"/>
              </w:rPr>
              <w:t>Oui, l'Éternel prendra parti pour son peuple, pour ses serviteurs il redeviendra propice, lorsqu'il les verra à bout de forces, sans appui et sans ressources.</w:t>
            </w:r>
          </w:p>
        </w:tc>
        <w:tc>
          <w:tcPr>
            <w:tcW w:w="4544" w:type="dxa"/>
          </w:tcPr>
          <w:p w:rsidR="00E875A7" w:rsidRPr="003443A4" w:rsidRDefault="00E875A7" w:rsidP="00E03C5F">
            <w:pPr>
              <w:bidi/>
              <w:jc w:val="both"/>
              <w:rPr>
                <w:rStyle w:val="text"/>
                <w:rFonts w:asciiTheme="majorBidi" w:hAnsiTheme="majorBidi" w:cstheme="majorBidi"/>
                <w:color w:val="000000"/>
                <w:sz w:val="28"/>
                <w:szCs w:val="28"/>
                <w:shd w:val="clear" w:color="auto" w:fill="FEFEF3"/>
                <w:rtl/>
                <w:lang w:bidi="he-IL"/>
              </w:rPr>
            </w:pPr>
            <w:r w:rsidRPr="00E875A7">
              <w:rPr>
                <w:rStyle w:val="text"/>
                <w:rFonts w:asciiTheme="majorBidi" w:hAnsiTheme="majorBidi" w:cs="Times New Roman" w:hint="cs"/>
                <w:color w:val="000000"/>
                <w:sz w:val="28"/>
                <w:szCs w:val="28"/>
                <w:shd w:val="clear" w:color="auto" w:fill="FEFEF3"/>
                <w:rtl/>
                <w:lang w:bidi="he-IL"/>
              </w:rPr>
              <w:t>כִּי</w:t>
            </w:r>
            <w:r w:rsidRPr="00E875A7">
              <w:rPr>
                <w:rStyle w:val="text"/>
                <w:rFonts w:asciiTheme="majorBidi" w:hAnsiTheme="majorBidi" w:cs="Times New Roman"/>
                <w:color w:val="000000"/>
                <w:sz w:val="28"/>
                <w:szCs w:val="28"/>
                <w:shd w:val="clear" w:color="auto" w:fill="FEFEF3"/>
                <w:rtl/>
                <w:lang w:bidi="he-IL"/>
              </w:rPr>
              <w:t>-</w:t>
            </w:r>
            <w:r w:rsidRPr="00E875A7">
              <w:rPr>
                <w:rStyle w:val="text"/>
                <w:rFonts w:asciiTheme="majorBidi" w:hAnsiTheme="majorBidi" w:cs="Times New Roman" w:hint="cs"/>
                <w:color w:val="000000"/>
                <w:sz w:val="28"/>
                <w:szCs w:val="28"/>
                <w:shd w:val="clear" w:color="auto" w:fill="FEFEF3"/>
                <w:rtl/>
                <w:lang w:bidi="he-IL"/>
              </w:rPr>
              <w:t>יָדִין</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יְהוָה</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עַמּוֹ</w:t>
            </w:r>
            <w:r w:rsidRPr="00E875A7">
              <w:rPr>
                <w:rStyle w:val="text"/>
                <w:rFonts w:asciiTheme="majorBidi" w:hAnsiTheme="majorBidi" w:cs="Times New Roman"/>
                <w:color w:val="000000"/>
                <w:sz w:val="28"/>
                <w:szCs w:val="28"/>
                <w:shd w:val="clear" w:color="auto" w:fill="FEFEF3"/>
                <w:rtl/>
                <w:lang w:bidi="he-IL"/>
              </w:rPr>
              <w:t>, {</w:t>
            </w:r>
            <w:r w:rsidRPr="00E875A7">
              <w:rPr>
                <w:rStyle w:val="text"/>
                <w:rFonts w:asciiTheme="majorBidi" w:hAnsiTheme="majorBidi" w:cs="Times New Roman" w:hint="cs"/>
                <w:color w:val="000000"/>
                <w:sz w:val="28"/>
                <w:szCs w:val="28"/>
                <w:shd w:val="clear" w:color="auto" w:fill="FEFEF3"/>
                <w:rtl/>
                <w:lang w:bidi="he-IL"/>
              </w:rPr>
              <w:t>ר</w:t>
            </w:r>
            <w:r w:rsidRPr="00E875A7">
              <w:rPr>
                <w:rStyle w:val="text"/>
                <w:rFonts w:asciiTheme="majorBidi" w:hAnsiTheme="majorBidi" w:cs="Times New Roman"/>
                <w:color w:val="000000"/>
                <w:sz w:val="28"/>
                <w:szCs w:val="28"/>
                <w:shd w:val="clear" w:color="auto" w:fill="FEFEF3"/>
                <w:rtl/>
                <w:lang w:bidi="he-IL"/>
              </w:rPr>
              <w:t>}</w:t>
            </w:r>
            <w:r w:rsidRPr="00E875A7">
              <w:rPr>
                <w:rStyle w:val="text"/>
                <w:rFonts w:asciiTheme="majorBidi" w:hAnsiTheme="majorBidi" w:cs="Times New Roman" w:hint="cs"/>
                <w:color w:val="000000"/>
                <w:sz w:val="28"/>
                <w:szCs w:val="28"/>
                <w:shd w:val="clear" w:color="auto" w:fill="FEFEF3"/>
                <w:rtl/>
                <w:lang w:bidi="he-IL"/>
              </w:rPr>
              <w:t>וְעַל</w:t>
            </w:r>
            <w:r w:rsidRPr="00E875A7">
              <w:rPr>
                <w:rStyle w:val="text"/>
                <w:rFonts w:asciiTheme="majorBidi" w:hAnsiTheme="majorBidi" w:cs="Times New Roman"/>
                <w:color w:val="000000"/>
                <w:sz w:val="28"/>
                <w:szCs w:val="28"/>
                <w:shd w:val="clear" w:color="auto" w:fill="FEFEF3"/>
                <w:rtl/>
                <w:lang w:bidi="he-IL"/>
              </w:rPr>
              <w:t>-</w:t>
            </w:r>
            <w:r w:rsidRPr="00E875A7">
              <w:rPr>
                <w:rStyle w:val="text"/>
                <w:rFonts w:asciiTheme="majorBidi" w:hAnsiTheme="majorBidi" w:cs="Times New Roman" w:hint="cs"/>
                <w:color w:val="000000"/>
                <w:sz w:val="28"/>
                <w:szCs w:val="28"/>
                <w:shd w:val="clear" w:color="auto" w:fill="FEFEF3"/>
                <w:rtl/>
                <w:lang w:bidi="he-IL"/>
              </w:rPr>
              <w:t>עֲבָדָיו</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יִתְנֶחָם</w:t>
            </w:r>
            <w:r w:rsidRPr="00E875A7">
              <w:rPr>
                <w:rStyle w:val="text"/>
                <w:rFonts w:asciiTheme="majorBidi" w:hAnsiTheme="majorBidi" w:cs="Times New Roman"/>
                <w:color w:val="000000"/>
                <w:sz w:val="28"/>
                <w:szCs w:val="28"/>
                <w:shd w:val="clear" w:color="auto" w:fill="FEFEF3"/>
                <w:rtl/>
                <w:lang w:bidi="he-IL"/>
              </w:rPr>
              <w:t>: {</w:t>
            </w:r>
            <w:r w:rsidRPr="00E875A7">
              <w:rPr>
                <w:rStyle w:val="text"/>
                <w:rFonts w:asciiTheme="majorBidi" w:hAnsiTheme="majorBidi" w:cs="Times New Roman" w:hint="cs"/>
                <w:color w:val="000000"/>
                <w:sz w:val="28"/>
                <w:szCs w:val="28"/>
                <w:shd w:val="clear" w:color="auto" w:fill="FEFEF3"/>
                <w:rtl/>
                <w:lang w:bidi="he-IL"/>
              </w:rPr>
              <w:t>ס</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כִּי</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יִרְאֶה</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כִּי</w:t>
            </w:r>
            <w:r w:rsidRPr="00E875A7">
              <w:rPr>
                <w:rStyle w:val="text"/>
                <w:rFonts w:asciiTheme="majorBidi" w:hAnsiTheme="majorBidi" w:cs="Times New Roman"/>
                <w:color w:val="000000"/>
                <w:sz w:val="28"/>
                <w:szCs w:val="28"/>
                <w:shd w:val="clear" w:color="auto" w:fill="FEFEF3"/>
                <w:rtl/>
                <w:lang w:bidi="he-IL"/>
              </w:rPr>
              <w:t>-</w:t>
            </w:r>
            <w:r w:rsidRPr="00E875A7">
              <w:rPr>
                <w:rStyle w:val="text"/>
                <w:rFonts w:asciiTheme="majorBidi" w:hAnsiTheme="majorBidi" w:cs="Times New Roman" w:hint="cs"/>
                <w:color w:val="000000"/>
                <w:sz w:val="28"/>
                <w:szCs w:val="28"/>
                <w:shd w:val="clear" w:color="auto" w:fill="FEFEF3"/>
                <w:rtl/>
                <w:lang w:bidi="he-IL"/>
              </w:rPr>
              <w:t>אָזְלַת</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יָד</w:t>
            </w:r>
            <w:r w:rsidRPr="00E875A7">
              <w:rPr>
                <w:rStyle w:val="text"/>
                <w:rFonts w:asciiTheme="majorBidi" w:hAnsiTheme="majorBidi" w:cs="Times New Roman"/>
                <w:color w:val="000000"/>
                <w:sz w:val="28"/>
                <w:szCs w:val="28"/>
                <w:shd w:val="clear" w:color="auto" w:fill="FEFEF3"/>
                <w:rtl/>
                <w:lang w:bidi="he-IL"/>
              </w:rPr>
              <w:t>, {</w:t>
            </w:r>
            <w:r w:rsidRPr="00E875A7">
              <w:rPr>
                <w:rStyle w:val="text"/>
                <w:rFonts w:asciiTheme="majorBidi" w:hAnsiTheme="majorBidi" w:cs="Times New Roman" w:hint="cs"/>
                <w:color w:val="000000"/>
                <w:sz w:val="28"/>
                <w:szCs w:val="28"/>
                <w:shd w:val="clear" w:color="auto" w:fill="FEFEF3"/>
                <w:rtl/>
                <w:lang w:bidi="he-IL"/>
              </w:rPr>
              <w:t>ר</w:t>
            </w:r>
            <w:r w:rsidRPr="00E875A7">
              <w:rPr>
                <w:rStyle w:val="text"/>
                <w:rFonts w:asciiTheme="majorBidi" w:hAnsiTheme="majorBidi" w:cs="Times New Roman"/>
                <w:color w:val="000000"/>
                <w:sz w:val="28"/>
                <w:szCs w:val="28"/>
                <w:shd w:val="clear" w:color="auto" w:fill="FEFEF3"/>
                <w:rtl/>
                <w:lang w:bidi="he-IL"/>
              </w:rPr>
              <w:t>}</w:t>
            </w:r>
            <w:r w:rsidRPr="00E875A7">
              <w:rPr>
                <w:rStyle w:val="text"/>
                <w:rFonts w:asciiTheme="majorBidi" w:hAnsiTheme="majorBidi" w:cs="Times New Roman" w:hint="cs"/>
                <w:color w:val="000000"/>
                <w:sz w:val="28"/>
                <w:szCs w:val="28"/>
                <w:shd w:val="clear" w:color="auto" w:fill="FEFEF3"/>
                <w:rtl/>
                <w:lang w:bidi="he-IL"/>
              </w:rPr>
              <w:t>וְאֶפֶס</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עָצוּר</w:t>
            </w:r>
            <w:r w:rsidRPr="00E875A7">
              <w:rPr>
                <w:rStyle w:val="text"/>
                <w:rFonts w:asciiTheme="majorBidi" w:hAnsiTheme="majorBidi" w:cs="Times New Roman"/>
                <w:color w:val="000000"/>
                <w:sz w:val="28"/>
                <w:szCs w:val="28"/>
                <w:shd w:val="clear" w:color="auto" w:fill="FEFEF3"/>
                <w:rtl/>
                <w:lang w:bidi="he-IL"/>
              </w:rPr>
              <w:t xml:space="preserve"> </w:t>
            </w:r>
            <w:r w:rsidRPr="00E875A7">
              <w:rPr>
                <w:rStyle w:val="text"/>
                <w:rFonts w:asciiTheme="majorBidi" w:hAnsiTheme="majorBidi" w:cs="Times New Roman" w:hint="cs"/>
                <w:color w:val="000000"/>
                <w:sz w:val="28"/>
                <w:szCs w:val="28"/>
                <w:shd w:val="clear" w:color="auto" w:fill="FEFEF3"/>
                <w:rtl/>
                <w:lang w:bidi="he-IL"/>
              </w:rPr>
              <w:t>וְעָזוּב</w:t>
            </w:r>
            <w:r w:rsidRPr="00E875A7">
              <w:rPr>
                <w:rStyle w:val="text"/>
                <w:rFonts w:asciiTheme="majorBidi" w:hAnsiTheme="majorBidi" w:cs="Times New Roman"/>
                <w:color w:val="000000"/>
                <w:sz w:val="28"/>
                <w:szCs w:val="28"/>
                <w:shd w:val="clear" w:color="auto" w:fill="FEFEF3"/>
                <w:rtl/>
                <w:lang w:bidi="he-IL"/>
              </w:rPr>
              <w:t>. {</w:t>
            </w:r>
            <w:r w:rsidRPr="00E875A7">
              <w:rPr>
                <w:rStyle w:val="text"/>
                <w:rFonts w:asciiTheme="majorBidi" w:hAnsiTheme="majorBidi" w:cs="Times New Roman" w:hint="cs"/>
                <w:color w:val="000000"/>
                <w:sz w:val="28"/>
                <w:szCs w:val="28"/>
                <w:shd w:val="clear" w:color="auto" w:fill="FEFEF3"/>
                <w:rtl/>
                <w:lang w:bidi="he-IL"/>
              </w:rPr>
              <w:t>ס</w:t>
            </w:r>
            <w:r w:rsidRPr="00E875A7">
              <w:rPr>
                <w:rStyle w:val="text"/>
                <w:rFonts w:asciiTheme="majorBidi" w:hAnsiTheme="majorBidi" w:cs="Times New Roman"/>
                <w:color w:val="000000"/>
                <w:sz w:val="28"/>
                <w:szCs w:val="28"/>
                <w:shd w:val="clear" w:color="auto" w:fill="FEFEF3"/>
                <w:rtl/>
                <w:lang w:bidi="he-IL"/>
              </w:rPr>
              <w:t>}</w:t>
            </w:r>
          </w:p>
        </w:tc>
      </w:tr>
      <w:tr w:rsidR="00E875A7" w:rsidTr="00E03C5F">
        <w:tc>
          <w:tcPr>
            <w:tcW w:w="6062" w:type="dxa"/>
          </w:tcPr>
          <w:p w:rsidR="00E875A7" w:rsidRDefault="00BD151B" w:rsidP="00E03C5F">
            <w:pPr>
              <w:tabs>
                <w:tab w:val="left" w:pos="1650"/>
              </w:tabs>
              <w:jc w:val="both"/>
              <w:rPr>
                <w:rStyle w:val="text"/>
                <w:color w:val="000000"/>
                <w:shd w:val="clear" w:color="auto" w:fill="FEFEF3"/>
              </w:rPr>
            </w:pPr>
            <w:r>
              <w:rPr>
                <w:rStyle w:val="text"/>
                <w:color w:val="000000"/>
                <w:shd w:val="clear" w:color="auto" w:fill="FEFEF3"/>
              </w:rPr>
              <w:t>Amos 5 :18</w:t>
            </w:r>
          </w:p>
          <w:p w:rsidR="00BD151B" w:rsidRPr="002E1FE6" w:rsidRDefault="00BD151B" w:rsidP="00E03C5F">
            <w:pPr>
              <w:tabs>
                <w:tab w:val="left" w:pos="1650"/>
              </w:tabs>
              <w:jc w:val="both"/>
              <w:rPr>
                <w:rStyle w:val="text"/>
                <w:color w:val="000000"/>
                <w:shd w:val="clear" w:color="auto" w:fill="FEFEF3"/>
              </w:rPr>
            </w:pPr>
            <w:r w:rsidRPr="00BD151B">
              <w:rPr>
                <w:rStyle w:val="text"/>
                <w:color w:val="000000"/>
                <w:shd w:val="clear" w:color="auto" w:fill="FEFEF3"/>
              </w:rPr>
              <w:t>Malheur à qui désire voir le jour de l'Eternel! Que peut être pour vous le jour de l'Eternel? Ce sera un jour de ténèbres, non de lumière.</w:t>
            </w:r>
          </w:p>
        </w:tc>
        <w:tc>
          <w:tcPr>
            <w:tcW w:w="4544" w:type="dxa"/>
          </w:tcPr>
          <w:p w:rsidR="00E875A7" w:rsidRPr="003443A4" w:rsidRDefault="00BD151B" w:rsidP="00E03C5F">
            <w:pPr>
              <w:bidi/>
              <w:jc w:val="both"/>
              <w:rPr>
                <w:rStyle w:val="text"/>
                <w:rFonts w:asciiTheme="majorBidi" w:hAnsiTheme="majorBidi" w:cstheme="majorBidi"/>
                <w:color w:val="000000"/>
                <w:sz w:val="28"/>
                <w:szCs w:val="28"/>
                <w:shd w:val="clear" w:color="auto" w:fill="FEFEF3"/>
                <w:rtl/>
                <w:lang w:bidi="he-IL"/>
              </w:rPr>
            </w:pPr>
            <w:r w:rsidRPr="00BD151B">
              <w:rPr>
                <w:rStyle w:val="text"/>
                <w:rFonts w:asciiTheme="majorBidi" w:hAnsiTheme="majorBidi" w:cs="Times New Roman" w:hint="cs"/>
                <w:color w:val="000000"/>
                <w:sz w:val="28"/>
                <w:szCs w:val="28"/>
                <w:shd w:val="clear" w:color="auto" w:fill="FEFEF3"/>
                <w:rtl/>
                <w:lang w:bidi="he-IL"/>
              </w:rPr>
              <w:t>הוֹי</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הַמִּתְאַוִּים</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אֶת</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יוֹם</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יְהוָה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לָמָּה</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זֶּה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לָכֶם</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יוֹם</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יְהוָה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הוּא</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חֹשֶׁךְ</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וְלֹא</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אוֹר</w:t>
            </w:r>
            <w:r w:rsidRPr="00BD151B">
              <w:rPr>
                <w:rStyle w:val="text"/>
                <w:rFonts w:asciiTheme="majorBidi" w:hAnsiTheme="majorBidi" w:cs="Times New Roman"/>
                <w:color w:val="000000"/>
                <w:sz w:val="28"/>
                <w:szCs w:val="28"/>
                <w:shd w:val="clear" w:color="auto" w:fill="FEFEF3"/>
                <w:rtl/>
                <w:lang w:bidi="he-IL"/>
              </w:rPr>
              <w:t>.</w:t>
            </w:r>
          </w:p>
        </w:tc>
      </w:tr>
      <w:tr w:rsidR="00E875A7" w:rsidTr="002E1FE6">
        <w:tc>
          <w:tcPr>
            <w:tcW w:w="6062" w:type="dxa"/>
          </w:tcPr>
          <w:p w:rsidR="00E875A7" w:rsidRDefault="00BD151B" w:rsidP="002E1FE6">
            <w:pPr>
              <w:tabs>
                <w:tab w:val="left" w:pos="1650"/>
              </w:tabs>
              <w:jc w:val="both"/>
              <w:rPr>
                <w:rStyle w:val="text"/>
                <w:color w:val="000000"/>
                <w:shd w:val="clear" w:color="auto" w:fill="FEFEF3"/>
              </w:rPr>
            </w:pPr>
            <w:r>
              <w:rPr>
                <w:rStyle w:val="text"/>
                <w:color w:val="000000"/>
                <w:shd w:val="clear" w:color="auto" w:fill="FEFEF3"/>
              </w:rPr>
              <w:t>Jérémie 46 :28</w:t>
            </w:r>
          </w:p>
          <w:p w:rsidR="00BD151B" w:rsidRPr="002E1FE6" w:rsidRDefault="00BD151B" w:rsidP="00BD151B">
            <w:pPr>
              <w:tabs>
                <w:tab w:val="left" w:pos="1650"/>
              </w:tabs>
              <w:jc w:val="both"/>
              <w:rPr>
                <w:rStyle w:val="text"/>
                <w:color w:val="000000"/>
                <w:shd w:val="clear" w:color="auto" w:fill="FEFEF3"/>
              </w:rPr>
            </w:pPr>
            <w:r w:rsidRPr="00BD151B">
              <w:rPr>
                <w:rStyle w:val="text"/>
                <w:color w:val="000000"/>
                <w:shd w:val="clear" w:color="auto" w:fill="FEFEF3"/>
              </w:rPr>
              <w:t>28 Non, toi, tu n'as rien à craindre, mon serviteur Jacob, dit l'Eternel, car je serai avec toi. Dussé-je détruire de fond en comble tous les peuples, parmi lesquels je t'aurai relégué, que toi, je ne te détruirais pas. Je te frapperai avec mesure, mais n'a</w:t>
            </w:r>
            <w:r>
              <w:rPr>
                <w:rStyle w:val="text"/>
                <w:color w:val="000000"/>
                <w:shd w:val="clear" w:color="auto" w:fill="FEFEF3"/>
              </w:rPr>
              <w:t>urai garde de consommer ta ruine</w:t>
            </w:r>
            <w:r w:rsidRPr="00BD151B">
              <w:rPr>
                <w:rStyle w:val="text"/>
                <w:color w:val="000000"/>
                <w:shd w:val="clear" w:color="auto" w:fill="FEFEF3"/>
              </w:rPr>
              <w:t>.</w:t>
            </w:r>
          </w:p>
        </w:tc>
        <w:tc>
          <w:tcPr>
            <w:tcW w:w="4544" w:type="dxa"/>
          </w:tcPr>
          <w:p w:rsidR="00E875A7" w:rsidRPr="003443A4" w:rsidRDefault="00BD151B" w:rsidP="00284CAE">
            <w:pPr>
              <w:bidi/>
              <w:jc w:val="both"/>
              <w:rPr>
                <w:rStyle w:val="text"/>
                <w:rFonts w:asciiTheme="majorBidi" w:hAnsiTheme="majorBidi" w:cstheme="majorBidi"/>
                <w:color w:val="000000"/>
                <w:sz w:val="28"/>
                <w:szCs w:val="28"/>
                <w:shd w:val="clear" w:color="auto" w:fill="FEFEF3"/>
                <w:rtl/>
                <w:lang w:bidi="he-IL"/>
              </w:rPr>
            </w:pPr>
            <w:r w:rsidRPr="00BD151B">
              <w:rPr>
                <w:rStyle w:val="text"/>
                <w:rFonts w:asciiTheme="majorBidi" w:hAnsiTheme="majorBidi" w:cs="Times New Roman" w:hint="cs"/>
                <w:color w:val="000000"/>
                <w:sz w:val="28"/>
                <w:szCs w:val="28"/>
                <w:shd w:val="clear" w:color="auto" w:fill="FEFEF3"/>
                <w:rtl/>
                <w:lang w:bidi="he-IL"/>
              </w:rPr>
              <w:t>אַתָּה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אַל</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תִּירָא</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עַבְדִּי</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יַעֲקֹב</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נְאֻם</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יְהוָה</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כִּי</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אִתְּךָ</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אָנִי</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כִּי</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אֶעֱשֶׂה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כָלָה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בְּכָל</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הַגּוֹיִם</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אֲשֶׁר</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הִדַּחְתִּיךָ</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שָּׁמָּה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וְאֹתְךָ</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לֹא</w:t>
            </w:r>
            <w:r w:rsidRPr="00BD151B">
              <w:rPr>
                <w:rStyle w:val="text"/>
                <w:rFonts w:asciiTheme="majorBidi" w:hAnsiTheme="majorBidi" w:cs="Times New Roman"/>
                <w:color w:val="000000"/>
                <w:sz w:val="28"/>
                <w:szCs w:val="28"/>
                <w:shd w:val="clear" w:color="auto" w:fill="FEFEF3"/>
                <w:rtl/>
                <w:lang w:bidi="he-IL"/>
              </w:rPr>
              <w:t>-</w:t>
            </w:r>
            <w:r w:rsidRPr="00BD151B">
              <w:rPr>
                <w:rStyle w:val="text"/>
                <w:rFonts w:asciiTheme="majorBidi" w:hAnsiTheme="majorBidi" w:cs="Times New Roman" w:hint="cs"/>
                <w:color w:val="000000"/>
                <w:sz w:val="28"/>
                <w:szCs w:val="28"/>
                <w:shd w:val="clear" w:color="auto" w:fill="FEFEF3"/>
                <w:rtl/>
                <w:lang w:bidi="he-IL"/>
              </w:rPr>
              <w:t>אֶעֱשֶׂה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כָלָה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וְיִסַּרְתִּיךָ</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לַמִּשְׁפָּט</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וְנַקֵּה</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לֹא</w:t>
            </w:r>
            <w:r w:rsidRPr="00BD151B">
              <w:rPr>
                <w:rStyle w:val="text"/>
                <w:rFonts w:asciiTheme="majorBidi" w:hAnsiTheme="majorBidi" w:cs="Times New Roman"/>
                <w:color w:val="000000"/>
                <w:sz w:val="28"/>
                <w:szCs w:val="28"/>
                <w:shd w:val="clear" w:color="auto" w:fill="FEFEF3"/>
                <w:rtl/>
                <w:lang w:bidi="he-IL"/>
              </w:rPr>
              <w:t xml:space="preserve"> </w:t>
            </w:r>
            <w:r w:rsidRPr="00BD151B">
              <w:rPr>
                <w:rStyle w:val="text"/>
                <w:rFonts w:asciiTheme="majorBidi" w:hAnsiTheme="majorBidi" w:cs="Times New Roman" w:hint="cs"/>
                <w:color w:val="000000"/>
                <w:sz w:val="28"/>
                <w:szCs w:val="28"/>
                <w:shd w:val="clear" w:color="auto" w:fill="FEFEF3"/>
                <w:rtl/>
                <w:lang w:bidi="he-IL"/>
              </w:rPr>
              <w:t>אֲנַקֶּךָּ</w:t>
            </w:r>
            <w:r w:rsidRPr="00BD151B">
              <w:rPr>
                <w:rStyle w:val="text"/>
                <w:rFonts w:asciiTheme="majorBidi" w:hAnsiTheme="majorBidi" w:cs="Times New Roman"/>
                <w:color w:val="000000"/>
                <w:sz w:val="28"/>
                <w:szCs w:val="28"/>
                <w:shd w:val="clear" w:color="auto" w:fill="FEFEF3"/>
                <w:rtl/>
                <w:lang w:bidi="he-IL"/>
              </w:rPr>
              <w:t>.</w:t>
            </w:r>
          </w:p>
        </w:tc>
      </w:tr>
      <w:tr w:rsidR="003443A4" w:rsidTr="002E1FE6">
        <w:tc>
          <w:tcPr>
            <w:tcW w:w="6062" w:type="dxa"/>
          </w:tcPr>
          <w:p w:rsidR="003443A4" w:rsidRPr="002E1FE6" w:rsidRDefault="003443A4" w:rsidP="002E1FE6">
            <w:pPr>
              <w:tabs>
                <w:tab w:val="left" w:pos="1650"/>
              </w:tabs>
              <w:jc w:val="both"/>
              <w:rPr>
                <w:rStyle w:val="versekey"/>
                <w:color w:val="000000"/>
                <w:shd w:val="clear" w:color="auto" w:fill="FEFEF3"/>
                <w:vertAlign w:val="superscript"/>
              </w:rPr>
            </w:pPr>
            <w:r w:rsidRPr="002E1FE6">
              <w:rPr>
                <w:rStyle w:val="text"/>
                <w:color w:val="000000"/>
                <w:shd w:val="clear" w:color="auto" w:fill="FEFEF3"/>
              </w:rPr>
              <w:t xml:space="preserve">Roch </w:t>
            </w:r>
            <w:proofErr w:type="spellStart"/>
            <w:r w:rsidRPr="002E1FE6">
              <w:rPr>
                <w:rStyle w:val="text"/>
                <w:color w:val="000000"/>
                <w:shd w:val="clear" w:color="auto" w:fill="FEFEF3"/>
              </w:rPr>
              <w:t>hachana</w:t>
            </w:r>
            <w:proofErr w:type="spellEnd"/>
            <w:r w:rsidRPr="002E1FE6">
              <w:rPr>
                <w:rStyle w:val="text"/>
                <w:color w:val="000000"/>
                <w:shd w:val="clear" w:color="auto" w:fill="FEFEF3"/>
              </w:rPr>
              <w:t xml:space="preserve"> 16b</w:t>
            </w:r>
          </w:p>
          <w:p w:rsidR="003443A4" w:rsidRPr="002E1FE6" w:rsidRDefault="002E1FE6" w:rsidP="002E1FE6">
            <w:pPr>
              <w:tabs>
                <w:tab w:val="left" w:pos="1650"/>
              </w:tabs>
              <w:jc w:val="both"/>
              <w:rPr>
                <w:lang w:val="fr-BE"/>
              </w:rPr>
            </w:pPr>
            <w:r>
              <w:rPr>
                <w:lang w:val="fr-BE"/>
              </w:rPr>
              <w:t xml:space="preserve">Rabbi </w:t>
            </w:r>
            <w:proofErr w:type="spellStart"/>
            <w:r>
              <w:rPr>
                <w:lang w:val="fr-BE"/>
              </w:rPr>
              <w:t>ItsHak</w:t>
            </w:r>
            <w:proofErr w:type="spellEnd"/>
            <w:r>
              <w:rPr>
                <w:lang w:val="fr-BE"/>
              </w:rPr>
              <w:t xml:space="preserve"> a dit : quatre chose déracinent le jugement à propos d’un Adam et les voici : la </w:t>
            </w:r>
            <w:proofErr w:type="spellStart"/>
            <w:r>
              <w:rPr>
                <w:lang w:val="fr-BE"/>
              </w:rPr>
              <w:t>tsedaka</w:t>
            </w:r>
            <w:proofErr w:type="spellEnd"/>
            <w:r>
              <w:rPr>
                <w:lang w:val="fr-BE"/>
              </w:rPr>
              <w:t xml:space="preserve">, le cri, le changement de nom, le changement d’acte. La </w:t>
            </w:r>
            <w:proofErr w:type="spellStart"/>
            <w:r>
              <w:rPr>
                <w:lang w:val="fr-BE"/>
              </w:rPr>
              <w:t>tsedaka</w:t>
            </w:r>
            <w:proofErr w:type="spellEnd"/>
            <w:r>
              <w:rPr>
                <w:lang w:val="fr-BE"/>
              </w:rPr>
              <w:t xml:space="preserve"> comme il est écrit : « la </w:t>
            </w:r>
            <w:proofErr w:type="spellStart"/>
            <w:r>
              <w:rPr>
                <w:lang w:val="fr-BE"/>
              </w:rPr>
              <w:t>tsedaka</w:t>
            </w:r>
            <w:proofErr w:type="spellEnd"/>
            <w:r>
              <w:rPr>
                <w:lang w:val="fr-BE"/>
              </w:rPr>
              <w:t xml:space="preserve"> sauvera de la mort », le cri comme il est écrit et ils crièrent vers H’ alors qu’ils souffraient et il les sortit de leur désespoir, le changement de nom comme il est écrit  </w:t>
            </w:r>
            <w:proofErr w:type="spellStart"/>
            <w:r>
              <w:rPr>
                <w:lang w:val="fr-BE"/>
              </w:rPr>
              <w:t>Saraï</w:t>
            </w:r>
            <w:proofErr w:type="spellEnd"/>
            <w:r>
              <w:rPr>
                <w:lang w:val="fr-BE"/>
              </w:rPr>
              <w:t xml:space="preserve"> ton </w:t>
            </w:r>
            <w:proofErr w:type="spellStart"/>
            <w:r>
              <w:rPr>
                <w:lang w:val="fr-BE"/>
              </w:rPr>
              <w:t>époise</w:t>
            </w:r>
            <w:proofErr w:type="spellEnd"/>
            <w:r>
              <w:rPr>
                <w:lang w:val="fr-BE"/>
              </w:rPr>
              <w:t xml:space="preserve"> tu ne l’appelleras plus </w:t>
            </w:r>
            <w:proofErr w:type="spellStart"/>
            <w:r>
              <w:rPr>
                <w:lang w:val="fr-BE"/>
              </w:rPr>
              <w:t>Saraï</w:t>
            </w:r>
            <w:proofErr w:type="spellEnd"/>
            <w:r>
              <w:rPr>
                <w:lang w:val="fr-BE"/>
              </w:rPr>
              <w:t xml:space="preserve"> car Sarah est son nom et il est écrit je te bénirai et je te donnerai également d’elle un fils</w:t>
            </w:r>
            <w:r w:rsidR="009476A7">
              <w:rPr>
                <w:lang w:val="fr-BE"/>
              </w:rPr>
              <w:t xml:space="preserve">, le changement d’acte comme il est écrit et la divinité vit leurs actes et il est écrit et la divinité eut compassion du mal qu’il avec dit qu’il leur ferait et ne le fit pas. Et certains disent, le changement de lieu comme </w:t>
            </w:r>
            <w:r w:rsidR="009476A7">
              <w:rPr>
                <w:lang w:val="fr-BE"/>
              </w:rPr>
              <w:lastRenderedPageBreak/>
              <w:t xml:space="preserve">il est écrit, et H’ dit à </w:t>
            </w:r>
            <w:proofErr w:type="spellStart"/>
            <w:r w:rsidR="009476A7">
              <w:rPr>
                <w:lang w:val="fr-BE"/>
              </w:rPr>
              <w:t>Avram</w:t>
            </w:r>
            <w:proofErr w:type="spellEnd"/>
            <w:r w:rsidR="009476A7">
              <w:rPr>
                <w:lang w:val="fr-BE"/>
              </w:rPr>
              <w:t xml:space="preserve"> va-t’en de ta terre et il reprit et dit je ferai de toi un grand peuple.</w:t>
            </w:r>
          </w:p>
        </w:tc>
        <w:tc>
          <w:tcPr>
            <w:tcW w:w="4544" w:type="dxa"/>
          </w:tcPr>
          <w:p w:rsidR="003443A4" w:rsidRPr="003443A4" w:rsidRDefault="003443A4" w:rsidP="00284CAE">
            <w:pPr>
              <w:bidi/>
              <w:jc w:val="both"/>
              <w:rPr>
                <w:rFonts w:asciiTheme="majorBidi" w:hAnsiTheme="majorBidi" w:cstheme="majorBidi"/>
                <w:sz w:val="28"/>
                <w:szCs w:val="28"/>
                <w:lang w:val="fr-BE"/>
              </w:rPr>
            </w:pPr>
            <w:r w:rsidRPr="003443A4">
              <w:rPr>
                <w:rStyle w:val="text"/>
                <w:rFonts w:asciiTheme="majorBidi" w:hAnsiTheme="majorBidi" w:cstheme="majorBidi"/>
                <w:color w:val="000000"/>
                <w:sz w:val="28"/>
                <w:szCs w:val="28"/>
                <w:shd w:val="clear" w:color="auto" w:fill="FEFEF3"/>
                <w:rtl/>
                <w:lang w:bidi="he-IL"/>
              </w:rPr>
              <w:lastRenderedPageBreak/>
              <w:t xml:space="preserve">ואמר רבי יצחק: ארבעה דברים מקרעין גזר דינו של אדם, אלו הן: צדקה, צעקה, שינוי השם, ושינוי מעשה. צדקה - דכתיב וצדקה תציל ממות, צעקה - דכתיב ויצעקו אל ה' בצר להם וממצקותיהם יוציאם, שינוי השם - דכתיב שרי אשתך לא תקרא את שמה שרי כי שרה שמה, וכתיב וברכתי אתה וגם נתתי ממנה לך בן, שינוי מעשה - דכתיב וירא האלהים את מעשיהם, וכתיב וינחם האלהים על הרעה אשר דבר לעשות להם ולא עשה. ויש אומרים: אף </w:t>
            </w:r>
            <w:r w:rsidRPr="003443A4">
              <w:rPr>
                <w:rStyle w:val="text"/>
                <w:rFonts w:asciiTheme="majorBidi" w:hAnsiTheme="majorBidi" w:cstheme="majorBidi"/>
                <w:color w:val="000000"/>
                <w:sz w:val="28"/>
                <w:szCs w:val="28"/>
                <w:shd w:val="clear" w:color="auto" w:fill="FEFEF3"/>
                <w:rtl/>
                <w:lang w:bidi="he-IL"/>
              </w:rPr>
              <w:lastRenderedPageBreak/>
              <w:t>שינוי מקום, דכתיב ויאמר ה' אל אברם לך לך מארצך, והדר ואעשך לגוי גדול</w:t>
            </w:r>
            <w:r w:rsidRPr="003443A4">
              <w:rPr>
                <w:rStyle w:val="text"/>
                <w:rFonts w:asciiTheme="majorBidi" w:hAnsiTheme="majorBidi" w:cstheme="majorBidi"/>
                <w:color w:val="000000"/>
                <w:sz w:val="28"/>
                <w:szCs w:val="28"/>
                <w:shd w:val="clear" w:color="auto" w:fill="FEFEF3"/>
              </w:rPr>
              <w:t>.</w:t>
            </w:r>
          </w:p>
        </w:tc>
      </w:tr>
      <w:tr w:rsidR="00284CAE" w:rsidTr="002E1FE6">
        <w:tc>
          <w:tcPr>
            <w:tcW w:w="6062" w:type="dxa"/>
          </w:tcPr>
          <w:p w:rsidR="00284CAE" w:rsidRPr="002E1FE6" w:rsidRDefault="009476A7" w:rsidP="002E1FE6">
            <w:pPr>
              <w:tabs>
                <w:tab w:val="left" w:pos="1650"/>
              </w:tabs>
              <w:jc w:val="both"/>
              <w:rPr>
                <w:lang w:val="fr-BE"/>
              </w:rPr>
            </w:pPr>
            <w:r>
              <w:rPr>
                <w:lang w:val="fr-BE"/>
              </w:rPr>
              <w:lastRenderedPageBreak/>
              <w:t xml:space="preserve">Rabbi </w:t>
            </w:r>
            <w:proofErr w:type="spellStart"/>
            <w:r>
              <w:rPr>
                <w:lang w:val="fr-BE"/>
              </w:rPr>
              <w:t>Karsoufdaï</w:t>
            </w:r>
            <w:proofErr w:type="spellEnd"/>
            <w:r>
              <w:rPr>
                <w:lang w:val="fr-BE"/>
              </w:rPr>
              <w:t xml:space="preserve"> a dit au nom de Rabbi YoHanan : trois livres sont ouverts à Roch Hachana, l’un est celui des personnes totalement mauvaises, l’un est celui des personnes totalement justes, et l’un est celui des intermédiaires. Les justes sont écrits et scellés immédiatement pour la vie, les mauvais sont écrits et scellés immédiatement pour la mort, les intermédiaires sont en suspens et se tiennent de </w:t>
            </w:r>
            <w:proofErr w:type="spellStart"/>
            <w:r>
              <w:rPr>
                <w:lang w:val="fr-BE"/>
              </w:rPr>
              <w:t>roch</w:t>
            </w:r>
            <w:proofErr w:type="spellEnd"/>
            <w:r>
              <w:rPr>
                <w:lang w:val="fr-BE"/>
              </w:rPr>
              <w:t xml:space="preserve"> </w:t>
            </w:r>
            <w:proofErr w:type="spellStart"/>
            <w:r>
              <w:rPr>
                <w:lang w:val="fr-BE"/>
              </w:rPr>
              <w:t>hachana</w:t>
            </w:r>
            <w:proofErr w:type="spellEnd"/>
            <w:r>
              <w:rPr>
                <w:lang w:val="fr-BE"/>
              </w:rPr>
              <w:t xml:space="preserve"> à </w:t>
            </w:r>
            <w:proofErr w:type="spellStart"/>
            <w:r>
              <w:rPr>
                <w:lang w:val="fr-BE"/>
              </w:rPr>
              <w:t>yom</w:t>
            </w:r>
            <w:proofErr w:type="spellEnd"/>
            <w:r>
              <w:rPr>
                <w:lang w:val="fr-BE"/>
              </w:rPr>
              <w:t xml:space="preserve"> </w:t>
            </w:r>
            <w:proofErr w:type="spellStart"/>
            <w:r>
              <w:rPr>
                <w:lang w:val="fr-BE"/>
              </w:rPr>
              <w:t>hakipourim</w:t>
            </w:r>
            <w:proofErr w:type="spellEnd"/>
            <w:r>
              <w:rPr>
                <w:lang w:val="fr-BE"/>
              </w:rPr>
              <w:t>. S’ils ont du mérite, ils sont écrits pour la vie, s’ils n’ont pas de mérite, ils sont inscrits pour la mort.</w:t>
            </w:r>
          </w:p>
        </w:tc>
        <w:tc>
          <w:tcPr>
            <w:tcW w:w="4544" w:type="dxa"/>
          </w:tcPr>
          <w:p w:rsidR="00284CAE" w:rsidRPr="003443A4" w:rsidRDefault="00284CAE" w:rsidP="00284CAE">
            <w:pPr>
              <w:bidi/>
              <w:jc w:val="both"/>
              <w:rPr>
                <w:rFonts w:asciiTheme="majorBidi" w:hAnsiTheme="majorBidi" w:cstheme="majorBidi"/>
                <w:sz w:val="28"/>
                <w:szCs w:val="28"/>
                <w:lang w:val="fr-BE"/>
              </w:rPr>
            </w:pPr>
            <w:r w:rsidRPr="003B7D16">
              <w:rPr>
                <w:rFonts w:asciiTheme="majorBidi" w:hAnsiTheme="majorBidi" w:cs="Times New Roman" w:hint="cs"/>
                <w:sz w:val="28"/>
                <w:szCs w:val="28"/>
                <w:rtl/>
                <w:lang w:val="fr-BE" w:bidi="he-IL"/>
              </w:rPr>
              <w:t>אמר</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רבי</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כרוספדאי</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אמר</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רבי</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יוחנן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שלשה</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ספרים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נפתחין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בראש</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השנה</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אחד</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של</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רשעים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גמורין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ואחד</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של</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צדיקים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גמורין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ואחד</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של</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בינוניים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צדיקים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גמורין</w:t>
            </w:r>
            <w:r w:rsidRPr="003B7D16">
              <w:rPr>
                <w:rFonts w:asciiTheme="majorBidi" w:hAnsiTheme="majorBidi" w:cs="Times New Roman"/>
                <w:sz w:val="28"/>
                <w:szCs w:val="28"/>
                <w:rtl/>
                <w:lang w:val="fr-BE" w:bidi="he-IL"/>
              </w:rPr>
              <w:t xml:space="preserve"> - </w:t>
            </w:r>
            <w:r w:rsidRPr="003B7D16">
              <w:rPr>
                <w:rFonts w:asciiTheme="majorBidi" w:hAnsiTheme="majorBidi" w:cs="Times New Roman" w:hint="cs"/>
                <w:sz w:val="28"/>
                <w:szCs w:val="28"/>
                <w:rtl/>
                <w:lang w:val="fr-BE" w:bidi="he-IL"/>
              </w:rPr>
              <w:t>נכתבין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ונחתמין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לאלתר</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לחיים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רשעים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גמורין</w:t>
            </w:r>
            <w:r w:rsidRPr="003B7D16">
              <w:rPr>
                <w:rFonts w:asciiTheme="majorBidi" w:hAnsiTheme="majorBidi" w:cs="Times New Roman"/>
                <w:sz w:val="28"/>
                <w:szCs w:val="28"/>
                <w:rtl/>
                <w:lang w:val="fr-BE" w:bidi="he-IL"/>
              </w:rPr>
              <w:t xml:space="preserve"> - </w:t>
            </w:r>
            <w:r w:rsidRPr="003B7D16">
              <w:rPr>
                <w:rFonts w:asciiTheme="majorBidi" w:hAnsiTheme="majorBidi" w:cs="Times New Roman" w:hint="cs"/>
                <w:sz w:val="28"/>
                <w:szCs w:val="28"/>
                <w:rtl/>
                <w:lang w:val="fr-BE" w:bidi="he-IL"/>
              </w:rPr>
              <w:t>נכתבין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ונחתמין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לאלתר</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למיתה</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בינוניים</w:t>
            </w:r>
            <w:r w:rsidRPr="003B7D16">
              <w:rPr>
                <w:rFonts w:asciiTheme="majorBidi" w:hAnsiTheme="majorBidi" w:cs="Times New Roman"/>
                <w:sz w:val="28"/>
                <w:szCs w:val="28"/>
                <w:rtl/>
                <w:lang w:val="fr-BE" w:bidi="he-IL"/>
              </w:rPr>
              <w:t xml:space="preserve"> - </w:t>
            </w:r>
            <w:r w:rsidRPr="003B7D16">
              <w:rPr>
                <w:rFonts w:asciiTheme="majorBidi" w:hAnsiTheme="majorBidi" w:cs="Times New Roman" w:hint="cs"/>
                <w:sz w:val="28"/>
                <w:szCs w:val="28"/>
                <w:rtl/>
                <w:lang w:val="fr-BE" w:bidi="he-IL"/>
              </w:rPr>
              <w:t>תלויין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ועומדין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מראש</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השנה</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ועד</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יום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הכפורים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זכו</w:t>
            </w:r>
            <w:r w:rsidRPr="003B7D16">
              <w:rPr>
                <w:rFonts w:asciiTheme="majorBidi" w:hAnsiTheme="majorBidi" w:cs="Times New Roman"/>
                <w:sz w:val="28"/>
                <w:szCs w:val="28"/>
                <w:rtl/>
                <w:lang w:val="fr-BE" w:bidi="he-IL"/>
              </w:rPr>
              <w:t xml:space="preserve"> - </w:t>
            </w:r>
            <w:r w:rsidRPr="003B7D16">
              <w:rPr>
                <w:rFonts w:asciiTheme="majorBidi" w:hAnsiTheme="majorBidi" w:cs="Times New Roman" w:hint="cs"/>
                <w:sz w:val="28"/>
                <w:szCs w:val="28"/>
                <w:rtl/>
                <w:lang w:val="fr-BE" w:bidi="he-IL"/>
              </w:rPr>
              <w:t>נכתבין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לחיים</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לא</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זכו</w:t>
            </w:r>
            <w:r w:rsidRPr="003B7D16">
              <w:rPr>
                <w:rFonts w:asciiTheme="majorBidi" w:hAnsiTheme="majorBidi" w:cs="Times New Roman"/>
                <w:sz w:val="28"/>
                <w:szCs w:val="28"/>
                <w:rtl/>
                <w:lang w:val="fr-BE" w:bidi="he-IL"/>
              </w:rPr>
              <w:t xml:space="preserve"> - </w:t>
            </w:r>
            <w:r w:rsidRPr="003B7D16">
              <w:rPr>
                <w:rFonts w:asciiTheme="majorBidi" w:hAnsiTheme="majorBidi" w:cs="Times New Roman" w:hint="cs"/>
                <w:sz w:val="28"/>
                <w:szCs w:val="28"/>
                <w:rtl/>
                <w:lang w:val="fr-BE" w:bidi="he-IL"/>
              </w:rPr>
              <w:t>נכתבין</w:t>
            </w:r>
            <w:r w:rsidRPr="003B7D16">
              <w:rPr>
                <w:rFonts w:asciiTheme="majorBidi" w:hAnsiTheme="majorBidi" w:cs="Times New Roman"/>
                <w:sz w:val="28"/>
                <w:szCs w:val="28"/>
                <w:rtl/>
                <w:lang w:val="fr-BE" w:bidi="he-IL"/>
              </w:rPr>
              <w:t xml:space="preserve"> </w:t>
            </w:r>
            <w:r w:rsidRPr="003B7D16">
              <w:rPr>
                <w:rFonts w:asciiTheme="majorBidi" w:hAnsiTheme="majorBidi" w:cs="Times New Roman" w:hint="cs"/>
                <w:sz w:val="28"/>
                <w:szCs w:val="28"/>
                <w:rtl/>
                <w:lang w:val="fr-BE" w:bidi="he-IL"/>
              </w:rPr>
              <w:t>למיתה</w:t>
            </w:r>
            <w:r w:rsidRPr="003B7D16">
              <w:rPr>
                <w:rFonts w:asciiTheme="majorBidi" w:hAnsiTheme="majorBidi" w:cstheme="majorBidi"/>
                <w:sz w:val="28"/>
                <w:szCs w:val="28"/>
                <w:lang w:val="fr-BE"/>
              </w:rPr>
              <w:t>.</w:t>
            </w:r>
          </w:p>
        </w:tc>
      </w:tr>
      <w:tr w:rsidR="004E59C0" w:rsidTr="00E03C5F">
        <w:tc>
          <w:tcPr>
            <w:tcW w:w="6062" w:type="dxa"/>
          </w:tcPr>
          <w:p w:rsidR="004E59C0" w:rsidRDefault="004E59C0" w:rsidP="00E03C5F">
            <w:pPr>
              <w:tabs>
                <w:tab w:val="left" w:pos="1650"/>
              </w:tabs>
              <w:jc w:val="both"/>
              <w:rPr>
                <w:lang w:val="fr-BE"/>
              </w:rPr>
            </w:pPr>
            <w:r>
              <w:rPr>
                <w:lang w:val="fr-BE"/>
              </w:rPr>
              <w:t>Roch Hachana 16ab</w:t>
            </w:r>
          </w:p>
          <w:p w:rsidR="004E59C0" w:rsidRDefault="004E59C0" w:rsidP="00E03C5F">
            <w:pPr>
              <w:tabs>
                <w:tab w:val="left" w:pos="1650"/>
              </w:tabs>
              <w:jc w:val="both"/>
              <w:rPr>
                <w:lang w:val="fr-BE"/>
              </w:rPr>
            </w:pPr>
            <w:r>
              <w:rPr>
                <w:lang w:val="fr-BE"/>
              </w:rPr>
              <w:t xml:space="preserve">On enseigne : Rabbi </w:t>
            </w:r>
            <w:proofErr w:type="spellStart"/>
            <w:r>
              <w:rPr>
                <w:lang w:val="fr-BE"/>
              </w:rPr>
              <w:t>Yéouda</w:t>
            </w:r>
            <w:proofErr w:type="spellEnd"/>
            <w:r>
              <w:rPr>
                <w:lang w:val="fr-BE"/>
              </w:rPr>
              <w:t xml:space="preserve"> a dit au nom de Rabbi </w:t>
            </w:r>
            <w:proofErr w:type="spellStart"/>
            <w:r>
              <w:rPr>
                <w:lang w:val="fr-BE"/>
              </w:rPr>
              <w:t>Akiva</w:t>
            </w:r>
            <w:proofErr w:type="spellEnd"/>
            <w:r>
              <w:rPr>
                <w:lang w:val="fr-BE"/>
              </w:rPr>
              <w:t xml:space="preserve"> : </w:t>
            </w:r>
            <w:proofErr w:type="gramStart"/>
            <w:r>
              <w:rPr>
                <w:lang w:val="fr-BE"/>
              </w:rPr>
              <w:t>[ …]</w:t>
            </w:r>
            <w:proofErr w:type="gramEnd"/>
          </w:p>
          <w:p w:rsidR="004E59C0" w:rsidRDefault="004E59C0" w:rsidP="00E03C5F">
            <w:pPr>
              <w:tabs>
                <w:tab w:val="left" w:pos="1650"/>
              </w:tabs>
              <w:jc w:val="both"/>
              <w:rPr>
                <w:lang w:val="fr-BE"/>
              </w:rPr>
            </w:pPr>
            <w:r>
              <w:rPr>
                <w:lang w:val="fr-BE"/>
              </w:rPr>
              <w:t xml:space="preserve">Pour quelle raison la Torah a dit faites des libations d’eau pour LA fête ? Le Saint, béni soit-il, a dit faites devant moi des libations d’eau à LA fête, pour que soient bénis pour vous les pluies de l’année. </w:t>
            </w:r>
          </w:p>
          <w:p w:rsidR="004E59C0" w:rsidRDefault="004E59C0" w:rsidP="00E03C5F">
            <w:pPr>
              <w:tabs>
                <w:tab w:val="left" w:pos="1650"/>
              </w:tabs>
              <w:jc w:val="both"/>
              <w:rPr>
                <w:lang w:val="fr-BE"/>
              </w:rPr>
            </w:pPr>
            <w:r>
              <w:rPr>
                <w:lang w:val="fr-BE"/>
              </w:rPr>
              <w:t xml:space="preserve">Et ils ont dit avant Roch Hachana des royautés et des souvenirs et des </w:t>
            </w:r>
            <w:proofErr w:type="spellStart"/>
            <w:r>
              <w:rPr>
                <w:lang w:val="fr-BE"/>
              </w:rPr>
              <w:t>chofarot</w:t>
            </w:r>
            <w:proofErr w:type="spellEnd"/>
            <w:r>
              <w:rPr>
                <w:lang w:val="fr-BE"/>
              </w:rPr>
              <w:t>. Des royautés, pour que vous me rendiez souverain sur vous, des souvenirs, pour que monte votre souvenir devant moi pour le bien, et comment ? par le Chofar.</w:t>
            </w:r>
          </w:p>
          <w:p w:rsidR="004E59C0" w:rsidRDefault="004E59C0" w:rsidP="00E03C5F">
            <w:pPr>
              <w:tabs>
                <w:tab w:val="left" w:pos="1650"/>
              </w:tabs>
              <w:jc w:val="both"/>
              <w:rPr>
                <w:lang w:val="fr-BE"/>
              </w:rPr>
            </w:pPr>
            <w:r>
              <w:rPr>
                <w:lang w:val="fr-BE"/>
              </w:rPr>
              <w:t xml:space="preserve">Rabbi Abahou a dit : pourquoi fait-on les </w:t>
            </w:r>
            <w:proofErr w:type="spellStart"/>
            <w:r>
              <w:rPr>
                <w:lang w:val="fr-BE"/>
              </w:rPr>
              <w:t>tekiot</w:t>
            </w:r>
            <w:proofErr w:type="spellEnd"/>
            <w:r>
              <w:rPr>
                <w:lang w:val="fr-BE"/>
              </w:rPr>
              <w:t xml:space="preserve"> avec un chofar de bélier ? Le Saint, béni soit-il, a dit : faites des </w:t>
            </w:r>
            <w:proofErr w:type="spellStart"/>
            <w:r>
              <w:rPr>
                <w:lang w:val="fr-BE"/>
              </w:rPr>
              <w:t>tekiot</w:t>
            </w:r>
            <w:proofErr w:type="spellEnd"/>
            <w:r>
              <w:rPr>
                <w:lang w:val="fr-BE"/>
              </w:rPr>
              <w:t xml:space="preserve"> vers moi avec un chofar de bélier pour que je me souvienne pour vous de la </w:t>
            </w:r>
            <w:proofErr w:type="spellStart"/>
            <w:r>
              <w:rPr>
                <w:lang w:val="fr-BE"/>
              </w:rPr>
              <w:t>akéda</w:t>
            </w:r>
            <w:proofErr w:type="spellEnd"/>
            <w:r>
              <w:rPr>
                <w:lang w:val="fr-BE"/>
              </w:rPr>
              <w:t xml:space="preserve"> de Isaac ben Abraham, et que je considère à votre sujet comme si vous aviez fait la </w:t>
            </w:r>
            <w:proofErr w:type="spellStart"/>
            <w:r>
              <w:rPr>
                <w:lang w:val="fr-BE"/>
              </w:rPr>
              <w:t>akéda</w:t>
            </w:r>
            <w:proofErr w:type="spellEnd"/>
            <w:r>
              <w:rPr>
                <w:lang w:val="fr-BE"/>
              </w:rPr>
              <w:t xml:space="preserve"> de vous-mêmes devant moi.</w:t>
            </w:r>
          </w:p>
          <w:p w:rsidR="004E59C0" w:rsidRPr="002E1FE6" w:rsidRDefault="004E59C0" w:rsidP="00E03C5F">
            <w:pPr>
              <w:tabs>
                <w:tab w:val="left" w:pos="1650"/>
              </w:tabs>
              <w:jc w:val="both"/>
              <w:rPr>
                <w:lang w:val="fr-BE"/>
              </w:rPr>
            </w:pPr>
            <w:r>
              <w:rPr>
                <w:lang w:val="fr-BE"/>
              </w:rPr>
              <w:t xml:space="preserve">Rabbi </w:t>
            </w:r>
            <w:proofErr w:type="spellStart"/>
            <w:r>
              <w:rPr>
                <w:lang w:val="fr-BE"/>
              </w:rPr>
              <w:t>ItsHak</w:t>
            </w:r>
            <w:proofErr w:type="spellEnd"/>
            <w:r>
              <w:rPr>
                <w:lang w:val="fr-BE"/>
              </w:rPr>
              <w:t xml:space="preserve"> dit : pourquoi fait-on la </w:t>
            </w:r>
            <w:proofErr w:type="spellStart"/>
            <w:r>
              <w:rPr>
                <w:lang w:val="fr-BE"/>
              </w:rPr>
              <w:t>tekia</w:t>
            </w:r>
            <w:proofErr w:type="spellEnd"/>
            <w:r>
              <w:rPr>
                <w:lang w:val="fr-BE"/>
              </w:rPr>
              <w:t xml:space="preserve"> à Roch Hachana ? Pourquoi le fait-on ? Le Miséricordieux a dit on le fait ! Mais en fait, pourquoi on fait la </w:t>
            </w:r>
            <w:proofErr w:type="spellStart"/>
            <w:r>
              <w:rPr>
                <w:lang w:val="fr-BE"/>
              </w:rPr>
              <w:t>teroua</w:t>
            </w:r>
            <w:proofErr w:type="spellEnd"/>
            <w:r>
              <w:rPr>
                <w:lang w:val="fr-BE"/>
              </w:rPr>
              <w:t xml:space="preserve"> ? On fait la </w:t>
            </w:r>
            <w:proofErr w:type="spellStart"/>
            <w:r>
              <w:rPr>
                <w:lang w:val="fr-BE"/>
              </w:rPr>
              <w:t>téroua</w:t>
            </w:r>
            <w:proofErr w:type="spellEnd"/>
            <w:r>
              <w:rPr>
                <w:lang w:val="fr-BE"/>
              </w:rPr>
              <w:t xml:space="preserve"> ? Le Miséricordieux a dit un souvenir de </w:t>
            </w:r>
            <w:proofErr w:type="spellStart"/>
            <w:r>
              <w:rPr>
                <w:lang w:val="fr-BE"/>
              </w:rPr>
              <w:t>téroua</w:t>
            </w:r>
            <w:proofErr w:type="spellEnd"/>
            <w:r>
              <w:rPr>
                <w:lang w:val="fr-BE"/>
              </w:rPr>
              <w:t xml:space="preserve"> ! Mais pourquoi fait-on la </w:t>
            </w:r>
            <w:proofErr w:type="spellStart"/>
            <w:r>
              <w:rPr>
                <w:lang w:val="fr-BE"/>
              </w:rPr>
              <w:t>tékia</w:t>
            </w:r>
            <w:proofErr w:type="spellEnd"/>
            <w:r>
              <w:rPr>
                <w:lang w:val="fr-BE"/>
              </w:rPr>
              <w:t xml:space="preserve"> et la </w:t>
            </w:r>
            <w:proofErr w:type="spellStart"/>
            <w:r>
              <w:rPr>
                <w:lang w:val="fr-BE"/>
              </w:rPr>
              <w:t>téroua</w:t>
            </w:r>
            <w:proofErr w:type="spellEnd"/>
            <w:r>
              <w:rPr>
                <w:lang w:val="fr-BE"/>
              </w:rPr>
              <w:t xml:space="preserve"> quand ils sont assis et on fait la </w:t>
            </w:r>
            <w:proofErr w:type="spellStart"/>
            <w:r>
              <w:rPr>
                <w:lang w:val="fr-BE"/>
              </w:rPr>
              <w:t>tékia</w:t>
            </w:r>
            <w:proofErr w:type="spellEnd"/>
            <w:r>
              <w:rPr>
                <w:lang w:val="fr-BE"/>
              </w:rPr>
              <w:t xml:space="preserve"> et la </w:t>
            </w:r>
            <w:proofErr w:type="spellStart"/>
            <w:r>
              <w:rPr>
                <w:lang w:val="fr-BE"/>
              </w:rPr>
              <w:t>téroua</w:t>
            </w:r>
            <w:proofErr w:type="spellEnd"/>
            <w:r>
              <w:rPr>
                <w:lang w:val="fr-BE"/>
              </w:rPr>
              <w:t xml:space="preserve"> quand ils sont debout pour embrouiller le </w:t>
            </w:r>
            <w:proofErr w:type="spellStart"/>
            <w:r>
              <w:rPr>
                <w:lang w:val="fr-BE"/>
              </w:rPr>
              <w:t>satan</w:t>
            </w:r>
            <w:proofErr w:type="spellEnd"/>
            <w:r>
              <w:rPr>
                <w:lang w:val="fr-BE"/>
              </w:rPr>
              <w:t>.</w:t>
            </w:r>
          </w:p>
        </w:tc>
        <w:tc>
          <w:tcPr>
            <w:tcW w:w="4544" w:type="dxa"/>
          </w:tcPr>
          <w:p w:rsidR="004E59C0" w:rsidRDefault="004E59C0" w:rsidP="00E03C5F">
            <w:pPr>
              <w:bidi/>
              <w:jc w:val="both"/>
              <w:rPr>
                <w:rFonts w:asciiTheme="majorBidi" w:hAnsiTheme="majorBidi" w:cs="Times New Roman"/>
                <w:sz w:val="28"/>
                <w:szCs w:val="28"/>
                <w:lang w:val="fr-BE" w:bidi="he-IL"/>
              </w:rPr>
            </w:pPr>
            <w:r w:rsidRPr="00284CAE">
              <w:rPr>
                <w:rFonts w:asciiTheme="majorBidi" w:hAnsiTheme="majorBidi" w:cs="Times New Roman" w:hint="cs"/>
                <w:sz w:val="28"/>
                <w:szCs w:val="28"/>
                <w:rtl/>
                <w:lang w:val="fr-BE" w:bidi="he-IL"/>
              </w:rPr>
              <w:t>תניא</w:t>
            </w:r>
            <w:r w:rsidRPr="00284CAE">
              <w:rPr>
                <w:rFonts w:asciiTheme="majorBidi" w:hAnsiTheme="majorBidi" w:cs="Times New Roman"/>
                <w:sz w:val="28"/>
                <w:szCs w:val="28"/>
                <w:rtl/>
                <w:lang w:val="fr-BE" w:bidi="he-IL"/>
              </w:rPr>
              <w:t xml:space="preserve">, </w:t>
            </w:r>
            <w:r w:rsidRPr="00284CAE">
              <w:rPr>
                <w:rFonts w:asciiTheme="majorBidi" w:hAnsiTheme="majorBidi" w:cs="Times New Roman" w:hint="cs"/>
                <w:sz w:val="28"/>
                <w:szCs w:val="28"/>
                <w:rtl/>
                <w:lang w:val="fr-BE" w:bidi="he-IL"/>
              </w:rPr>
              <w:t>אמר</w:t>
            </w:r>
            <w:r w:rsidRPr="00284CAE">
              <w:rPr>
                <w:rFonts w:asciiTheme="majorBidi" w:hAnsiTheme="majorBidi" w:cs="Times New Roman"/>
                <w:sz w:val="28"/>
                <w:szCs w:val="28"/>
                <w:rtl/>
                <w:lang w:val="fr-BE" w:bidi="he-IL"/>
              </w:rPr>
              <w:t xml:space="preserve"> </w:t>
            </w:r>
            <w:r w:rsidRPr="00284CAE">
              <w:rPr>
                <w:rFonts w:asciiTheme="majorBidi" w:hAnsiTheme="majorBidi" w:cs="Times New Roman" w:hint="cs"/>
                <w:sz w:val="28"/>
                <w:szCs w:val="28"/>
                <w:rtl/>
                <w:lang w:val="fr-BE" w:bidi="he-IL"/>
              </w:rPr>
              <w:t>רבי</w:t>
            </w:r>
            <w:r w:rsidRPr="00284CAE">
              <w:rPr>
                <w:rFonts w:asciiTheme="majorBidi" w:hAnsiTheme="majorBidi" w:cs="Times New Roman"/>
                <w:sz w:val="28"/>
                <w:szCs w:val="28"/>
                <w:rtl/>
                <w:lang w:val="fr-BE" w:bidi="he-IL"/>
              </w:rPr>
              <w:t xml:space="preserve"> </w:t>
            </w:r>
            <w:r w:rsidRPr="00284CAE">
              <w:rPr>
                <w:rFonts w:asciiTheme="majorBidi" w:hAnsiTheme="majorBidi" w:cs="Times New Roman" w:hint="cs"/>
                <w:sz w:val="28"/>
                <w:szCs w:val="28"/>
                <w:rtl/>
                <w:lang w:val="fr-BE" w:bidi="he-IL"/>
              </w:rPr>
              <w:t>יהודה</w:t>
            </w:r>
            <w:r w:rsidRPr="00284CAE">
              <w:rPr>
                <w:rFonts w:asciiTheme="majorBidi" w:hAnsiTheme="majorBidi" w:cs="Times New Roman"/>
                <w:sz w:val="28"/>
                <w:szCs w:val="28"/>
                <w:rtl/>
                <w:lang w:val="fr-BE" w:bidi="he-IL"/>
              </w:rPr>
              <w:t xml:space="preserve"> </w:t>
            </w:r>
            <w:r w:rsidRPr="00284CAE">
              <w:rPr>
                <w:rFonts w:asciiTheme="majorBidi" w:hAnsiTheme="majorBidi" w:cs="Times New Roman" w:hint="cs"/>
                <w:sz w:val="28"/>
                <w:szCs w:val="28"/>
                <w:rtl/>
                <w:lang w:val="fr-BE" w:bidi="he-IL"/>
              </w:rPr>
              <w:t>משום</w:t>
            </w:r>
            <w:r w:rsidRPr="00284CAE">
              <w:rPr>
                <w:rFonts w:asciiTheme="majorBidi" w:hAnsiTheme="majorBidi" w:cs="Times New Roman"/>
                <w:sz w:val="28"/>
                <w:szCs w:val="28"/>
                <w:rtl/>
                <w:lang w:val="fr-BE" w:bidi="he-IL"/>
              </w:rPr>
              <w:t xml:space="preserve"> </w:t>
            </w:r>
            <w:r w:rsidRPr="00284CAE">
              <w:rPr>
                <w:rFonts w:asciiTheme="majorBidi" w:hAnsiTheme="majorBidi" w:cs="Times New Roman" w:hint="cs"/>
                <w:sz w:val="28"/>
                <w:szCs w:val="28"/>
                <w:rtl/>
                <w:lang w:val="fr-BE" w:bidi="he-IL"/>
              </w:rPr>
              <w:t>רבי</w:t>
            </w:r>
            <w:r w:rsidRPr="00284CAE">
              <w:rPr>
                <w:rFonts w:asciiTheme="majorBidi" w:hAnsiTheme="majorBidi" w:cs="Times New Roman"/>
                <w:sz w:val="28"/>
                <w:szCs w:val="28"/>
                <w:rtl/>
                <w:lang w:val="fr-BE" w:bidi="he-IL"/>
              </w:rPr>
              <w:t xml:space="preserve"> </w:t>
            </w:r>
            <w:r w:rsidRPr="00284CAE">
              <w:rPr>
                <w:rFonts w:asciiTheme="majorBidi" w:hAnsiTheme="majorBidi" w:cs="Times New Roman" w:hint="cs"/>
                <w:sz w:val="28"/>
                <w:szCs w:val="28"/>
                <w:rtl/>
                <w:lang w:val="fr-BE" w:bidi="he-IL"/>
              </w:rPr>
              <w:t>עקיבא</w:t>
            </w:r>
            <w:r w:rsidRPr="00284CAE">
              <w:rPr>
                <w:rFonts w:asciiTheme="majorBidi" w:hAnsiTheme="majorBidi" w:cs="Times New Roman"/>
                <w:sz w:val="28"/>
                <w:szCs w:val="28"/>
                <w:rtl/>
                <w:lang w:val="fr-BE" w:bidi="he-IL"/>
              </w:rPr>
              <w:t xml:space="preserve">: </w:t>
            </w:r>
          </w:p>
          <w:p w:rsidR="004E59C0" w:rsidRPr="00E42338" w:rsidRDefault="004E59C0" w:rsidP="00E03C5F">
            <w:pPr>
              <w:bidi/>
              <w:jc w:val="both"/>
              <w:rPr>
                <w:rFonts w:asciiTheme="majorBidi" w:hAnsiTheme="majorBidi" w:cs="Times New Roman"/>
                <w:sz w:val="18"/>
                <w:szCs w:val="18"/>
                <w:lang w:val="fr-BE" w:bidi="he-IL"/>
              </w:rPr>
            </w:pPr>
            <w:r w:rsidRPr="00E42338">
              <w:rPr>
                <w:rFonts w:asciiTheme="majorBidi" w:hAnsiTheme="majorBidi" w:cs="Times New Roman" w:hint="cs"/>
                <w:sz w:val="18"/>
                <w:szCs w:val="18"/>
                <w:rtl/>
                <w:lang w:val="fr-BE" w:bidi="he-IL"/>
              </w:rPr>
              <w:t>מפני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מה</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אמרה</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תורה</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הביאו</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עומר</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בפסח</w:t>
            </w:r>
            <w:r w:rsidRPr="00E42338">
              <w:rPr>
                <w:rFonts w:asciiTheme="majorBidi" w:hAnsiTheme="majorBidi" w:cs="Times New Roman"/>
                <w:sz w:val="18"/>
                <w:szCs w:val="18"/>
                <w:rtl/>
                <w:lang w:val="fr-BE" w:bidi="he-IL"/>
              </w:rPr>
              <w:t xml:space="preserve"> - </w:t>
            </w:r>
            <w:r w:rsidRPr="00E42338">
              <w:rPr>
                <w:rFonts w:asciiTheme="majorBidi" w:hAnsiTheme="majorBidi" w:cs="Times New Roman" w:hint="cs"/>
                <w:sz w:val="18"/>
                <w:szCs w:val="18"/>
                <w:rtl/>
                <w:lang w:val="fr-BE" w:bidi="he-IL"/>
              </w:rPr>
              <w:t>מפני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שהפסח</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זמן</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תבואה</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הוא</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אמר</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הקדוש</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ברוך</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הוא</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הביאו</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לפני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עומר</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בפסח</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כדי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שתתברך</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לכם</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תבואה</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שבשדות</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ומפני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מה</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אמרה</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תורה</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הביאו</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שתי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הלחם</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בעצרת</w:t>
            </w:r>
            <w:r w:rsidRPr="00E42338">
              <w:rPr>
                <w:rFonts w:asciiTheme="majorBidi" w:hAnsiTheme="majorBidi" w:cs="Times New Roman"/>
                <w:sz w:val="18"/>
                <w:szCs w:val="18"/>
                <w:rtl/>
                <w:lang w:val="fr-BE" w:bidi="he-IL"/>
              </w:rPr>
              <w:t xml:space="preserve"> - </w:t>
            </w:r>
            <w:r w:rsidRPr="00E42338">
              <w:rPr>
                <w:rFonts w:asciiTheme="majorBidi" w:hAnsiTheme="majorBidi" w:cs="Times New Roman" w:hint="cs"/>
                <w:sz w:val="18"/>
                <w:szCs w:val="18"/>
                <w:rtl/>
                <w:lang w:val="fr-BE" w:bidi="he-IL"/>
              </w:rPr>
              <w:t>מפני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שעצרת</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זמן</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פירות</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האילן</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הוא</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אמר</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הקדוש</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ברוך</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הוא</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הביאו</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לפני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שתי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הלחם</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בעצרת</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כדי</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שיתברכו</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לכם</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פירות</w:t>
            </w:r>
            <w:r w:rsidRPr="00E42338">
              <w:rPr>
                <w:rFonts w:asciiTheme="majorBidi" w:hAnsiTheme="majorBidi" w:cs="Times New Roman"/>
                <w:sz w:val="18"/>
                <w:szCs w:val="18"/>
                <w:rtl/>
                <w:lang w:val="fr-BE" w:bidi="he-IL"/>
              </w:rPr>
              <w:t xml:space="preserve"> </w:t>
            </w:r>
            <w:r w:rsidRPr="00E42338">
              <w:rPr>
                <w:rFonts w:asciiTheme="majorBidi" w:hAnsiTheme="majorBidi" w:cs="Times New Roman" w:hint="cs"/>
                <w:sz w:val="18"/>
                <w:szCs w:val="18"/>
                <w:rtl/>
                <w:lang w:val="fr-BE" w:bidi="he-IL"/>
              </w:rPr>
              <w:t>האילן</w:t>
            </w:r>
            <w:r w:rsidRPr="00E42338">
              <w:rPr>
                <w:rFonts w:asciiTheme="majorBidi" w:hAnsiTheme="majorBidi" w:cs="Times New Roman"/>
                <w:sz w:val="18"/>
                <w:szCs w:val="18"/>
                <w:rtl/>
                <w:lang w:val="fr-BE" w:bidi="he-IL"/>
              </w:rPr>
              <w:t>.</w:t>
            </w:r>
          </w:p>
          <w:p w:rsidR="004E59C0" w:rsidRPr="008A7DC4" w:rsidRDefault="004E59C0" w:rsidP="00E03C5F">
            <w:pPr>
              <w:bidi/>
              <w:jc w:val="both"/>
              <w:rPr>
                <w:rFonts w:asciiTheme="majorBidi" w:hAnsiTheme="majorBidi" w:cs="Times New Roman"/>
                <w:sz w:val="25"/>
                <w:szCs w:val="25"/>
                <w:lang w:val="fr-BE" w:bidi="he-IL"/>
              </w:rPr>
            </w:pPr>
            <w:r w:rsidRPr="00633992">
              <w:rPr>
                <w:rFonts w:asciiTheme="majorBidi" w:hAnsiTheme="majorBidi" w:cs="Times New Roman"/>
                <w:sz w:val="20"/>
                <w:szCs w:val="20"/>
                <w:rtl/>
                <w:lang w:val="fr-BE" w:bidi="he-IL"/>
              </w:rPr>
              <w:t xml:space="preserve"> </w:t>
            </w:r>
            <w:r w:rsidRPr="008A7DC4">
              <w:rPr>
                <w:rFonts w:asciiTheme="majorBidi" w:hAnsiTheme="majorBidi" w:cs="Times New Roman" w:hint="cs"/>
                <w:sz w:val="25"/>
                <w:szCs w:val="25"/>
                <w:rtl/>
                <w:lang w:val="fr-BE" w:bidi="he-IL"/>
              </w:rPr>
              <w:t>ומפני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מה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אמרה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תורה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נסכו</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מים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בחג</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אמר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הקדוש</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ברוך</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הוא</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נסכו</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לפני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מים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בחג</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כדי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שיתברכו</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לכם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גשמי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שנה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ואמרו</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לפני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בראש</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השנה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מלכיות</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זכרונות</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ושופרות</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מלכיות</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כדי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שתמליכוני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עליכם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זכרונות</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כדי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שיעלה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זכרוניכם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לפני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לטובה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ובמה</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בשופר</w:t>
            </w:r>
            <w:r w:rsidRPr="008A7DC4">
              <w:rPr>
                <w:rFonts w:asciiTheme="majorBidi" w:hAnsiTheme="majorBidi" w:cs="Times New Roman"/>
                <w:sz w:val="25"/>
                <w:szCs w:val="25"/>
                <w:rtl/>
                <w:lang w:val="fr-BE" w:bidi="he-IL"/>
              </w:rPr>
              <w:t xml:space="preserve">. </w:t>
            </w:r>
          </w:p>
          <w:p w:rsidR="004E59C0" w:rsidRPr="003443A4" w:rsidRDefault="004E59C0" w:rsidP="00E03C5F">
            <w:pPr>
              <w:bidi/>
              <w:jc w:val="both"/>
              <w:rPr>
                <w:rFonts w:asciiTheme="majorBidi" w:hAnsiTheme="majorBidi" w:cstheme="majorBidi"/>
                <w:sz w:val="28"/>
                <w:szCs w:val="28"/>
                <w:lang w:val="fr-BE"/>
              </w:rPr>
            </w:pPr>
            <w:r w:rsidRPr="008A7DC4">
              <w:rPr>
                <w:rFonts w:asciiTheme="majorBidi" w:hAnsiTheme="majorBidi" w:cs="Times New Roman" w:hint="cs"/>
                <w:sz w:val="25"/>
                <w:szCs w:val="25"/>
                <w:rtl/>
                <w:lang w:val="fr-BE" w:bidi="he-IL"/>
              </w:rPr>
              <w:t>אמר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רבי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אבהו</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למה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תוקעין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בשופר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של</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איל</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אמר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הקדוש</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ברוך</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הוא</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תקעו</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לפני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בשופר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של</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איל</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כדי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שאזכור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לכם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עקידת</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יצחק</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אברהם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ומעלה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אני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עליכם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כאילו</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עקדתם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עצמכם</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לפני</w:t>
            </w:r>
            <w:r w:rsidRPr="008A7DC4">
              <w:rPr>
                <w:rFonts w:asciiTheme="majorBidi" w:hAnsiTheme="majorBidi" w:cs="Times New Roman"/>
                <w:sz w:val="25"/>
                <w:szCs w:val="25"/>
                <w:rtl/>
                <w:lang w:val="fr-BE" w:bidi="he-IL"/>
              </w:rPr>
              <w:t>. (</w:t>
            </w:r>
            <w:r w:rsidRPr="008A7DC4">
              <w:rPr>
                <w:rFonts w:asciiTheme="majorBidi" w:hAnsiTheme="majorBidi" w:cs="Times New Roman" w:hint="cs"/>
                <w:sz w:val="25"/>
                <w:szCs w:val="25"/>
                <w:rtl/>
                <w:lang w:val="fr-BE" w:bidi="he-IL"/>
              </w:rPr>
              <w:t>ואמר</w:t>
            </w:r>
            <w:r w:rsidRPr="008A7DC4">
              <w:rPr>
                <w:rFonts w:asciiTheme="majorBidi" w:hAnsiTheme="majorBidi" w:cs="Times New Roman"/>
                <w:sz w:val="25"/>
                <w:szCs w:val="25"/>
                <w:rtl/>
                <w:lang w:val="fr-BE" w:bidi="he-IL"/>
              </w:rPr>
              <w:t>) +</w:t>
            </w:r>
            <w:r w:rsidRPr="008A7DC4">
              <w:rPr>
                <w:rFonts w:asciiTheme="majorBidi" w:hAnsiTheme="majorBidi" w:cs="Times New Roman" w:hint="cs"/>
                <w:sz w:val="25"/>
                <w:szCs w:val="25"/>
                <w:rtl/>
                <w:lang w:val="fr-BE" w:bidi="he-IL"/>
              </w:rPr>
              <w:t>מסורת</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הש</w:t>
            </w:r>
            <w:r w:rsidRPr="008A7DC4">
              <w:rPr>
                <w:rFonts w:asciiTheme="majorBidi" w:hAnsiTheme="majorBidi" w:cs="Times New Roman"/>
                <w:sz w:val="25"/>
                <w:szCs w:val="25"/>
                <w:rtl/>
                <w:lang w:val="fr-BE" w:bidi="he-IL"/>
              </w:rPr>
              <w:t>"</w:t>
            </w:r>
            <w:r w:rsidRPr="008A7DC4">
              <w:rPr>
                <w:rFonts w:asciiTheme="majorBidi" w:hAnsiTheme="majorBidi" w:cs="Times New Roman" w:hint="cs"/>
                <w:sz w:val="25"/>
                <w:szCs w:val="25"/>
                <w:rtl/>
                <w:lang w:val="fr-BE" w:bidi="he-IL"/>
              </w:rPr>
              <w:t>ס</w:t>
            </w:r>
            <w:r w:rsidRPr="008A7DC4">
              <w:rPr>
                <w:rFonts w:asciiTheme="majorBidi" w:hAnsiTheme="majorBidi" w:cs="Times New Roman"/>
                <w:sz w:val="25"/>
                <w:szCs w:val="25"/>
                <w:rtl/>
                <w:lang w:val="fr-BE" w:bidi="he-IL"/>
              </w:rPr>
              <w:t>: [</w:t>
            </w:r>
            <w:r w:rsidRPr="008A7DC4">
              <w:rPr>
                <w:rFonts w:asciiTheme="majorBidi" w:hAnsiTheme="majorBidi" w:cs="Times New Roman" w:hint="cs"/>
                <w:sz w:val="25"/>
                <w:szCs w:val="25"/>
                <w:rtl/>
                <w:lang w:val="fr-BE" w:bidi="he-IL"/>
              </w:rPr>
              <w:t>אמר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רבי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יצחק</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למה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תוקעין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בראש</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השנה</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למה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תוקעין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רחמנא</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אמר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תקעו</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אלא</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למה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מריעין</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מריעין</w:t>
            </w:r>
            <w:r w:rsidRPr="008A7DC4">
              <w:rPr>
                <w:rFonts w:asciiTheme="majorBidi" w:hAnsiTheme="majorBidi" w:cs="Times New Roman"/>
                <w:sz w:val="25"/>
                <w:szCs w:val="25"/>
                <w:rtl/>
                <w:lang w:val="fr-BE" w:bidi="he-IL"/>
              </w:rPr>
              <w:t xml:space="preserve">? - </w:t>
            </w:r>
            <w:r w:rsidRPr="008A7DC4">
              <w:rPr>
                <w:rFonts w:asciiTheme="majorBidi" w:hAnsiTheme="majorBidi" w:cs="Times New Roman" w:hint="cs"/>
                <w:sz w:val="25"/>
                <w:szCs w:val="25"/>
                <w:rtl/>
                <w:lang w:val="fr-BE" w:bidi="he-IL"/>
              </w:rPr>
              <w:t>רחמנא</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אמר</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זכרון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תרועה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אלא</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למה</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תוקעין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ומריעין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כשהן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יושבין</w:t>
            </w:r>
            <w:r w:rsidRPr="008A7DC4">
              <w:rPr>
                <w:rFonts w:asciiTheme="majorBidi" w:hAnsiTheme="majorBidi" w:cstheme="majorBidi"/>
                <w:sz w:val="25"/>
                <w:szCs w:val="25"/>
                <w:lang w:val="fr-BE"/>
              </w:rPr>
              <w:t xml:space="preserve">,  </w:t>
            </w:r>
            <w:r w:rsidRPr="008A7DC4">
              <w:rPr>
                <w:rFonts w:asciiTheme="majorBidi" w:hAnsiTheme="majorBidi" w:cs="Times New Roman" w:hint="cs"/>
                <w:sz w:val="25"/>
                <w:szCs w:val="25"/>
                <w:rtl/>
                <w:lang w:val="fr-BE" w:bidi="he-IL"/>
              </w:rPr>
              <w:t>ותוקעין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ומריעין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כשהן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עומדין</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כדי</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לערבב</w:t>
            </w:r>
            <w:r w:rsidRPr="008A7DC4">
              <w:rPr>
                <w:rFonts w:asciiTheme="majorBidi" w:hAnsiTheme="majorBidi" w:cs="Times New Roman"/>
                <w:sz w:val="25"/>
                <w:szCs w:val="25"/>
                <w:rtl/>
                <w:lang w:val="fr-BE" w:bidi="he-IL"/>
              </w:rPr>
              <w:t xml:space="preserve"> </w:t>
            </w:r>
            <w:r w:rsidRPr="008A7DC4">
              <w:rPr>
                <w:rFonts w:asciiTheme="majorBidi" w:hAnsiTheme="majorBidi" w:cs="Times New Roman" w:hint="cs"/>
                <w:sz w:val="25"/>
                <w:szCs w:val="25"/>
                <w:rtl/>
                <w:lang w:val="fr-BE" w:bidi="he-IL"/>
              </w:rPr>
              <w:t>השטן</w:t>
            </w:r>
            <w:r w:rsidRPr="008A7DC4">
              <w:rPr>
                <w:rFonts w:asciiTheme="majorBidi" w:hAnsiTheme="majorBidi" w:cs="Times New Roman"/>
                <w:sz w:val="25"/>
                <w:szCs w:val="25"/>
                <w:rtl/>
                <w:lang w:val="fr-BE" w:bidi="he-IL"/>
              </w:rPr>
              <w:t xml:space="preserve"> </w:t>
            </w:r>
          </w:p>
        </w:tc>
      </w:tr>
      <w:tr w:rsidR="003443A4" w:rsidTr="002E1FE6">
        <w:tc>
          <w:tcPr>
            <w:tcW w:w="6062" w:type="dxa"/>
          </w:tcPr>
          <w:p w:rsidR="003443A4" w:rsidRDefault="004E59C0" w:rsidP="00605362">
            <w:pPr>
              <w:tabs>
                <w:tab w:val="left" w:pos="1650"/>
              </w:tabs>
              <w:jc w:val="both"/>
              <w:rPr>
                <w:lang w:val="fr-BE"/>
              </w:rPr>
            </w:pPr>
            <w:proofErr w:type="spellStart"/>
            <w:r>
              <w:rPr>
                <w:lang w:val="fr-BE"/>
              </w:rPr>
              <w:t>Yoma</w:t>
            </w:r>
            <w:proofErr w:type="spellEnd"/>
            <w:r>
              <w:rPr>
                <w:lang w:val="fr-BE"/>
              </w:rPr>
              <w:t xml:space="preserve">  85a – 87 etc… (</w:t>
            </w:r>
            <w:proofErr w:type="spellStart"/>
            <w:r>
              <w:rPr>
                <w:lang w:val="fr-BE"/>
              </w:rPr>
              <w:t>sougia</w:t>
            </w:r>
            <w:proofErr w:type="spellEnd"/>
            <w:r>
              <w:rPr>
                <w:lang w:val="fr-BE"/>
              </w:rPr>
              <w:t xml:space="preserve"> de </w:t>
            </w:r>
            <w:proofErr w:type="spellStart"/>
            <w:r>
              <w:rPr>
                <w:lang w:val="fr-BE"/>
              </w:rPr>
              <w:t>Lévinas</w:t>
            </w:r>
            <w:proofErr w:type="spellEnd"/>
            <w:r w:rsidR="00605362">
              <w:rPr>
                <w:lang w:val="fr-BE"/>
              </w:rPr>
              <w:t>, extrait de quatre lectures talmudiques p 29</w:t>
            </w:r>
            <w:r>
              <w:rPr>
                <w:lang w:val="fr-BE"/>
              </w:rPr>
              <w:t>)</w:t>
            </w:r>
          </w:p>
          <w:p w:rsidR="004E59C0" w:rsidRDefault="004E59C0" w:rsidP="004E59C0">
            <w:pPr>
              <w:tabs>
                <w:tab w:val="left" w:pos="1650"/>
              </w:tabs>
              <w:jc w:val="both"/>
              <w:rPr>
                <w:lang w:val="fr-BE"/>
              </w:rPr>
            </w:pPr>
            <w:r>
              <w:rPr>
                <w:lang w:val="fr-BE"/>
              </w:rPr>
              <w:t>Michna</w:t>
            </w:r>
          </w:p>
          <w:p w:rsidR="00CF33AA" w:rsidRDefault="004E59C0" w:rsidP="00633992">
            <w:pPr>
              <w:tabs>
                <w:tab w:val="left" w:pos="1650"/>
              </w:tabs>
              <w:jc w:val="both"/>
              <w:rPr>
                <w:lang w:val="fr-BE"/>
              </w:rPr>
            </w:pPr>
            <w:r>
              <w:rPr>
                <w:lang w:val="fr-BE"/>
              </w:rPr>
              <w:t xml:space="preserve">… les fautes de l’homme envers Dieu sont pardonnées par le Jour du Pardon ; les fautes de l’homme envers autrui ne </w:t>
            </w:r>
            <w:proofErr w:type="spellStart"/>
            <w:r>
              <w:rPr>
                <w:lang w:val="fr-BE"/>
              </w:rPr>
              <w:t>llui</w:t>
            </w:r>
            <w:proofErr w:type="spellEnd"/>
            <w:r>
              <w:rPr>
                <w:lang w:val="fr-BE"/>
              </w:rPr>
              <w:t xml:space="preserve"> sont pas pardonnées par le Jour du Pardon, à moins que, au préalable, il n’ait apaisé autrui…</w:t>
            </w:r>
          </w:p>
          <w:p w:rsidR="004E59C0" w:rsidRDefault="004E59C0" w:rsidP="00633992">
            <w:pPr>
              <w:tabs>
                <w:tab w:val="left" w:pos="1650"/>
              </w:tabs>
              <w:jc w:val="both"/>
              <w:rPr>
                <w:lang w:val="fr-BE"/>
              </w:rPr>
            </w:pPr>
            <w:proofErr w:type="spellStart"/>
            <w:r>
              <w:rPr>
                <w:lang w:val="fr-BE"/>
              </w:rPr>
              <w:t>Guémara</w:t>
            </w:r>
            <w:proofErr w:type="spellEnd"/>
          </w:p>
          <w:p w:rsidR="004E59C0" w:rsidRDefault="004E59C0" w:rsidP="00633992">
            <w:pPr>
              <w:tabs>
                <w:tab w:val="left" w:pos="1650"/>
              </w:tabs>
              <w:jc w:val="both"/>
              <w:rPr>
                <w:lang w:val="fr-BE"/>
              </w:rPr>
            </w:pPr>
            <w:r>
              <w:rPr>
                <w:lang w:val="fr-BE"/>
              </w:rPr>
              <w:t xml:space="preserve">Rabbi </w:t>
            </w:r>
            <w:proofErr w:type="spellStart"/>
            <w:r>
              <w:rPr>
                <w:lang w:val="fr-BE"/>
              </w:rPr>
              <w:t>Yossef</w:t>
            </w:r>
            <w:proofErr w:type="spellEnd"/>
            <w:r>
              <w:rPr>
                <w:lang w:val="fr-BE"/>
              </w:rPr>
              <w:t xml:space="preserve"> bar </w:t>
            </w:r>
            <w:proofErr w:type="spellStart"/>
            <w:r>
              <w:rPr>
                <w:lang w:val="fr-BE"/>
              </w:rPr>
              <w:t>Habo</w:t>
            </w:r>
            <w:proofErr w:type="spellEnd"/>
            <w:r>
              <w:rPr>
                <w:lang w:val="fr-BE"/>
              </w:rPr>
              <w:t xml:space="preserve"> a objecté à Rabbi </w:t>
            </w:r>
            <w:proofErr w:type="spellStart"/>
            <w:r>
              <w:rPr>
                <w:lang w:val="fr-BE"/>
              </w:rPr>
              <w:t>Ibhou</w:t>
            </w:r>
            <w:proofErr w:type="spellEnd"/>
            <w:r>
              <w:rPr>
                <w:lang w:val="fr-BE"/>
              </w:rPr>
              <w:t> : « (comment peut-on dire que) les fautes de l’homme envers autrui ne lui sont pas pardonnées par le Jour du Pardon », alors qu’il est écrit (Samuel, 1,2) : « Si un homme offense un autre homme, Elohim concilie » ? Que signifie Elohim ? Le juge. S’il en est ainsi – lis donc la fin (du verset) : « Mais si c’est Dieu lui-même qu’il offense, qui intercédera pour lui ? » - Voici comment il faut comprendre : « Si un homme commet une faute à l’égard d’un homme et l’apaise, Dieu pardonnera. Mais si la faute est commise à l’égard de Dieu – qui pourra intercéder pour lui ? Seuls le repentir et les bonnes actions. »</w:t>
            </w:r>
          </w:p>
          <w:p w:rsidR="004E59C0" w:rsidRPr="002E1FE6" w:rsidRDefault="004E59C0" w:rsidP="00633992">
            <w:pPr>
              <w:tabs>
                <w:tab w:val="left" w:pos="1650"/>
              </w:tabs>
              <w:jc w:val="both"/>
              <w:rPr>
                <w:lang w:val="fr-BE"/>
              </w:rPr>
            </w:pPr>
          </w:p>
        </w:tc>
        <w:tc>
          <w:tcPr>
            <w:tcW w:w="4544" w:type="dxa"/>
          </w:tcPr>
          <w:p w:rsidR="008213F3" w:rsidRDefault="00605362" w:rsidP="00E42338">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עבירות</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שבין</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אדם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למקום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וכו</w:t>
            </w:r>
            <w:r w:rsidRPr="00605362">
              <w:rPr>
                <w:rFonts w:asciiTheme="majorBidi" w:hAnsiTheme="majorBidi" w:cs="Times New Roman"/>
                <w:sz w:val="28"/>
                <w:szCs w:val="28"/>
                <w:rtl/>
                <w:lang w:val="fr-BE" w:bidi="he-IL"/>
              </w:rPr>
              <w:t xml:space="preserve">':  </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רמי</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ליה</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רב</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יוסף</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בר</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חבו</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לרבי</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אבהו</w:t>
            </w:r>
            <w:r w:rsidRPr="00605362">
              <w:rPr>
                <w:rFonts w:asciiTheme="majorBidi" w:hAnsiTheme="majorBidi" w:cs="Times New Roman"/>
                <w:sz w:val="28"/>
                <w:szCs w:val="28"/>
                <w:rtl/>
                <w:lang w:val="fr-BE" w:bidi="he-IL"/>
              </w:rPr>
              <w:t xml:space="preserve"> </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עבירות</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שבין</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אדם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לחבירו</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אין</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יוה</w:t>
            </w:r>
            <w:r w:rsidRPr="00605362">
              <w:rPr>
                <w:rFonts w:asciiTheme="majorBidi" w:hAnsiTheme="majorBidi" w:cs="Times New Roman"/>
                <w:sz w:val="28"/>
                <w:szCs w:val="28"/>
                <w:rtl/>
                <w:lang w:val="fr-BE" w:bidi="he-IL"/>
              </w:rPr>
              <w:t>"</w:t>
            </w:r>
            <w:r w:rsidRPr="00605362">
              <w:rPr>
                <w:rFonts w:asciiTheme="majorBidi" w:hAnsiTheme="majorBidi" w:cs="Times New Roman" w:hint="cs"/>
                <w:sz w:val="28"/>
                <w:szCs w:val="28"/>
                <w:rtl/>
                <w:lang w:val="fr-BE" w:bidi="he-IL"/>
              </w:rPr>
              <w:t>כ</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מכפר</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והא</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כתיב</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שמואל</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ב</w:t>
            </w:r>
            <w:r w:rsidRPr="00605362">
              <w:rPr>
                <w:rFonts w:asciiTheme="majorBidi" w:hAnsiTheme="majorBidi" w:cs="Times New Roman"/>
                <w:sz w:val="28"/>
                <w:szCs w:val="28"/>
                <w:rtl/>
                <w:lang w:val="fr-BE" w:bidi="he-IL"/>
              </w:rPr>
              <w:t xml:space="preserve">) </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אם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יחטא</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איש</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לאיש</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ופללו</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אלהים</w:t>
            </w:r>
            <w:r w:rsidRPr="00605362">
              <w:rPr>
                <w:rFonts w:asciiTheme="majorBidi" w:hAnsiTheme="majorBidi" w:cs="Times New Roman"/>
                <w:sz w:val="28"/>
                <w:szCs w:val="28"/>
                <w:rtl/>
                <w:lang w:val="fr-BE" w:bidi="he-IL"/>
              </w:rPr>
              <w:t xml:space="preserve"> </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מאן</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אלהים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דיינא</w:t>
            </w:r>
            <w:r w:rsidRPr="00605362">
              <w:rPr>
                <w:rFonts w:asciiTheme="majorBidi" w:hAnsiTheme="majorBidi" w:cs="Times New Roman"/>
                <w:sz w:val="28"/>
                <w:szCs w:val="28"/>
                <w:rtl/>
                <w:lang w:val="fr-BE" w:bidi="he-IL"/>
              </w:rPr>
              <w:t xml:space="preserve"> </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אי</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הכי</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אימא</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סיפא</w:t>
            </w:r>
            <w:r w:rsidRPr="00605362">
              <w:rPr>
                <w:rFonts w:asciiTheme="majorBidi" w:hAnsiTheme="majorBidi" w:cs="Times New Roman"/>
                <w:sz w:val="28"/>
                <w:szCs w:val="28"/>
                <w:rtl/>
                <w:lang w:val="fr-BE" w:bidi="he-IL"/>
              </w:rPr>
              <w:t xml:space="preserve"> </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ואם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לה</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יחטא</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איש</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מי</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יתפלל</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לו</w:t>
            </w:r>
            <w:r w:rsidRPr="00605362">
              <w:rPr>
                <w:rFonts w:asciiTheme="majorBidi" w:hAnsiTheme="majorBidi" w:cs="Times New Roman"/>
                <w:sz w:val="28"/>
                <w:szCs w:val="28"/>
                <w:rtl/>
                <w:lang w:val="fr-BE" w:bidi="he-IL"/>
              </w:rPr>
              <w:t xml:space="preserve"> </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הכי</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קאמר</w:t>
            </w:r>
            <w:r w:rsidRPr="00605362">
              <w:rPr>
                <w:rFonts w:asciiTheme="majorBidi" w:hAnsiTheme="majorBidi" w:cs="Times New Roman"/>
                <w:sz w:val="28"/>
                <w:szCs w:val="28"/>
                <w:rtl/>
                <w:lang w:val="fr-BE" w:bidi="he-IL"/>
              </w:rPr>
              <w:t xml:space="preserve"> </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אם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יחטא</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איש</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לאיש</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ופללו</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אלהים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ימחול</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לו</w:t>
            </w:r>
          </w:p>
          <w:p w:rsidR="008213F3" w:rsidRDefault="00605362" w:rsidP="008213F3">
            <w:pPr>
              <w:bidi/>
              <w:jc w:val="both"/>
              <w:rPr>
                <w:rFonts w:asciiTheme="majorBidi" w:hAnsiTheme="majorBidi" w:cs="Times New Roman"/>
                <w:sz w:val="28"/>
                <w:szCs w:val="28"/>
                <w:lang w:val="fr-BE" w:bidi="he-IL"/>
              </w:rPr>
            </w:pPr>
            <w:r w:rsidRPr="00605362">
              <w:rPr>
                <w:rFonts w:asciiTheme="majorBidi" w:hAnsiTheme="majorBidi" w:cs="Times New Roman" w:hint="cs"/>
                <w:sz w:val="28"/>
                <w:szCs w:val="28"/>
                <w:rtl/>
                <w:lang w:val="fr-BE" w:bidi="he-IL"/>
              </w:rPr>
              <w:t>ואם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לה</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יחטא</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איש</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מי</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יתפלל</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בעדו</w:t>
            </w:r>
            <w:r w:rsidRPr="00605362">
              <w:rPr>
                <w:rFonts w:asciiTheme="majorBidi" w:hAnsiTheme="majorBidi" w:cs="Times New Roman"/>
                <w:sz w:val="28"/>
                <w:szCs w:val="28"/>
                <w:rtl/>
                <w:lang w:val="fr-BE" w:bidi="he-IL"/>
              </w:rPr>
              <w:t xml:space="preserve"> </w:t>
            </w:r>
          </w:p>
          <w:p w:rsidR="00CF33AA" w:rsidRDefault="00605362" w:rsidP="008213F3">
            <w:pPr>
              <w:bidi/>
              <w:jc w:val="both"/>
              <w:rPr>
                <w:rFonts w:asciiTheme="majorBidi" w:hAnsiTheme="majorBidi" w:cs="Times New Roman"/>
                <w:sz w:val="28"/>
                <w:szCs w:val="28"/>
                <w:lang w:val="fr-BE" w:bidi="he-IL"/>
              </w:rPr>
            </w:pPr>
            <w:bookmarkStart w:id="0" w:name="_GoBack"/>
            <w:bookmarkEnd w:id="0"/>
            <w:r w:rsidRPr="00605362">
              <w:rPr>
                <w:rFonts w:asciiTheme="majorBidi" w:hAnsiTheme="majorBidi" w:cs="Times New Roman" w:hint="cs"/>
                <w:sz w:val="28"/>
                <w:szCs w:val="28"/>
                <w:rtl/>
                <w:lang w:val="fr-BE" w:bidi="he-IL"/>
              </w:rPr>
              <w:t>תשובה</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ומעשים</w:t>
            </w:r>
            <w:r w:rsidRPr="00605362">
              <w:rPr>
                <w:rFonts w:asciiTheme="majorBidi" w:hAnsiTheme="majorBidi" w:cs="Times New Roman"/>
                <w:sz w:val="28"/>
                <w:szCs w:val="28"/>
                <w:rtl/>
                <w:lang w:val="fr-BE" w:bidi="he-IL"/>
              </w:rPr>
              <w:t xml:space="preserve"> </w:t>
            </w:r>
            <w:r w:rsidRPr="00605362">
              <w:rPr>
                <w:rFonts w:asciiTheme="majorBidi" w:hAnsiTheme="majorBidi" w:cs="Times New Roman" w:hint="cs"/>
                <w:sz w:val="28"/>
                <w:szCs w:val="28"/>
                <w:rtl/>
                <w:lang w:val="fr-BE" w:bidi="he-IL"/>
              </w:rPr>
              <w:t>טובים</w:t>
            </w:r>
          </w:p>
          <w:p w:rsidR="00DB460A" w:rsidRDefault="00DB460A" w:rsidP="00DB460A">
            <w:pPr>
              <w:bidi/>
              <w:jc w:val="both"/>
              <w:rPr>
                <w:rFonts w:asciiTheme="majorBidi" w:hAnsiTheme="majorBidi" w:cs="Times New Roman"/>
                <w:sz w:val="28"/>
                <w:szCs w:val="28"/>
                <w:lang w:val="fr-BE" w:bidi="he-IL"/>
              </w:rPr>
            </w:pPr>
          </w:p>
          <w:p w:rsidR="00605362" w:rsidRPr="003443A4" w:rsidRDefault="00605362" w:rsidP="00605362">
            <w:pPr>
              <w:bidi/>
              <w:jc w:val="both"/>
              <w:rPr>
                <w:rFonts w:asciiTheme="majorBidi" w:hAnsiTheme="majorBidi" w:cstheme="majorBidi"/>
                <w:sz w:val="28"/>
                <w:szCs w:val="28"/>
                <w:lang w:val="fr-BE"/>
              </w:rPr>
            </w:pPr>
          </w:p>
        </w:tc>
      </w:tr>
    </w:tbl>
    <w:p w:rsidR="003443A4" w:rsidRPr="003443A4" w:rsidRDefault="003443A4">
      <w:pPr>
        <w:rPr>
          <w:lang w:val="fr-BE"/>
        </w:rPr>
      </w:pPr>
    </w:p>
    <w:sectPr w:rsidR="003443A4" w:rsidRPr="003443A4" w:rsidSect="003443A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3A4"/>
    <w:rsid w:val="000C65B4"/>
    <w:rsid w:val="00284CAE"/>
    <w:rsid w:val="002C6DD6"/>
    <w:rsid w:val="002E1FE6"/>
    <w:rsid w:val="003443A4"/>
    <w:rsid w:val="003B7D16"/>
    <w:rsid w:val="004E59C0"/>
    <w:rsid w:val="00605362"/>
    <w:rsid w:val="00633992"/>
    <w:rsid w:val="00770EFC"/>
    <w:rsid w:val="007836F7"/>
    <w:rsid w:val="008213F3"/>
    <w:rsid w:val="008A7DC4"/>
    <w:rsid w:val="009476A7"/>
    <w:rsid w:val="00A02634"/>
    <w:rsid w:val="00BD151B"/>
    <w:rsid w:val="00CF33AA"/>
    <w:rsid w:val="00DA35F2"/>
    <w:rsid w:val="00DB460A"/>
    <w:rsid w:val="00E42338"/>
    <w:rsid w:val="00E61FD0"/>
    <w:rsid w:val="00E875A7"/>
    <w:rsid w:val="00F47A5E"/>
    <w:rsid w:val="00FC05D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443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ersekey">
    <w:name w:val="versekey"/>
    <w:basedOn w:val="Policepardfaut"/>
    <w:rsid w:val="003443A4"/>
  </w:style>
  <w:style w:type="character" w:customStyle="1" w:styleId="text">
    <w:name w:val="text"/>
    <w:basedOn w:val="Policepardfaut"/>
    <w:rsid w:val="003443A4"/>
  </w:style>
  <w:style w:type="character" w:customStyle="1" w:styleId="apple-converted-space">
    <w:name w:val="apple-converted-space"/>
    <w:basedOn w:val="Policepardfaut"/>
    <w:rsid w:val="003443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443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ersekey">
    <w:name w:val="versekey"/>
    <w:basedOn w:val="Policepardfaut"/>
    <w:rsid w:val="003443A4"/>
  </w:style>
  <w:style w:type="character" w:customStyle="1" w:styleId="text">
    <w:name w:val="text"/>
    <w:basedOn w:val="Policepardfaut"/>
    <w:rsid w:val="003443A4"/>
  </w:style>
  <w:style w:type="character" w:customStyle="1" w:styleId="apple-converted-space">
    <w:name w:val="apple-converted-space"/>
    <w:basedOn w:val="Policepardfaut"/>
    <w:rsid w:val="003443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420</TotalTime>
  <Pages>2</Pages>
  <Words>1401</Words>
  <Characters>7710</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12</cp:revision>
  <dcterms:created xsi:type="dcterms:W3CDTF">2014-09-16T07:24:00Z</dcterms:created>
  <dcterms:modified xsi:type="dcterms:W3CDTF">2014-09-16T15:54:00Z</dcterms:modified>
</cp:coreProperties>
</file>