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782C" w:rsidRPr="00DB1D61" w:rsidRDefault="00DB1D61" w:rsidP="0084708D">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fr-FR" w:bidi="he-IL"/>
        </w:rPr>
      </w:pPr>
      <w:r w:rsidRPr="00DB1D61">
        <w:rPr>
          <w:rFonts w:ascii="Times New Roman" w:eastAsia="Times New Roman" w:hAnsi="Times New Roman" w:cs="Times New Roman"/>
          <w:b/>
          <w:bCs/>
          <w:kern w:val="36"/>
          <w:sz w:val="48"/>
          <w:szCs w:val="48"/>
          <w:lang w:eastAsia="fr-FR" w:bidi="he-IL"/>
        </w:rPr>
        <w:t>-</w:t>
      </w:r>
      <w:r>
        <w:rPr>
          <w:rFonts w:ascii="Times New Roman" w:eastAsia="Times New Roman" w:hAnsi="Times New Roman" w:cs="Times New Roman"/>
          <w:b/>
          <w:bCs/>
          <w:kern w:val="36"/>
          <w:sz w:val="48"/>
          <w:szCs w:val="48"/>
          <w:lang w:eastAsia="fr-FR" w:bidi="he-IL"/>
        </w:rPr>
        <w:t xml:space="preserve"> </w:t>
      </w:r>
      <w:r w:rsidR="0084708D">
        <w:rPr>
          <w:rFonts w:ascii="Times New Roman" w:eastAsia="Times New Roman" w:hAnsi="Times New Roman" w:cs="Times New Roman"/>
          <w:b/>
          <w:bCs/>
          <w:kern w:val="36"/>
          <w:sz w:val="48"/>
          <w:szCs w:val="48"/>
          <w:lang w:eastAsia="fr-FR" w:bidi="he-IL"/>
        </w:rPr>
        <w:t>Caïn, Abel, la fraternité et nous</w:t>
      </w:r>
      <w:bookmarkStart w:id="0" w:name="_GoBack"/>
      <w:bookmarkEnd w:id="0"/>
      <w:r w:rsidR="00D37BDE" w:rsidRPr="00DB1D61">
        <w:rPr>
          <w:rFonts w:ascii="Times New Roman" w:eastAsia="Times New Roman" w:hAnsi="Times New Roman" w:cs="Times New Roman"/>
          <w:b/>
          <w:bCs/>
          <w:kern w:val="36"/>
          <w:sz w:val="48"/>
          <w:szCs w:val="48"/>
          <w:lang w:eastAsia="fr-FR" w:bidi="he-IL"/>
        </w:rPr>
        <w:t xml:space="preserve"> -</w:t>
      </w:r>
    </w:p>
    <w:p w:rsidR="007D782C" w:rsidRPr="007D782C" w:rsidRDefault="007D782C" w:rsidP="007D782C">
      <w:pPr>
        <w:spacing w:before="100" w:beforeAutospacing="1" w:after="100" w:afterAutospacing="1" w:line="240" w:lineRule="auto"/>
        <w:rPr>
          <w:rFonts w:ascii="Times New Roman" w:eastAsia="Times New Roman" w:hAnsi="Times New Roman" w:cs="Times New Roman"/>
          <w:sz w:val="24"/>
          <w:szCs w:val="24"/>
          <w:lang w:eastAsia="fr-FR" w:bidi="he-IL"/>
        </w:rPr>
      </w:pPr>
      <w:r w:rsidRPr="007D782C">
        <w:rPr>
          <w:rFonts w:ascii="Times New Roman" w:eastAsia="Times New Roman" w:hAnsi="Times New Roman" w:cs="Times New Roman"/>
          <w:sz w:val="24"/>
          <w:szCs w:val="24"/>
          <w:lang w:eastAsia="fr-FR" w:bidi="he-IL"/>
        </w:rPr>
        <w:t>La fraternité… Quel bel idéal. Et difficile.</w:t>
      </w:r>
      <w:r w:rsidRPr="007D782C">
        <w:rPr>
          <w:rFonts w:ascii="Times New Roman" w:eastAsia="Times New Roman" w:hAnsi="Times New Roman" w:cs="Times New Roman"/>
          <w:sz w:val="24"/>
          <w:szCs w:val="24"/>
          <w:lang w:eastAsia="fr-FR" w:bidi="he-IL"/>
        </w:rPr>
        <w:br/>
        <w:t>Comment encourager l’amour entre des personnes qui n’ont pas choisi d’être ensemble?</w:t>
      </w:r>
      <w:r w:rsidRPr="007D782C">
        <w:rPr>
          <w:rFonts w:ascii="Times New Roman" w:eastAsia="Times New Roman" w:hAnsi="Times New Roman" w:cs="Times New Roman"/>
          <w:sz w:val="24"/>
          <w:szCs w:val="24"/>
          <w:lang w:eastAsia="fr-FR" w:bidi="he-IL"/>
        </w:rPr>
        <w:br/>
        <w:t xml:space="preserve">Les frères et </w:t>
      </w:r>
      <w:proofErr w:type="spellStart"/>
      <w:r w:rsidRPr="007D782C">
        <w:rPr>
          <w:rFonts w:ascii="Times New Roman" w:eastAsia="Times New Roman" w:hAnsi="Times New Roman" w:cs="Times New Roman"/>
          <w:sz w:val="24"/>
          <w:szCs w:val="24"/>
          <w:lang w:eastAsia="fr-FR" w:bidi="he-IL"/>
        </w:rPr>
        <w:t>soeurs</w:t>
      </w:r>
      <w:proofErr w:type="spellEnd"/>
      <w:r w:rsidRPr="007D782C">
        <w:rPr>
          <w:rFonts w:ascii="Times New Roman" w:eastAsia="Times New Roman" w:hAnsi="Times New Roman" w:cs="Times New Roman"/>
          <w:sz w:val="24"/>
          <w:szCs w:val="24"/>
          <w:lang w:eastAsia="fr-FR" w:bidi="he-IL"/>
        </w:rPr>
        <w:t xml:space="preserve"> doivent de plus partager leurs parents, qui sont pour eux les sources quasi exclusives d’amour inconditionnel et de soins…</w:t>
      </w:r>
      <w:r w:rsidRPr="007D782C">
        <w:rPr>
          <w:rFonts w:ascii="Times New Roman" w:eastAsia="Times New Roman" w:hAnsi="Times New Roman" w:cs="Times New Roman"/>
          <w:sz w:val="24"/>
          <w:szCs w:val="24"/>
          <w:lang w:eastAsia="fr-FR" w:bidi="he-IL"/>
        </w:rPr>
        <w:br/>
        <w:t>Dans ce contexte, la fraternité est une école essentielle, mais difficile.</w:t>
      </w:r>
      <w:r w:rsidRPr="007D782C">
        <w:rPr>
          <w:rFonts w:ascii="Times New Roman" w:eastAsia="Times New Roman" w:hAnsi="Times New Roman" w:cs="Times New Roman"/>
          <w:sz w:val="24"/>
          <w:szCs w:val="24"/>
          <w:lang w:eastAsia="fr-FR" w:bidi="he-IL"/>
        </w:rPr>
        <w:br/>
        <w:t xml:space="preserve">Que nous apprend la Torah sur la condition des frères et </w:t>
      </w:r>
      <w:proofErr w:type="spellStart"/>
      <w:r w:rsidRPr="007D782C">
        <w:rPr>
          <w:rFonts w:ascii="Times New Roman" w:eastAsia="Times New Roman" w:hAnsi="Times New Roman" w:cs="Times New Roman"/>
          <w:sz w:val="24"/>
          <w:szCs w:val="24"/>
          <w:lang w:eastAsia="fr-FR" w:bidi="he-IL"/>
        </w:rPr>
        <w:t>soeurs</w:t>
      </w:r>
      <w:proofErr w:type="spellEnd"/>
      <w:r w:rsidRPr="007D782C">
        <w:rPr>
          <w:rFonts w:ascii="Times New Roman" w:eastAsia="Times New Roman" w:hAnsi="Times New Roman" w:cs="Times New Roman"/>
          <w:sz w:val="24"/>
          <w:szCs w:val="24"/>
          <w:lang w:eastAsia="fr-FR" w:bidi="he-IL"/>
        </w:rPr>
        <w:t>, sur ses dangers et sur ses trésors?</w:t>
      </w:r>
      <w:r w:rsidRPr="007D782C">
        <w:rPr>
          <w:rFonts w:ascii="Times New Roman" w:eastAsia="Times New Roman" w:hAnsi="Times New Roman" w:cs="Times New Roman"/>
          <w:sz w:val="24"/>
          <w:szCs w:val="24"/>
          <w:lang w:eastAsia="fr-FR" w:bidi="he-IL"/>
        </w:rPr>
        <w:br/>
        <w:t>De quelles façons ces histoires peuvent-elles nous aider à guider nos enfants ou nos proches dans une vision enrichissante de la fraternité?</w:t>
      </w:r>
    </w:p>
    <w:p w:rsidR="007D782C" w:rsidRPr="00705C5B" w:rsidRDefault="007D782C" w:rsidP="007D782C">
      <w:pPr>
        <w:spacing w:before="100" w:beforeAutospacing="1" w:after="100" w:afterAutospacing="1" w:line="240" w:lineRule="auto"/>
        <w:jc w:val="both"/>
        <w:rPr>
          <w:rFonts w:ascii="Times New Roman" w:eastAsia="Times New Roman" w:hAnsi="Times New Roman" w:cs="Times New Roman"/>
          <w:b/>
          <w:bCs/>
          <w:sz w:val="24"/>
          <w:szCs w:val="24"/>
          <w:u w:val="single"/>
          <w:lang w:eastAsia="fr-FR" w:bidi="he-IL"/>
        </w:rPr>
      </w:pPr>
      <w:r w:rsidRPr="00705C5B">
        <w:rPr>
          <w:rFonts w:ascii="Times New Roman" w:eastAsia="Times New Roman" w:hAnsi="Times New Roman" w:cs="Times New Roman"/>
          <w:b/>
          <w:bCs/>
          <w:sz w:val="24"/>
          <w:szCs w:val="24"/>
          <w:u w:val="single"/>
          <w:lang w:eastAsia="fr-FR" w:bidi="he-IL"/>
        </w:rPr>
        <w:t>Caïn et Abel</w:t>
      </w:r>
      <w:r w:rsidRPr="005F37AE">
        <w:rPr>
          <w:rFonts w:ascii="Times New Roman" w:eastAsia="Times New Roman" w:hAnsi="Times New Roman" w:cs="Times New Roman"/>
          <w:b/>
          <w:bCs/>
          <w:sz w:val="24"/>
          <w:szCs w:val="24"/>
          <w:u w:val="single"/>
          <w:lang w:eastAsia="fr-FR" w:bidi="he-IL"/>
        </w:rPr>
        <w:t xml:space="preserve"> </w:t>
      </w:r>
    </w:p>
    <w:p w:rsidR="007D782C" w:rsidRPr="00DB1D61" w:rsidRDefault="007D782C" w:rsidP="00DB1D61">
      <w:pPr>
        <w:spacing w:after="0" w:line="240" w:lineRule="auto"/>
        <w:jc w:val="both"/>
        <w:rPr>
          <w:rFonts w:ascii="Times New Roman" w:eastAsia="Times New Roman" w:hAnsi="Times New Roman" w:cs="Times New Roman"/>
          <w:b/>
          <w:bCs/>
          <w:i/>
          <w:iCs/>
          <w:sz w:val="24"/>
          <w:szCs w:val="24"/>
          <w:lang w:eastAsia="fr-FR" w:bidi="he-IL"/>
        </w:rPr>
      </w:pPr>
      <w:r w:rsidRPr="00DB1D61">
        <w:rPr>
          <w:rFonts w:ascii="Times New Roman" w:eastAsia="Times New Roman" w:hAnsi="Times New Roman" w:cs="Times New Roman"/>
          <w:b/>
          <w:bCs/>
          <w:i/>
          <w:iCs/>
          <w:sz w:val="24"/>
          <w:szCs w:val="24"/>
          <w:lang w:eastAsia="fr-FR" w:bidi="he-IL"/>
        </w:rPr>
        <w:t>Propositions d</w:t>
      </w:r>
      <w:r w:rsidR="00DB1D61" w:rsidRPr="00DB1D61">
        <w:rPr>
          <w:rFonts w:ascii="Times New Roman" w:eastAsia="Times New Roman" w:hAnsi="Times New Roman" w:cs="Times New Roman"/>
          <w:b/>
          <w:bCs/>
          <w:i/>
          <w:iCs/>
          <w:sz w:val="24"/>
          <w:szCs w:val="24"/>
          <w:lang w:eastAsia="fr-FR" w:bidi="he-IL"/>
        </w:rPr>
        <w:t>e travail</w:t>
      </w:r>
      <w:r w:rsidRPr="00DB1D61">
        <w:rPr>
          <w:rFonts w:ascii="Times New Roman" w:eastAsia="Times New Roman" w:hAnsi="Times New Roman" w:cs="Times New Roman"/>
          <w:b/>
          <w:bCs/>
          <w:i/>
          <w:iCs/>
          <w:sz w:val="24"/>
          <w:szCs w:val="24"/>
          <w:lang w:eastAsia="fr-FR" w:bidi="he-IL"/>
        </w:rPr>
        <w:t> :</w:t>
      </w:r>
    </w:p>
    <w:p w:rsidR="007D782C" w:rsidRPr="007D782C" w:rsidRDefault="007D782C" w:rsidP="00DB1D61">
      <w:pPr>
        <w:pStyle w:val="Paragraphedeliste"/>
        <w:numPr>
          <w:ilvl w:val="0"/>
          <w:numId w:val="1"/>
        </w:numPr>
        <w:spacing w:after="0" w:line="240" w:lineRule="auto"/>
        <w:jc w:val="both"/>
        <w:rPr>
          <w:rFonts w:ascii="Times New Roman" w:eastAsia="Times New Roman" w:hAnsi="Times New Roman" w:cs="Times New Roman"/>
          <w:sz w:val="24"/>
          <w:szCs w:val="24"/>
          <w:lang w:eastAsia="fr-FR" w:bidi="he-IL"/>
        </w:rPr>
      </w:pPr>
      <w:r w:rsidRPr="007D782C">
        <w:rPr>
          <w:rFonts w:ascii="Times New Roman" w:eastAsia="Times New Roman" w:hAnsi="Times New Roman" w:cs="Times New Roman"/>
          <w:sz w:val="24"/>
          <w:szCs w:val="24"/>
          <w:lang w:eastAsia="fr-FR" w:bidi="he-IL"/>
        </w:rPr>
        <w:t>lire phrase à phrase, déduire à chaque fois la phrase suivante.</w:t>
      </w:r>
    </w:p>
    <w:p w:rsidR="007D782C" w:rsidRDefault="007D782C" w:rsidP="007D782C">
      <w:pPr>
        <w:pStyle w:val="Paragraphedeliste"/>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bidi="he-IL"/>
        </w:rPr>
      </w:pPr>
      <w:proofErr w:type="spellStart"/>
      <w:r w:rsidRPr="007D782C">
        <w:rPr>
          <w:rFonts w:ascii="Times New Roman" w:eastAsia="Times New Roman" w:hAnsi="Times New Roman" w:cs="Times New Roman"/>
          <w:sz w:val="24"/>
          <w:szCs w:val="24"/>
          <w:lang w:eastAsia="fr-FR" w:bidi="he-IL"/>
        </w:rPr>
        <w:t>Hévrouta</w:t>
      </w:r>
      <w:proofErr w:type="spellEnd"/>
      <w:r w:rsidRPr="007D782C">
        <w:rPr>
          <w:rFonts w:ascii="Times New Roman" w:eastAsia="Times New Roman" w:hAnsi="Times New Roman" w:cs="Times New Roman"/>
          <w:sz w:val="24"/>
          <w:szCs w:val="24"/>
          <w:lang w:eastAsia="fr-FR" w:bidi="he-IL"/>
        </w:rPr>
        <w:t xml:space="preserve"> sur les questions en fin de feuille.</w:t>
      </w:r>
    </w:p>
    <w:p w:rsidR="007D782C" w:rsidRDefault="007D782C" w:rsidP="007D782C">
      <w:pPr>
        <w:pStyle w:val="Paragraphedeliste"/>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bidi="he-IL"/>
        </w:rPr>
      </w:pPr>
      <w:proofErr w:type="spellStart"/>
      <w:r>
        <w:rPr>
          <w:rFonts w:ascii="Times New Roman" w:eastAsia="Times New Roman" w:hAnsi="Times New Roman" w:cs="Times New Roman"/>
          <w:sz w:val="24"/>
          <w:szCs w:val="24"/>
          <w:lang w:eastAsia="fr-FR" w:bidi="he-IL"/>
        </w:rPr>
        <w:t>Bibliodrama</w:t>
      </w:r>
      <w:proofErr w:type="spellEnd"/>
      <w:r>
        <w:rPr>
          <w:rFonts w:ascii="Times New Roman" w:eastAsia="Times New Roman" w:hAnsi="Times New Roman" w:cs="Times New Roman"/>
          <w:sz w:val="24"/>
          <w:szCs w:val="24"/>
          <w:lang w:eastAsia="fr-FR" w:bidi="he-IL"/>
        </w:rPr>
        <w:t>.</w:t>
      </w:r>
    </w:p>
    <w:p w:rsidR="007D782C" w:rsidRPr="007D782C" w:rsidRDefault="00AD54E9" w:rsidP="007D782C">
      <w:pPr>
        <w:pStyle w:val="Paragraphedeliste"/>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Une personne raconte, les autres font l’enfant.</w:t>
      </w:r>
    </w:p>
    <w:p w:rsidR="007D782C" w:rsidRPr="00DB1D61" w:rsidRDefault="00DB1D61" w:rsidP="007D782C">
      <w:pPr>
        <w:spacing w:before="100" w:beforeAutospacing="1" w:after="100" w:afterAutospacing="1" w:line="240" w:lineRule="auto"/>
        <w:jc w:val="both"/>
        <w:rPr>
          <w:rFonts w:ascii="Times New Roman" w:eastAsia="Times New Roman" w:hAnsi="Times New Roman" w:cs="Times New Roman"/>
          <w:b/>
          <w:bCs/>
          <w:i/>
          <w:iCs/>
          <w:sz w:val="24"/>
          <w:szCs w:val="24"/>
          <w:lang w:eastAsia="fr-FR" w:bidi="he-IL"/>
        </w:rPr>
      </w:pPr>
      <w:r w:rsidRPr="00DB1D61">
        <w:rPr>
          <w:rFonts w:ascii="Times New Roman" w:eastAsia="Times New Roman" w:hAnsi="Times New Roman" w:cs="Times New Roman"/>
          <w:b/>
          <w:bCs/>
          <w:i/>
          <w:iCs/>
          <w:sz w:val="24"/>
          <w:szCs w:val="24"/>
          <w:lang w:eastAsia="fr-FR" w:bidi="he-IL"/>
        </w:rPr>
        <w:t xml:space="preserve">Texte : </w:t>
      </w:r>
      <w:r w:rsidR="007D782C" w:rsidRPr="00DB1D61">
        <w:rPr>
          <w:rFonts w:ascii="Times New Roman" w:eastAsia="Times New Roman" w:hAnsi="Times New Roman" w:cs="Times New Roman"/>
          <w:b/>
          <w:bCs/>
          <w:i/>
          <w:iCs/>
          <w:sz w:val="24"/>
          <w:szCs w:val="24"/>
          <w:lang w:eastAsia="fr-FR" w:bidi="he-IL"/>
        </w:rPr>
        <w:t>Gén. 4:1s</w:t>
      </w:r>
    </w:p>
    <w:p w:rsidR="007D782C" w:rsidRPr="005F37AE" w:rsidRDefault="007D782C" w:rsidP="007D782C">
      <w:pPr>
        <w:spacing w:before="100" w:beforeAutospacing="1" w:after="100" w:afterAutospacing="1"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1 or, l'homme s'était uni à Ève, sa femme. Elle conçut et enfanta Caïn, en disant: "J'ai fait naître un homme, conjointement avec l'Éternel!" 2 Elle enfanta ensuite son frère, Abel. Abel devint pasteur de menu bétail, et Caïn cultiva la terre. 3 Au bout d'un certain temps, Caïn présenta, du produit de la terre, une offrande au Seigneur; 4 et Abel offrit, de son côté, des premiers-nés de son bétail, de leurs parties grasses. Le Seigneur se montra favorable à Abel et à son offrande, 5 mais à Caïn et à son offrande il ne fut pas favorable; Caïn en conçut un grand chagrin, et son visage fut abattu. 6 Le Seigneur dit à Caïn; "Pourquoi es-tu chagrin, et pourquoi ton visage est-il abattu? 7 Si tu t'améliores, tu pourras te relever, sinon le Péché est tapi à ta porte: il aspire à t'atteindre, mais toi, sache le dominer!" 8 Caïn parla à son frère Abel; mais il advint, comme ils étaient aux champs, que Caïn se jeta sur Abel, son frère, et le tua. 9 L'Éternel dit à Caïn: "Où est Abel ton frère?" Il répondit: "Je ne sais; suis-je le gardien de mon frère?" 10 Dieu dit: "Qu'as-tu fait! Le cri du sang de ton frère s'élève, jusqu'à moi, de la terre. 11 Eh bien! </w:t>
      </w:r>
      <w:proofErr w:type="gramStart"/>
      <w:r w:rsidRPr="005F37AE">
        <w:rPr>
          <w:rFonts w:ascii="Times New Roman" w:eastAsia="Times New Roman" w:hAnsi="Times New Roman" w:cs="Times New Roman"/>
          <w:sz w:val="24"/>
          <w:szCs w:val="24"/>
          <w:lang w:eastAsia="fr-FR" w:bidi="he-IL"/>
        </w:rPr>
        <w:t>tu</w:t>
      </w:r>
      <w:proofErr w:type="gramEnd"/>
      <w:r w:rsidRPr="005F37AE">
        <w:rPr>
          <w:rFonts w:ascii="Times New Roman" w:eastAsia="Times New Roman" w:hAnsi="Times New Roman" w:cs="Times New Roman"/>
          <w:sz w:val="24"/>
          <w:szCs w:val="24"/>
          <w:lang w:eastAsia="fr-FR" w:bidi="he-IL"/>
        </w:rPr>
        <w:t xml:space="preserve"> es maudit à cause de cette terre, qui a ouvert sa bouche pour recevoir de ta main le sang de ton frère!" 12 Lorsque tu cultiveras la terre, elle cessera de te faire part de sa fécondité; tu seras errant et fugitif par le monde." 13 Caïn dit à l'Éternel: "Mon crime est trop grand pour qu'on me supporte. 14 Vois, tu me proscris aujourd'hui de dessus la face de la terre; mais puis-je me dérober à ta face? Je vais errer et fuir par le monde, mais le premier qui me trouvera me tuera." 15 L'Éternel lui dit: "Aussi, quiconque tuera Caïn sera puni au septuple." Et l'Éternel le marqua d'un signe, pour que personne, le rencontrant, ne le frappât. </w:t>
      </w:r>
    </w:p>
    <w:p w:rsidR="007D782C" w:rsidRDefault="007D782C" w:rsidP="007D782C">
      <w:pPr>
        <w:spacing w:before="100" w:beforeAutospacing="1" w:after="100" w:afterAutospacing="1" w:line="240" w:lineRule="auto"/>
        <w:jc w:val="both"/>
        <w:rPr>
          <w:rFonts w:ascii="Times New Roman" w:eastAsia="Times New Roman" w:hAnsi="Times New Roman" w:cs="Times New Roman"/>
          <w:sz w:val="24"/>
          <w:szCs w:val="24"/>
          <w:lang w:eastAsia="fr-FR" w:bidi="he-IL"/>
        </w:rPr>
      </w:pPr>
      <w:r w:rsidRPr="005F37AE">
        <w:rPr>
          <w:rFonts w:ascii="Times New Roman" w:eastAsia="Times New Roman" w:hAnsi="Times New Roman" w:cs="Times New Roman"/>
          <w:sz w:val="24"/>
          <w:szCs w:val="24"/>
          <w:lang w:eastAsia="fr-FR" w:bidi="he-IL"/>
        </w:rPr>
        <w:t xml:space="preserve">25 Adam connut de nouveau sa femme; elle enfanta un fils, et lui donna pour nom Seth: "Parce que Dieu m'a accordé une nouvelle postérité au lieu d'Abel, Caïn l'ayant tué." 26 A Seth, lui aussi, il naquit un fils; il lui donna pour nom Énos. Alors on commença d'invoquer le nom de l'Éternel. </w:t>
      </w:r>
    </w:p>
    <w:p w:rsidR="00DB1D61" w:rsidRPr="00DB1D61" w:rsidRDefault="00DB1D61" w:rsidP="00DB1D61">
      <w:pPr>
        <w:spacing w:after="0" w:line="240" w:lineRule="auto"/>
        <w:jc w:val="both"/>
        <w:rPr>
          <w:rFonts w:ascii="Times New Roman" w:eastAsia="Times New Roman" w:hAnsi="Times New Roman" w:cs="Times New Roman"/>
          <w:b/>
          <w:bCs/>
          <w:i/>
          <w:iCs/>
          <w:sz w:val="24"/>
          <w:szCs w:val="24"/>
          <w:lang w:eastAsia="fr-FR" w:bidi="he-IL"/>
        </w:rPr>
      </w:pPr>
      <w:r w:rsidRPr="00DB1D61">
        <w:rPr>
          <w:rFonts w:ascii="Times New Roman" w:eastAsia="Times New Roman" w:hAnsi="Times New Roman" w:cs="Times New Roman"/>
          <w:b/>
          <w:bCs/>
          <w:i/>
          <w:iCs/>
          <w:sz w:val="24"/>
          <w:szCs w:val="24"/>
          <w:lang w:eastAsia="fr-FR" w:bidi="he-IL"/>
        </w:rPr>
        <w:t>Questions :</w:t>
      </w:r>
    </w:p>
    <w:p w:rsidR="007D782C" w:rsidRPr="00AD54E9" w:rsidRDefault="007D782C" w:rsidP="00DB1D61">
      <w:pPr>
        <w:pStyle w:val="Paragraphedeliste"/>
        <w:numPr>
          <w:ilvl w:val="0"/>
          <w:numId w:val="2"/>
        </w:numPr>
        <w:spacing w:after="0" w:line="240" w:lineRule="auto"/>
        <w:jc w:val="both"/>
        <w:rPr>
          <w:rFonts w:ascii="Times New Roman" w:eastAsia="Times New Roman" w:hAnsi="Times New Roman" w:cs="Times New Roman"/>
          <w:sz w:val="24"/>
          <w:szCs w:val="24"/>
          <w:lang w:eastAsia="fr-FR" w:bidi="he-IL"/>
        </w:rPr>
      </w:pPr>
      <w:r w:rsidRPr="00AD54E9">
        <w:rPr>
          <w:rFonts w:ascii="Times New Roman" w:eastAsia="Times New Roman" w:hAnsi="Times New Roman" w:cs="Times New Roman"/>
          <w:sz w:val="24"/>
          <w:szCs w:val="24"/>
          <w:lang w:eastAsia="fr-FR" w:bidi="he-IL"/>
        </w:rPr>
        <w:t>La conception, qu’est-ce ?</w:t>
      </w:r>
    </w:p>
    <w:p w:rsidR="007D782C" w:rsidRPr="00AD54E9" w:rsidRDefault="007D782C" w:rsidP="00AD54E9">
      <w:pPr>
        <w:pStyle w:val="Paragraphedeliste"/>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bidi="he-IL"/>
        </w:rPr>
      </w:pPr>
      <w:r w:rsidRPr="00AD54E9">
        <w:rPr>
          <w:rFonts w:ascii="Times New Roman" w:eastAsia="Times New Roman" w:hAnsi="Times New Roman" w:cs="Times New Roman"/>
          <w:sz w:val="24"/>
          <w:szCs w:val="24"/>
          <w:lang w:eastAsia="fr-FR" w:bidi="he-IL"/>
        </w:rPr>
        <w:t>Le positionnement de l’ainé, le positionnement du second.</w:t>
      </w:r>
    </w:p>
    <w:p w:rsidR="007D782C" w:rsidRPr="00AD54E9" w:rsidRDefault="007D782C" w:rsidP="00AD54E9">
      <w:pPr>
        <w:pStyle w:val="Paragraphedeliste"/>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bidi="he-IL"/>
        </w:rPr>
      </w:pPr>
      <w:r w:rsidRPr="00AD54E9">
        <w:rPr>
          <w:rFonts w:ascii="Times New Roman" w:eastAsia="Times New Roman" w:hAnsi="Times New Roman" w:cs="Times New Roman"/>
          <w:sz w:val="24"/>
          <w:szCs w:val="24"/>
          <w:lang w:eastAsia="fr-FR" w:bidi="he-IL"/>
        </w:rPr>
        <w:t>L’attribution des rôles.</w:t>
      </w:r>
    </w:p>
    <w:p w:rsidR="007D782C" w:rsidRDefault="007D782C" w:rsidP="007D782C">
      <w:pPr>
        <w:pStyle w:val="Paragraphedeliste"/>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bidi="he-IL"/>
        </w:rPr>
      </w:pPr>
      <w:r w:rsidRPr="00AD54E9">
        <w:rPr>
          <w:rFonts w:ascii="Times New Roman" w:eastAsia="Times New Roman" w:hAnsi="Times New Roman" w:cs="Times New Roman"/>
          <w:sz w:val="24"/>
          <w:szCs w:val="24"/>
          <w:lang w:eastAsia="fr-FR" w:bidi="he-IL"/>
        </w:rPr>
        <w:t>Que veulent offrir les enfants ? Pourquoi ? Qu’acceptons-nous de leurs offrandes et pourquoi ?</w:t>
      </w:r>
    </w:p>
    <w:p w:rsidR="00AD54E9" w:rsidRPr="00AD54E9" w:rsidRDefault="00AD54E9" w:rsidP="007D782C">
      <w:pPr>
        <w:pStyle w:val="Paragraphedeliste"/>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 xml:space="preserve">Quel est l’intention de dieu à chaque étape ? </w:t>
      </w:r>
    </w:p>
    <w:p w:rsidR="007D782C" w:rsidRDefault="007D782C" w:rsidP="00AD54E9">
      <w:pPr>
        <w:pStyle w:val="Paragraphedeliste"/>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bidi="he-IL"/>
        </w:rPr>
      </w:pPr>
      <w:r w:rsidRPr="00AD54E9">
        <w:rPr>
          <w:rFonts w:ascii="Times New Roman" w:eastAsia="Times New Roman" w:hAnsi="Times New Roman" w:cs="Times New Roman"/>
          <w:sz w:val="24"/>
          <w:szCs w:val="24"/>
          <w:lang w:eastAsia="fr-FR" w:bidi="he-IL"/>
        </w:rPr>
        <w:t>Que représente Caïn ? Que représente Abel ? Comment la fraternité polarise les rôles ? Comment on en veut aux autres de ce qu’on est soi-même, nous accepter dans nos différentes composantes, c’est faire de la place à l’autre dans sa différence et dans sa ressemblance.</w:t>
      </w:r>
    </w:p>
    <w:p w:rsidR="00AD54E9" w:rsidRDefault="00AD54E9" w:rsidP="00AD54E9">
      <w:pPr>
        <w:pStyle w:val="Paragraphedeliste"/>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Où sont Adam et Eve ?</w:t>
      </w:r>
    </w:p>
    <w:p w:rsidR="00AD54E9" w:rsidRDefault="00AD54E9" w:rsidP="00AD54E9">
      <w:pPr>
        <w:pStyle w:val="Paragraphedeliste"/>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Que représente Seth ?</w:t>
      </w:r>
    </w:p>
    <w:p w:rsidR="00D37BDE" w:rsidRDefault="00D37BDE" w:rsidP="00D37BDE">
      <w:pPr>
        <w:pStyle w:val="NormalWeb"/>
        <w:spacing w:before="0" w:beforeAutospacing="0" w:after="0" w:afterAutospacing="0"/>
        <w:jc w:val="both"/>
        <w:rPr>
          <w:rStyle w:val="name"/>
          <w:sz w:val="22"/>
          <w:szCs w:val="22"/>
        </w:rPr>
      </w:pPr>
    </w:p>
    <w:p w:rsidR="00DB1D61" w:rsidRPr="00DB1D61" w:rsidRDefault="00DB1D61" w:rsidP="00DB1D61">
      <w:pPr>
        <w:pStyle w:val="NormalWeb"/>
        <w:spacing w:before="0" w:beforeAutospacing="0" w:after="0" w:afterAutospacing="0"/>
        <w:ind w:left="720"/>
        <w:jc w:val="both"/>
        <w:rPr>
          <w:rStyle w:val="name"/>
          <w:b/>
          <w:bCs/>
          <w:i/>
          <w:iCs/>
        </w:rPr>
      </w:pPr>
      <w:r w:rsidRPr="00DB1D61">
        <w:rPr>
          <w:rStyle w:val="name"/>
          <w:b/>
          <w:bCs/>
          <w:i/>
          <w:iCs/>
        </w:rPr>
        <w:t>Rachi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 xml:space="preserve">Avec </w:t>
      </w:r>
      <w:proofErr w:type="spellStart"/>
      <w:r w:rsidRPr="00D37BDE">
        <w:rPr>
          <w:rStyle w:val="name"/>
          <w:sz w:val="22"/>
          <w:szCs w:val="22"/>
        </w:rPr>
        <w:t>Hachem</w:t>
      </w:r>
      <w:proofErr w:type="spellEnd"/>
      <w:r w:rsidRPr="00D37BDE">
        <w:rPr>
          <w:sz w:val="22"/>
          <w:szCs w:val="22"/>
        </w:rPr>
        <w:t> </w:t>
      </w:r>
      <w:r w:rsidRPr="00D37BDE">
        <w:rPr>
          <w:rStyle w:val="text"/>
          <w:sz w:val="22"/>
          <w:szCs w:val="22"/>
        </w:rPr>
        <w:t xml:space="preserve">La préposition </w:t>
      </w:r>
      <w:proofErr w:type="spellStart"/>
      <w:r w:rsidRPr="00D37BDE">
        <w:rPr>
          <w:rStyle w:val="text"/>
          <w:sz w:val="22"/>
          <w:szCs w:val="22"/>
        </w:rPr>
        <w:t>eth</w:t>
      </w:r>
      <w:proofErr w:type="spellEnd"/>
      <w:r w:rsidRPr="00D37BDE">
        <w:rPr>
          <w:rStyle w:val="text"/>
          <w:sz w:val="22"/>
          <w:szCs w:val="22"/>
        </w:rPr>
        <w:t xml:space="preserve"> possède ici le même sens que ‘</w:t>
      </w:r>
      <w:proofErr w:type="spellStart"/>
      <w:r w:rsidRPr="00D37BDE">
        <w:rPr>
          <w:rStyle w:val="text"/>
          <w:sz w:val="22"/>
          <w:szCs w:val="22"/>
        </w:rPr>
        <w:t>im</w:t>
      </w:r>
      <w:proofErr w:type="spellEnd"/>
      <w:r w:rsidRPr="00D37BDE">
        <w:rPr>
          <w:rStyle w:val="text"/>
          <w:sz w:val="22"/>
          <w:szCs w:val="22"/>
        </w:rPr>
        <w:t xml:space="preserve"> (« avec »). Lorsqu’Il m’a créée ainsi que mon mari, Il était seul à nous créer. Mais pour cet enfant, nous sommes devenus Ses associés (V. </w:t>
      </w:r>
      <w:proofErr w:type="spellStart"/>
      <w:r w:rsidRPr="00D37BDE">
        <w:rPr>
          <w:rStyle w:val="text"/>
          <w:sz w:val="22"/>
          <w:szCs w:val="22"/>
        </w:rPr>
        <w:t>Nidda</w:t>
      </w:r>
      <w:proofErr w:type="spellEnd"/>
      <w:r w:rsidRPr="00D37BDE">
        <w:rPr>
          <w:rStyle w:val="text"/>
          <w:sz w:val="22"/>
          <w:szCs w:val="22"/>
        </w:rPr>
        <w:t xml:space="preserve"> 31a).</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Des fruits de la terre</w:t>
      </w:r>
      <w:r w:rsidRPr="00D37BDE">
        <w:rPr>
          <w:sz w:val="22"/>
          <w:szCs w:val="22"/>
        </w:rPr>
        <w:t> </w:t>
      </w:r>
      <w:r w:rsidRPr="00D37BDE">
        <w:rPr>
          <w:rStyle w:val="text"/>
          <w:sz w:val="22"/>
          <w:szCs w:val="22"/>
        </w:rPr>
        <w:t>De ce qu’il y avait de moins bon (</w:t>
      </w:r>
      <w:proofErr w:type="spellStart"/>
      <w:r w:rsidRPr="00D37BDE">
        <w:rPr>
          <w:rStyle w:val="text"/>
          <w:sz w:val="22"/>
          <w:szCs w:val="22"/>
        </w:rPr>
        <w:t>Beréchith</w:t>
      </w:r>
      <w:proofErr w:type="spellEnd"/>
      <w:r w:rsidRPr="00D37BDE">
        <w:rPr>
          <w:rStyle w:val="text"/>
          <w:sz w:val="22"/>
          <w:szCs w:val="22"/>
        </w:rPr>
        <w:t xml:space="preserve"> </w:t>
      </w:r>
      <w:proofErr w:type="spellStart"/>
      <w:r w:rsidRPr="00D37BDE">
        <w:rPr>
          <w:rStyle w:val="text"/>
          <w:sz w:val="22"/>
          <w:szCs w:val="22"/>
        </w:rPr>
        <w:t>raba</w:t>
      </w:r>
      <w:proofErr w:type="spellEnd"/>
      <w:r w:rsidRPr="00D37BDE">
        <w:rPr>
          <w:rStyle w:val="text"/>
          <w:sz w:val="22"/>
          <w:szCs w:val="22"/>
        </w:rPr>
        <w:t xml:space="preserve"> 22, 5). Une </w:t>
      </w:r>
      <w:proofErr w:type="spellStart"/>
      <w:r w:rsidRPr="00D37BDE">
        <w:rPr>
          <w:rStyle w:val="text"/>
          <w:sz w:val="22"/>
          <w:szCs w:val="22"/>
        </w:rPr>
        <w:t>hagada</w:t>
      </w:r>
      <w:proofErr w:type="spellEnd"/>
      <w:r w:rsidRPr="00D37BDE">
        <w:rPr>
          <w:rStyle w:val="text"/>
          <w:sz w:val="22"/>
          <w:szCs w:val="22"/>
        </w:rPr>
        <w:t xml:space="preserve"> rapporte qu’il a présenté des graines de lin (</w:t>
      </w:r>
      <w:proofErr w:type="spellStart"/>
      <w:r w:rsidRPr="00D37BDE">
        <w:rPr>
          <w:rStyle w:val="text"/>
          <w:sz w:val="22"/>
          <w:szCs w:val="22"/>
        </w:rPr>
        <w:t>Midrach</w:t>
      </w:r>
      <w:proofErr w:type="spellEnd"/>
      <w:r w:rsidRPr="00D37BDE">
        <w:rPr>
          <w:rStyle w:val="text"/>
          <w:sz w:val="22"/>
          <w:szCs w:val="22"/>
        </w:rPr>
        <w:t xml:space="preserve"> </w:t>
      </w:r>
      <w:proofErr w:type="spellStart"/>
      <w:r w:rsidRPr="00D37BDE">
        <w:rPr>
          <w:rStyle w:val="text"/>
          <w:sz w:val="22"/>
          <w:szCs w:val="22"/>
        </w:rPr>
        <w:t>tan‘houma</w:t>
      </w:r>
      <w:proofErr w:type="spellEnd"/>
      <w:r w:rsidRPr="00D37BDE">
        <w:rPr>
          <w:rStyle w:val="text"/>
          <w:sz w:val="22"/>
          <w:szCs w:val="22"/>
        </w:rPr>
        <w:t xml:space="preserve"> </w:t>
      </w:r>
      <w:proofErr w:type="spellStart"/>
      <w:r w:rsidRPr="00D37BDE">
        <w:rPr>
          <w:rStyle w:val="text"/>
          <w:sz w:val="22"/>
          <w:szCs w:val="22"/>
        </w:rPr>
        <w:t>Beréchith</w:t>
      </w:r>
      <w:proofErr w:type="spellEnd"/>
      <w:r w:rsidRPr="00D37BDE">
        <w:rPr>
          <w:rStyle w:val="text"/>
          <w:sz w:val="22"/>
          <w:szCs w:val="22"/>
        </w:rPr>
        <w:t xml:space="preserve"> 9).</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Il se tourna (</w:t>
      </w:r>
      <w:proofErr w:type="spellStart"/>
      <w:r w:rsidRPr="00D37BDE">
        <w:rPr>
          <w:rStyle w:val="name"/>
          <w:sz w:val="22"/>
          <w:szCs w:val="22"/>
        </w:rPr>
        <w:t>wayicha</w:t>
      </w:r>
      <w:proofErr w:type="spellEnd"/>
      <w:r w:rsidRPr="00D37BDE">
        <w:rPr>
          <w:rStyle w:val="name"/>
          <w:sz w:val="22"/>
          <w:szCs w:val="22"/>
        </w:rPr>
        <w:t>’)</w:t>
      </w:r>
      <w:r w:rsidRPr="00D37BDE">
        <w:rPr>
          <w:sz w:val="22"/>
          <w:szCs w:val="22"/>
        </w:rPr>
        <w:t> </w:t>
      </w:r>
      <w:r w:rsidRPr="00D37BDE">
        <w:rPr>
          <w:rStyle w:val="text"/>
          <w:sz w:val="22"/>
          <w:szCs w:val="22"/>
        </w:rPr>
        <w:t>C’est-à-dire : Il se tourna. Comme dans : « Il ne se tournera plus (</w:t>
      </w:r>
      <w:proofErr w:type="spellStart"/>
      <w:r w:rsidRPr="00D37BDE">
        <w:rPr>
          <w:rStyle w:val="text"/>
          <w:sz w:val="22"/>
          <w:szCs w:val="22"/>
        </w:rPr>
        <w:t>welo</w:t>
      </w:r>
      <w:proofErr w:type="spellEnd"/>
      <w:r w:rsidRPr="00D37BDE">
        <w:rPr>
          <w:rStyle w:val="text"/>
          <w:sz w:val="22"/>
          <w:szCs w:val="22"/>
        </w:rPr>
        <w:t xml:space="preserve"> </w:t>
      </w:r>
      <w:proofErr w:type="spellStart"/>
      <w:r w:rsidRPr="00D37BDE">
        <w:rPr>
          <w:rStyle w:val="text"/>
          <w:sz w:val="22"/>
          <w:szCs w:val="22"/>
        </w:rPr>
        <w:t>yich‘è</w:t>
      </w:r>
      <w:proofErr w:type="spellEnd"/>
      <w:r w:rsidRPr="00D37BDE">
        <w:rPr>
          <w:rStyle w:val="text"/>
          <w:sz w:val="22"/>
          <w:szCs w:val="22"/>
        </w:rPr>
        <w:t>) vers les autels » (</w:t>
      </w:r>
      <w:proofErr w:type="spellStart"/>
      <w:r w:rsidRPr="00D37BDE">
        <w:rPr>
          <w:rStyle w:val="text"/>
          <w:sz w:val="22"/>
          <w:szCs w:val="22"/>
        </w:rPr>
        <w:t>Yecha’ya</w:t>
      </w:r>
      <w:proofErr w:type="spellEnd"/>
      <w:r w:rsidRPr="00D37BDE">
        <w:rPr>
          <w:rStyle w:val="text"/>
          <w:sz w:val="22"/>
          <w:szCs w:val="22"/>
        </w:rPr>
        <w:t xml:space="preserve"> 17, 8), et dans : « Détourne-toi (</w:t>
      </w:r>
      <w:proofErr w:type="spellStart"/>
      <w:r w:rsidRPr="00D37BDE">
        <w:rPr>
          <w:rStyle w:val="text"/>
          <w:sz w:val="22"/>
          <w:szCs w:val="22"/>
        </w:rPr>
        <w:t>che‘é</w:t>
      </w:r>
      <w:proofErr w:type="spellEnd"/>
      <w:r w:rsidRPr="00D37BDE">
        <w:rPr>
          <w:rStyle w:val="text"/>
          <w:sz w:val="22"/>
          <w:szCs w:val="22"/>
        </w:rPr>
        <w:t>) de lui » (</w:t>
      </w:r>
      <w:proofErr w:type="spellStart"/>
      <w:r w:rsidRPr="00D37BDE">
        <w:rPr>
          <w:rStyle w:val="text"/>
          <w:sz w:val="22"/>
          <w:szCs w:val="22"/>
        </w:rPr>
        <w:t>Iyov</w:t>
      </w:r>
      <w:proofErr w:type="spellEnd"/>
      <w:r w:rsidRPr="00D37BDE">
        <w:rPr>
          <w:rStyle w:val="text"/>
          <w:sz w:val="22"/>
          <w:szCs w:val="22"/>
        </w:rPr>
        <w:t xml:space="preserve"> 14, 6).</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Il se tourna</w:t>
      </w:r>
      <w:r w:rsidRPr="00D37BDE">
        <w:rPr>
          <w:sz w:val="22"/>
          <w:szCs w:val="22"/>
        </w:rPr>
        <w:t> </w:t>
      </w:r>
      <w:r w:rsidRPr="00D37BDE">
        <w:rPr>
          <w:rStyle w:val="text"/>
          <w:sz w:val="22"/>
          <w:szCs w:val="22"/>
        </w:rPr>
        <w:t>Un feu est descendu du ciel et a consumé son offrande.</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Si tu t’améliores</w:t>
      </w:r>
      <w:r w:rsidRPr="00D37BDE">
        <w:rPr>
          <w:sz w:val="22"/>
          <w:szCs w:val="22"/>
        </w:rPr>
        <w:t> </w:t>
      </w:r>
      <w:r w:rsidRPr="00D37BDE">
        <w:rPr>
          <w:rStyle w:val="text"/>
          <w:sz w:val="22"/>
          <w:szCs w:val="22"/>
        </w:rPr>
        <w:t xml:space="preserve">A traduire selon le </w:t>
      </w:r>
      <w:proofErr w:type="spellStart"/>
      <w:r w:rsidRPr="00D37BDE">
        <w:rPr>
          <w:rStyle w:val="text"/>
          <w:sz w:val="22"/>
          <w:szCs w:val="22"/>
        </w:rPr>
        <w:t>Targoum</w:t>
      </w:r>
      <w:proofErr w:type="spellEnd"/>
      <w:r w:rsidRPr="00D37BDE">
        <w:rPr>
          <w:rStyle w:val="text"/>
          <w:sz w:val="22"/>
          <w:szCs w:val="22"/>
        </w:rPr>
        <w:t> : « si tu améliores tes actes, il te sera pardonné ».</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Le péché est tapi à la porte</w:t>
      </w:r>
      <w:r w:rsidRPr="00D37BDE">
        <w:rPr>
          <w:sz w:val="22"/>
          <w:szCs w:val="22"/>
        </w:rPr>
        <w:t> </w:t>
      </w:r>
      <w:r w:rsidRPr="00D37BDE">
        <w:rPr>
          <w:rStyle w:val="text"/>
          <w:sz w:val="22"/>
          <w:szCs w:val="22"/>
        </w:rPr>
        <w:t>Ton péché est gardé jusqu’à l’entrée de ta tombe, [jusqu’au jour de ta mort et de ton jugement].</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Il aspire à t’atteindre</w:t>
      </w:r>
      <w:r w:rsidRPr="00D37BDE">
        <w:rPr>
          <w:sz w:val="22"/>
          <w:szCs w:val="22"/>
        </w:rPr>
        <w:t> </w:t>
      </w:r>
      <w:r w:rsidRPr="00D37BDE">
        <w:rPr>
          <w:rStyle w:val="text"/>
          <w:sz w:val="22"/>
          <w:szCs w:val="22"/>
        </w:rPr>
        <w:t>Le péché, c’est-à-dire le penchant au mal. Il aspire sans arrêt à te faire chanceler.</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Et toi, tu domineras sur lui</w:t>
      </w:r>
      <w:r w:rsidRPr="00D37BDE">
        <w:rPr>
          <w:sz w:val="22"/>
          <w:szCs w:val="22"/>
        </w:rPr>
        <w:t> </w:t>
      </w:r>
      <w:r w:rsidRPr="00D37BDE">
        <w:rPr>
          <w:rStyle w:val="text"/>
          <w:sz w:val="22"/>
          <w:szCs w:val="22"/>
        </w:rPr>
        <w:t>Si tu le veux, tu seras plus fort que lui.</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proofErr w:type="spellStart"/>
      <w:r w:rsidRPr="00D37BDE">
        <w:rPr>
          <w:rStyle w:val="name"/>
          <w:sz w:val="22"/>
          <w:szCs w:val="22"/>
        </w:rPr>
        <w:t>Qayin</w:t>
      </w:r>
      <w:proofErr w:type="spellEnd"/>
      <w:r w:rsidRPr="00D37BDE">
        <w:rPr>
          <w:rStyle w:val="name"/>
          <w:sz w:val="22"/>
          <w:szCs w:val="22"/>
        </w:rPr>
        <w:t xml:space="preserve"> parla à son frère </w:t>
      </w:r>
      <w:proofErr w:type="spellStart"/>
      <w:r w:rsidRPr="00D37BDE">
        <w:rPr>
          <w:rStyle w:val="name"/>
          <w:sz w:val="22"/>
          <w:szCs w:val="22"/>
        </w:rPr>
        <w:t>Hèvel</w:t>
      </w:r>
      <w:proofErr w:type="spellEnd"/>
      <w:r w:rsidRPr="00D37BDE">
        <w:rPr>
          <w:sz w:val="22"/>
          <w:szCs w:val="22"/>
        </w:rPr>
        <w:t> </w:t>
      </w:r>
      <w:r w:rsidRPr="00D37BDE">
        <w:rPr>
          <w:rStyle w:val="text"/>
          <w:sz w:val="22"/>
          <w:szCs w:val="22"/>
        </w:rPr>
        <w:t xml:space="preserve">Il a commencé par lui chercher querelle, afin de trouver un prétexte à le tuer. Il a engagé avec lui des propos de querelle et de dispute pour s’en prendre à lui et lui ôter la vie. Il existe à ce sujet des </w:t>
      </w:r>
      <w:proofErr w:type="spellStart"/>
      <w:r w:rsidRPr="00D37BDE">
        <w:rPr>
          <w:rStyle w:val="text"/>
          <w:sz w:val="22"/>
          <w:szCs w:val="22"/>
        </w:rPr>
        <w:t>midrachim</w:t>
      </w:r>
      <w:proofErr w:type="spellEnd"/>
      <w:r w:rsidRPr="00D37BDE">
        <w:rPr>
          <w:rStyle w:val="text"/>
          <w:sz w:val="22"/>
          <w:szCs w:val="22"/>
        </w:rPr>
        <w:t>, mais tel est le sens du texte.</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 xml:space="preserve">Où est </w:t>
      </w:r>
      <w:proofErr w:type="spellStart"/>
      <w:r w:rsidRPr="00D37BDE">
        <w:rPr>
          <w:rStyle w:val="name"/>
          <w:sz w:val="22"/>
          <w:szCs w:val="22"/>
        </w:rPr>
        <w:t>Hèvel</w:t>
      </w:r>
      <w:proofErr w:type="spellEnd"/>
      <w:r w:rsidRPr="00D37BDE">
        <w:rPr>
          <w:rStyle w:val="name"/>
          <w:sz w:val="22"/>
          <w:szCs w:val="22"/>
        </w:rPr>
        <w:t xml:space="preserve"> ton frère ?</w:t>
      </w:r>
      <w:r w:rsidRPr="00D37BDE">
        <w:rPr>
          <w:sz w:val="22"/>
          <w:szCs w:val="22"/>
        </w:rPr>
        <w:t> </w:t>
      </w:r>
      <w:r w:rsidRPr="00D37BDE">
        <w:rPr>
          <w:rStyle w:val="text"/>
          <w:sz w:val="22"/>
          <w:szCs w:val="22"/>
        </w:rPr>
        <w:t>Dieu savait où il était, mais c’était pour commencer par lui tenir des propos aimables, dans l’espoir qu’il manifeste son repentir et qu’il dise : « C’est moi qui l’ai tué, et j’ai péché devant toi ! »</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Je ne sais</w:t>
      </w:r>
      <w:r w:rsidRPr="00D37BDE">
        <w:rPr>
          <w:sz w:val="22"/>
          <w:szCs w:val="22"/>
        </w:rPr>
        <w:t> </w:t>
      </w:r>
      <w:r w:rsidRPr="00D37BDE">
        <w:rPr>
          <w:rStyle w:val="text"/>
          <w:sz w:val="22"/>
          <w:szCs w:val="22"/>
        </w:rPr>
        <w:t>Il s’imagine qu’il va pouvoir tromper Dieu.</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Le gardien de mon frère</w:t>
      </w:r>
      <w:r w:rsidRPr="00D37BDE">
        <w:rPr>
          <w:sz w:val="22"/>
          <w:szCs w:val="22"/>
        </w:rPr>
        <w:t> </w:t>
      </w:r>
      <w:r w:rsidRPr="00D37BDE">
        <w:rPr>
          <w:rStyle w:val="text"/>
          <w:sz w:val="22"/>
          <w:szCs w:val="22"/>
        </w:rPr>
        <w:t xml:space="preserve">C’est une question, comme chaque fois que le préfixe hé, [ici dans </w:t>
      </w:r>
      <w:proofErr w:type="spellStart"/>
      <w:r w:rsidRPr="00D37BDE">
        <w:rPr>
          <w:rStyle w:val="text"/>
          <w:sz w:val="22"/>
          <w:szCs w:val="22"/>
        </w:rPr>
        <w:t>hachomér</w:t>
      </w:r>
      <w:proofErr w:type="spellEnd"/>
      <w:r w:rsidRPr="00D37BDE">
        <w:rPr>
          <w:rStyle w:val="text"/>
          <w:sz w:val="22"/>
          <w:szCs w:val="22"/>
        </w:rPr>
        <w:t xml:space="preserve"> (littéralement : « est-ce que gardien ? »)], est ponctué d’un </w:t>
      </w:r>
      <w:proofErr w:type="spellStart"/>
      <w:r w:rsidRPr="00D37BDE">
        <w:rPr>
          <w:rStyle w:val="text"/>
          <w:sz w:val="22"/>
          <w:szCs w:val="22"/>
        </w:rPr>
        <w:t>chewa-patha‘h</w:t>
      </w:r>
      <w:proofErr w:type="spellEnd"/>
      <w:r w:rsidRPr="00D37BDE">
        <w:rPr>
          <w:rStyle w:val="text"/>
          <w:sz w:val="22"/>
          <w:szCs w:val="22"/>
        </w:rPr>
        <w:t>.</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Des sangs de ton frère</w:t>
      </w:r>
      <w:r w:rsidRPr="00D37BDE">
        <w:rPr>
          <w:sz w:val="22"/>
          <w:szCs w:val="22"/>
        </w:rPr>
        <w:t> </w:t>
      </w:r>
      <w:r w:rsidRPr="00D37BDE">
        <w:rPr>
          <w:rStyle w:val="text"/>
          <w:sz w:val="22"/>
          <w:szCs w:val="22"/>
        </w:rPr>
        <w:t>Son sang et le sang de ses descendants (</w:t>
      </w:r>
      <w:proofErr w:type="spellStart"/>
      <w:r w:rsidRPr="00D37BDE">
        <w:rPr>
          <w:rStyle w:val="text"/>
          <w:sz w:val="22"/>
          <w:szCs w:val="22"/>
        </w:rPr>
        <w:t>Sanhèdrin</w:t>
      </w:r>
      <w:proofErr w:type="spellEnd"/>
      <w:r w:rsidRPr="00D37BDE">
        <w:rPr>
          <w:rStyle w:val="text"/>
          <w:sz w:val="22"/>
          <w:szCs w:val="22"/>
        </w:rPr>
        <w:t xml:space="preserve"> 37a). Autre explication : il lui avait fait de nombreuses blessures, ne sachant pas par où son âme sortirait (</w:t>
      </w:r>
      <w:proofErr w:type="spellStart"/>
      <w:r w:rsidRPr="00D37BDE">
        <w:rPr>
          <w:rStyle w:val="text"/>
          <w:sz w:val="22"/>
          <w:szCs w:val="22"/>
        </w:rPr>
        <w:t>Sanhèdrin</w:t>
      </w:r>
      <w:proofErr w:type="spellEnd"/>
      <w:r w:rsidRPr="00D37BDE">
        <w:rPr>
          <w:rStyle w:val="text"/>
          <w:sz w:val="22"/>
          <w:szCs w:val="22"/>
        </w:rPr>
        <w:t xml:space="preserve"> 37b).</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Plus que cette terre</w:t>
      </w:r>
      <w:r w:rsidRPr="00D37BDE">
        <w:rPr>
          <w:sz w:val="22"/>
          <w:szCs w:val="22"/>
        </w:rPr>
        <w:t> </w:t>
      </w:r>
      <w:r w:rsidRPr="00D37BDE">
        <w:rPr>
          <w:rStyle w:val="text"/>
          <w:sz w:val="22"/>
          <w:szCs w:val="22"/>
        </w:rPr>
        <w:t>Plus qu’elle n’a été elle-même maudite pour sa propre faute (V. supra sous 1, 11). Et elle a ajouté ici une faute nouvelle.</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Qui a ouvert sa bouche pour recevoir de ta main les sangs de ton frère</w:t>
      </w:r>
      <w:r w:rsidRPr="00D37BDE">
        <w:rPr>
          <w:sz w:val="22"/>
          <w:szCs w:val="22"/>
        </w:rPr>
        <w:t> </w:t>
      </w:r>
      <w:r w:rsidRPr="00D37BDE">
        <w:rPr>
          <w:rStyle w:val="text"/>
          <w:sz w:val="22"/>
          <w:szCs w:val="22"/>
        </w:rPr>
        <w:t>Je lui impose donc une nouvelle malédiction, te concernant : « elle cessera de te donner sa force ».</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Errant et vagabond</w:t>
      </w:r>
      <w:r w:rsidRPr="00D37BDE">
        <w:rPr>
          <w:sz w:val="22"/>
          <w:szCs w:val="22"/>
        </w:rPr>
        <w:t> </w:t>
      </w:r>
      <w:r w:rsidRPr="00D37BDE">
        <w:rPr>
          <w:rStyle w:val="text"/>
          <w:sz w:val="22"/>
          <w:szCs w:val="22"/>
        </w:rPr>
        <w:t>Tu n’auras pas le droit de demeurer à la même place.</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Ma faute est trop grande pour être supportée</w:t>
      </w:r>
      <w:r w:rsidRPr="00D37BDE">
        <w:rPr>
          <w:sz w:val="22"/>
          <w:szCs w:val="22"/>
        </w:rPr>
        <w:t> </w:t>
      </w:r>
      <w:r w:rsidRPr="00D37BDE">
        <w:rPr>
          <w:rStyle w:val="text"/>
          <w:sz w:val="22"/>
          <w:szCs w:val="22"/>
        </w:rPr>
        <w:t>C’est une question : Alors que tu supportes les mondes d’en-haut et d’en bas, ne supporterais-tu pas ma faute ? (</w:t>
      </w:r>
      <w:proofErr w:type="spellStart"/>
      <w:r w:rsidRPr="00D37BDE">
        <w:rPr>
          <w:rStyle w:val="text"/>
          <w:sz w:val="22"/>
          <w:szCs w:val="22"/>
        </w:rPr>
        <w:t>Beréchith</w:t>
      </w:r>
      <w:proofErr w:type="spellEnd"/>
      <w:r w:rsidRPr="00D37BDE">
        <w:rPr>
          <w:rStyle w:val="text"/>
          <w:sz w:val="22"/>
          <w:szCs w:val="22"/>
        </w:rPr>
        <w:t xml:space="preserve"> </w:t>
      </w:r>
      <w:proofErr w:type="spellStart"/>
      <w:r w:rsidRPr="00D37BDE">
        <w:rPr>
          <w:rStyle w:val="text"/>
          <w:sz w:val="22"/>
          <w:szCs w:val="22"/>
        </w:rPr>
        <w:t>raba</w:t>
      </w:r>
      <w:proofErr w:type="spellEnd"/>
      <w:r w:rsidRPr="00D37BDE">
        <w:rPr>
          <w:rStyle w:val="text"/>
          <w:sz w:val="22"/>
          <w:szCs w:val="22"/>
        </w:rPr>
        <w:t xml:space="preserve"> 22, 11).</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 xml:space="preserve">Quiconque tuera </w:t>
      </w:r>
      <w:proofErr w:type="spellStart"/>
      <w:r w:rsidRPr="00D37BDE">
        <w:rPr>
          <w:rStyle w:val="name"/>
          <w:sz w:val="22"/>
          <w:szCs w:val="22"/>
        </w:rPr>
        <w:t>Qayin</w:t>
      </w:r>
      <w:proofErr w:type="spellEnd"/>
      <w:r w:rsidRPr="00D37BDE">
        <w:rPr>
          <w:sz w:val="22"/>
          <w:szCs w:val="22"/>
        </w:rPr>
        <w:t> </w:t>
      </w:r>
      <w:r w:rsidRPr="00D37BDE">
        <w:rPr>
          <w:rStyle w:val="text"/>
          <w:sz w:val="22"/>
          <w:szCs w:val="22"/>
        </w:rPr>
        <w:t xml:space="preserve">La phrase, comme il arrive parfois, est abrégée. Elle procède par allusion, sans préciser. Les mots « c’est pourquoi quiconque tuera </w:t>
      </w:r>
      <w:proofErr w:type="spellStart"/>
      <w:r w:rsidRPr="00D37BDE">
        <w:rPr>
          <w:rStyle w:val="text"/>
          <w:sz w:val="22"/>
          <w:szCs w:val="22"/>
        </w:rPr>
        <w:t>Qayin</w:t>
      </w:r>
      <w:proofErr w:type="spellEnd"/>
      <w:r w:rsidRPr="00D37BDE">
        <w:rPr>
          <w:rStyle w:val="text"/>
          <w:sz w:val="22"/>
          <w:szCs w:val="22"/>
        </w:rPr>
        <w:t> » constituent une menace : voici ce qu’on lui fera, tel sera son châtiment, sans que la nature du châtiment soit précisée.</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r w:rsidRPr="00D37BDE">
        <w:rPr>
          <w:rStyle w:val="name"/>
          <w:sz w:val="22"/>
          <w:szCs w:val="22"/>
        </w:rPr>
        <w:t>Sera puni au septuple</w:t>
      </w:r>
      <w:r w:rsidRPr="00D37BDE">
        <w:rPr>
          <w:sz w:val="22"/>
          <w:szCs w:val="22"/>
        </w:rPr>
        <w:t> </w:t>
      </w:r>
      <w:r w:rsidRPr="00D37BDE">
        <w:rPr>
          <w:rStyle w:val="text"/>
          <w:sz w:val="22"/>
          <w:szCs w:val="22"/>
        </w:rPr>
        <w:t xml:space="preserve">Je ne veux pas me venger maintenant de </w:t>
      </w:r>
      <w:proofErr w:type="spellStart"/>
      <w:r w:rsidRPr="00D37BDE">
        <w:rPr>
          <w:rStyle w:val="text"/>
          <w:sz w:val="22"/>
          <w:szCs w:val="22"/>
        </w:rPr>
        <w:t>Qayin</w:t>
      </w:r>
      <w:proofErr w:type="spellEnd"/>
      <w:r w:rsidRPr="00D37BDE">
        <w:rPr>
          <w:rStyle w:val="text"/>
          <w:sz w:val="22"/>
          <w:szCs w:val="22"/>
        </w:rPr>
        <w:t xml:space="preserve">. C’est au bout de sept générations que j’exercerai ma vengeance, quand </w:t>
      </w:r>
      <w:proofErr w:type="spellStart"/>
      <w:r w:rsidRPr="00D37BDE">
        <w:rPr>
          <w:rStyle w:val="text"/>
          <w:sz w:val="22"/>
          <w:szCs w:val="22"/>
        </w:rPr>
        <w:t>Lèmekh</w:t>
      </w:r>
      <w:proofErr w:type="spellEnd"/>
      <w:r w:rsidRPr="00D37BDE">
        <w:rPr>
          <w:rStyle w:val="text"/>
          <w:sz w:val="22"/>
          <w:szCs w:val="22"/>
        </w:rPr>
        <w:t xml:space="preserve">, l’un de ses descendants, viendra le tuer. La suite du verset, à </w:t>
      </w:r>
      <w:proofErr w:type="gramStart"/>
      <w:r w:rsidRPr="00D37BDE">
        <w:rPr>
          <w:rStyle w:val="text"/>
          <w:sz w:val="22"/>
          <w:szCs w:val="22"/>
        </w:rPr>
        <w:t>savoir  :</w:t>
      </w:r>
      <w:proofErr w:type="gramEnd"/>
      <w:r w:rsidRPr="00D37BDE">
        <w:rPr>
          <w:rStyle w:val="text"/>
          <w:sz w:val="22"/>
          <w:szCs w:val="22"/>
        </w:rPr>
        <w:t xml:space="preserve"> « il sera puni au septuple », marque la punition de </w:t>
      </w:r>
      <w:proofErr w:type="spellStart"/>
      <w:r w:rsidRPr="00D37BDE">
        <w:rPr>
          <w:rStyle w:val="text"/>
          <w:sz w:val="22"/>
          <w:szCs w:val="22"/>
        </w:rPr>
        <w:t>Qayin</w:t>
      </w:r>
      <w:proofErr w:type="spellEnd"/>
      <w:r w:rsidRPr="00D37BDE">
        <w:rPr>
          <w:rStyle w:val="text"/>
          <w:sz w:val="22"/>
          <w:szCs w:val="22"/>
        </w:rPr>
        <w:t xml:space="preserve"> pour le meurtre de </w:t>
      </w:r>
      <w:proofErr w:type="spellStart"/>
      <w:r w:rsidRPr="00D37BDE">
        <w:rPr>
          <w:rStyle w:val="text"/>
          <w:sz w:val="22"/>
          <w:szCs w:val="22"/>
        </w:rPr>
        <w:t>Hèvel</w:t>
      </w:r>
      <w:proofErr w:type="spellEnd"/>
      <w:r w:rsidRPr="00D37BDE">
        <w:rPr>
          <w:rStyle w:val="text"/>
          <w:sz w:val="22"/>
          <w:szCs w:val="22"/>
        </w:rPr>
        <w:t>. Elle nous apprend qu’il ne faut voir dans le début du verset qu’une menace, afin qu’aucune créature ne lui fasse du mal. Autre exemple de ce style elliptique : « </w:t>
      </w:r>
      <w:proofErr w:type="spellStart"/>
      <w:r w:rsidRPr="00D37BDE">
        <w:rPr>
          <w:rStyle w:val="text"/>
          <w:sz w:val="22"/>
          <w:szCs w:val="22"/>
        </w:rPr>
        <w:t>Dawid</w:t>
      </w:r>
      <w:proofErr w:type="spellEnd"/>
      <w:r w:rsidRPr="00D37BDE">
        <w:rPr>
          <w:rStyle w:val="text"/>
          <w:sz w:val="22"/>
          <w:szCs w:val="22"/>
        </w:rPr>
        <w:t xml:space="preserve"> avait dit : “Quiconque frappera le </w:t>
      </w:r>
      <w:proofErr w:type="spellStart"/>
      <w:r w:rsidRPr="00D37BDE">
        <w:rPr>
          <w:rStyle w:val="text"/>
          <w:sz w:val="22"/>
          <w:szCs w:val="22"/>
        </w:rPr>
        <w:t>Yevoussi</w:t>
      </w:r>
      <w:proofErr w:type="spellEnd"/>
      <w:r w:rsidRPr="00D37BDE">
        <w:rPr>
          <w:rStyle w:val="text"/>
          <w:sz w:val="22"/>
          <w:szCs w:val="22"/>
        </w:rPr>
        <w:t xml:space="preserve"> atteindra le canal” » (II </w:t>
      </w:r>
      <w:proofErr w:type="spellStart"/>
      <w:r w:rsidRPr="00D37BDE">
        <w:rPr>
          <w:rStyle w:val="text"/>
          <w:sz w:val="22"/>
          <w:szCs w:val="22"/>
        </w:rPr>
        <w:t>Chemouel</w:t>
      </w:r>
      <w:proofErr w:type="spellEnd"/>
      <w:r w:rsidRPr="00D37BDE">
        <w:rPr>
          <w:rStyle w:val="text"/>
          <w:sz w:val="22"/>
          <w:szCs w:val="22"/>
        </w:rPr>
        <w:t xml:space="preserve"> 5, 8), sans que le texte précise ce qu’on allait lui faire. Le verset se contente d’une allusion : « Quiconque frappera le </w:t>
      </w:r>
      <w:proofErr w:type="spellStart"/>
      <w:r w:rsidRPr="00D37BDE">
        <w:rPr>
          <w:rStyle w:val="text"/>
          <w:sz w:val="22"/>
          <w:szCs w:val="22"/>
        </w:rPr>
        <w:t>Yevoussi</w:t>
      </w:r>
      <w:proofErr w:type="spellEnd"/>
      <w:r w:rsidRPr="00D37BDE">
        <w:rPr>
          <w:rStyle w:val="text"/>
          <w:sz w:val="22"/>
          <w:szCs w:val="22"/>
        </w:rPr>
        <w:t xml:space="preserve"> et atteindra le canal, qui approchera de la porte de la ville et s’en emparera, et les aveugles etc. celui qui les frappera eux aussi parce qu’ils ont dit, l’aveugle et le boiteux : “</w:t>
      </w:r>
      <w:proofErr w:type="spellStart"/>
      <w:r w:rsidRPr="00D37BDE">
        <w:rPr>
          <w:rStyle w:val="text"/>
          <w:sz w:val="22"/>
          <w:szCs w:val="22"/>
        </w:rPr>
        <w:t>Dawid</w:t>
      </w:r>
      <w:proofErr w:type="spellEnd"/>
      <w:r w:rsidRPr="00D37BDE">
        <w:rPr>
          <w:rStyle w:val="text"/>
          <w:sz w:val="22"/>
          <w:szCs w:val="22"/>
        </w:rPr>
        <w:t xml:space="preserve"> n’entrera pas dans la maison”, celui donc qui les frappera, j’en ferai un chef et un prince ». Cela n’est pas indiqué explicitement ici, mais précisé dans I </w:t>
      </w:r>
      <w:proofErr w:type="spellStart"/>
      <w:r w:rsidRPr="00D37BDE">
        <w:rPr>
          <w:rStyle w:val="text"/>
          <w:sz w:val="22"/>
          <w:szCs w:val="22"/>
        </w:rPr>
        <w:t>Divrei</w:t>
      </w:r>
      <w:proofErr w:type="spellEnd"/>
      <w:r w:rsidRPr="00D37BDE">
        <w:rPr>
          <w:rStyle w:val="text"/>
          <w:sz w:val="22"/>
          <w:szCs w:val="22"/>
        </w:rPr>
        <w:t xml:space="preserve"> </w:t>
      </w:r>
      <w:proofErr w:type="spellStart"/>
      <w:r w:rsidRPr="00D37BDE">
        <w:rPr>
          <w:rStyle w:val="text"/>
          <w:sz w:val="22"/>
          <w:szCs w:val="22"/>
        </w:rPr>
        <w:t>haYamim</w:t>
      </w:r>
      <w:proofErr w:type="spellEnd"/>
      <w:r w:rsidRPr="00D37BDE">
        <w:rPr>
          <w:rStyle w:val="text"/>
          <w:sz w:val="22"/>
          <w:szCs w:val="22"/>
        </w:rPr>
        <w:t xml:space="preserve"> 11, 6 : « il deviendra chef et prince ».</w:t>
      </w:r>
      <w:r w:rsidRPr="00D37BDE">
        <w:rPr>
          <w:sz w:val="22"/>
          <w:szCs w:val="22"/>
        </w:rPr>
        <w:t xml:space="preserve"> </w:t>
      </w:r>
    </w:p>
    <w:p w:rsidR="00D37BDE" w:rsidRPr="00D37BDE" w:rsidRDefault="00D37BDE" w:rsidP="00D37BDE">
      <w:pPr>
        <w:pStyle w:val="NormalWeb"/>
        <w:numPr>
          <w:ilvl w:val="0"/>
          <w:numId w:val="3"/>
        </w:numPr>
        <w:spacing w:before="0" w:beforeAutospacing="0" w:after="0" w:afterAutospacing="0"/>
        <w:jc w:val="both"/>
        <w:rPr>
          <w:sz w:val="22"/>
          <w:szCs w:val="22"/>
        </w:rPr>
      </w:pPr>
      <w:proofErr w:type="spellStart"/>
      <w:r w:rsidRPr="00D37BDE">
        <w:rPr>
          <w:rStyle w:val="name"/>
          <w:sz w:val="22"/>
          <w:szCs w:val="22"/>
        </w:rPr>
        <w:t>Hachem</w:t>
      </w:r>
      <w:proofErr w:type="spellEnd"/>
      <w:r w:rsidRPr="00D37BDE">
        <w:rPr>
          <w:rStyle w:val="name"/>
          <w:sz w:val="22"/>
          <w:szCs w:val="22"/>
        </w:rPr>
        <w:t xml:space="preserve"> marqua </w:t>
      </w:r>
      <w:proofErr w:type="spellStart"/>
      <w:r w:rsidRPr="00D37BDE">
        <w:rPr>
          <w:rStyle w:val="name"/>
          <w:sz w:val="22"/>
          <w:szCs w:val="22"/>
        </w:rPr>
        <w:t>Qayin</w:t>
      </w:r>
      <w:proofErr w:type="spellEnd"/>
      <w:r w:rsidRPr="00D37BDE">
        <w:rPr>
          <w:rStyle w:val="name"/>
          <w:sz w:val="22"/>
          <w:szCs w:val="22"/>
        </w:rPr>
        <w:t xml:space="preserve"> d’un signe</w:t>
      </w:r>
      <w:r w:rsidRPr="00D37BDE">
        <w:rPr>
          <w:sz w:val="22"/>
          <w:szCs w:val="22"/>
        </w:rPr>
        <w:t> </w:t>
      </w:r>
      <w:r w:rsidRPr="00D37BDE">
        <w:rPr>
          <w:rStyle w:val="text"/>
          <w:sz w:val="22"/>
          <w:szCs w:val="22"/>
        </w:rPr>
        <w:t>Il grava sur son front une lettre de Son nom (</w:t>
      </w:r>
      <w:proofErr w:type="spellStart"/>
      <w:r w:rsidRPr="00D37BDE">
        <w:rPr>
          <w:rStyle w:val="text"/>
          <w:sz w:val="22"/>
          <w:szCs w:val="22"/>
        </w:rPr>
        <w:t>Targoum</w:t>
      </w:r>
      <w:proofErr w:type="spellEnd"/>
      <w:r w:rsidRPr="00D37BDE">
        <w:rPr>
          <w:rStyle w:val="text"/>
          <w:sz w:val="22"/>
          <w:szCs w:val="22"/>
        </w:rPr>
        <w:t xml:space="preserve"> </w:t>
      </w:r>
      <w:proofErr w:type="spellStart"/>
      <w:r w:rsidRPr="00D37BDE">
        <w:rPr>
          <w:rStyle w:val="text"/>
          <w:sz w:val="22"/>
          <w:szCs w:val="22"/>
        </w:rPr>
        <w:t>yonathan</w:t>
      </w:r>
      <w:proofErr w:type="spellEnd"/>
      <w:r w:rsidRPr="00D37BDE">
        <w:rPr>
          <w:rStyle w:val="text"/>
          <w:sz w:val="22"/>
          <w:szCs w:val="22"/>
        </w:rPr>
        <w:t>). D’autres éditions de Rachi ajoutent l’interprétation suivante : « Quiconque me trouvera me tuera ! » (verset 14) : Il s’agit des animaux domestiques et des bêtes sauvages. Quant à d’autres êtres humains dont il aurait eu à avoir peur, il n’en existait pas encore, si ce n’est son père et sa mère, mais il ne craignait pas qu’ils le tuent. Il a dit : « Jusqu’à présent toutes les bêtes avaient peur de moi, ainsi qu’il est écrit : “que votre crainte et votre terreur soient sur tous les animaux de la terre” (infra 9, 2). Désormais, à cause de cette faute que j’ai commise, les bêtes ne me craindront plus et elles me tueront ». Aussitôt « </w:t>
      </w:r>
      <w:proofErr w:type="spellStart"/>
      <w:r w:rsidRPr="00D37BDE">
        <w:rPr>
          <w:rStyle w:val="text"/>
          <w:sz w:val="22"/>
          <w:szCs w:val="22"/>
        </w:rPr>
        <w:t>Hachem</w:t>
      </w:r>
      <w:proofErr w:type="spellEnd"/>
      <w:r w:rsidRPr="00D37BDE">
        <w:rPr>
          <w:rStyle w:val="text"/>
          <w:sz w:val="22"/>
          <w:szCs w:val="22"/>
        </w:rPr>
        <w:t xml:space="preserve"> marqua </w:t>
      </w:r>
      <w:proofErr w:type="spellStart"/>
      <w:r w:rsidRPr="00D37BDE">
        <w:rPr>
          <w:rStyle w:val="text"/>
          <w:sz w:val="22"/>
          <w:szCs w:val="22"/>
        </w:rPr>
        <w:t>Qayin</w:t>
      </w:r>
      <w:proofErr w:type="spellEnd"/>
      <w:r w:rsidRPr="00D37BDE">
        <w:rPr>
          <w:rStyle w:val="text"/>
          <w:sz w:val="22"/>
          <w:szCs w:val="22"/>
        </w:rPr>
        <w:t xml:space="preserve"> d’un signe », rétablissant son ascendant sur les animaux.</w:t>
      </w:r>
      <w:r w:rsidRPr="00D37BDE">
        <w:rPr>
          <w:sz w:val="22"/>
          <w:szCs w:val="22"/>
        </w:rPr>
        <w:t xml:space="preserve"> </w:t>
      </w:r>
    </w:p>
    <w:p w:rsidR="00C27EFC" w:rsidRPr="00DB1D61" w:rsidRDefault="00D37BDE" w:rsidP="00DB1D61">
      <w:pPr>
        <w:pStyle w:val="NormalWeb"/>
        <w:numPr>
          <w:ilvl w:val="0"/>
          <w:numId w:val="3"/>
        </w:numPr>
        <w:spacing w:before="0" w:beforeAutospacing="0" w:after="0" w:afterAutospacing="0"/>
        <w:jc w:val="both"/>
        <w:rPr>
          <w:sz w:val="22"/>
          <w:szCs w:val="22"/>
        </w:rPr>
      </w:pPr>
      <w:r w:rsidRPr="00D37BDE">
        <w:rPr>
          <w:rStyle w:val="name"/>
          <w:sz w:val="22"/>
          <w:szCs w:val="22"/>
        </w:rPr>
        <w:t>Adam connut...</w:t>
      </w:r>
      <w:r w:rsidRPr="00D37BDE">
        <w:rPr>
          <w:sz w:val="22"/>
          <w:szCs w:val="22"/>
        </w:rPr>
        <w:t> </w:t>
      </w:r>
      <w:proofErr w:type="spellStart"/>
      <w:r w:rsidRPr="00D37BDE">
        <w:rPr>
          <w:rStyle w:val="text"/>
          <w:sz w:val="22"/>
          <w:szCs w:val="22"/>
        </w:rPr>
        <w:t>Lèmekh</w:t>
      </w:r>
      <w:proofErr w:type="spellEnd"/>
      <w:r w:rsidRPr="00D37BDE">
        <w:rPr>
          <w:rStyle w:val="text"/>
          <w:sz w:val="22"/>
          <w:szCs w:val="22"/>
        </w:rPr>
        <w:t xml:space="preserve"> est venu trouver Adam, le premier homme, et s’est plaint de ses femmes. Adam leur dit : « Avez-vous à vous préoccuper des décrets de Dieu ? Vous, faites votre devoir et Lui fera ce qu’Il doit faire ! » Les femmes lui ont rétorqué : « Commence par te parer toi-même [des qualités que tu nous incites à posséder] ! Ne t’es-tu pas séparé de ta femme il y a cent trente ans, lorsque, par ta faute, la mort a été décrétée en punition pour l’homme ? ». Aussitôt, « Adam connut encore sa femme ». Que veut dire « encore » ? C’est pour nous enseigner qu’il l’a désirée plus que par le passé (</w:t>
      </w:r>
      <w:proofErr w:type="spellStart"/>
      <w:r w:rsidRPr="00D37BDE">
        <w:rPr>
          <w:rStyle w:val="text"/>
          <w:sz w:val="22"/>
          <w:szCs w:val="22"/>
        </w:rPr>
        <w:t>Beréchith</w:t>
      </w:r>
      <w:proofErr w:type="spellEnd"/>
      <w:r w:rsidRPr="00D37BDE">
        <w:rPr>
          <w:rStyle w:val="text"/>
          <w:sz w:val="22"/>
          <w:szCs w:val="22"/>
        </w:rPr>
        <w:t xml:space="preserve"> </w:t>
      </w:r>
      <w:proofErr w:type="spellStart"/>
      <w:r w:rsidRPr="00D37BDE">
        <w:rPr>
          <w:rStyle w:val="text"/>
          <w:sz w:val="22"/>
          <w:szCs w:val="22"/>
        </w:rPr>
        <w:t>raba</w:t>
      </w:r>
      <w:proofErr w:type="spellEnd"/>
      <w:r w:rsidRPr="00D37BDE">
        <w:rPr>
          <w:rStyle w:val="text"/>
          <w:sz w:val="22"/>
          <w:szCs w:val="22"/>
        </w:rPr>
        <w:t xml:space="preserve"> 23, 5).</w:t>
      </w:r>
      <w:r w:rsidRPr="00D37BDE">
        <w:rPr>
          <w:sz w:val="22"/>
          <w:szCs w:val="22"/>
        </w:rPr>
        <w:t xml:space="preserve"> </w:t>
      </w:r>
    </w:p>
    <w:p w:rsidR="00D37BDE" w:rsidRDefault="00D37BDE"/>
    <w:sectPr w:rsidR="00D37BDE" w:rsidSect="007D782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D1DBD"/>
    <w:multiLevelType w:val="hybridMultilevel"/>
    <w:tmpl w:val="11A66CF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25502D6E"/>
    <w:multiLevelType w:val="hybridMultilevel"/>
    <w:tmpl w:val="83C6A568"/>
    <w:lvl w:ilvl="0" w:tplc="73529D92">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98A5C7A"/>
    <w:multiLevelType w:val="hybridMultilevel"/>
    <w:tmpl w:val="4758847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696D390E"/>
    <w:multiLevelType w:val="hybridMultilevel"/>
    <w:tmpl w:val="4758847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82C"/>
    <w:rsid w:val="005D5612"/>
    <w:rsid w:val="007D782C"/>
    <w:rsid w:val="0084708D"/>
    <w:rsid w:val="00AD54E9"/>
    <w:rsid w:val="00C27EFC"/>
    <w:rsid w:val="00D37BDE"/>
    <w:rsid w:val="00DB1D61"/>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782C"/>
  </w:style>
  <w:style w:type="paragraph" w:styleId="Titre1">
    <w:name w:val="heading 1"/>
    <w:basedOn w:val="Normal"/>
    <w:link w:val="Titre1Car"/>
    <w:uiPriority w:val="9"/>
    <w:qFormat/>
    <w:rsid w:val="007D782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D782C"/>
    <w:rPr>
      <w:rFonts w:ascii="Times New Roman" w:eastAsia="Times New Roman" w:hAnsi="Times New Roman" w:cs="Times New Roman"/>
      <w:b/>
      <w:bCs/>
      <w:kern w:val="36"/>
      <w:sz w:val="48"/>
      <w:szCs w:val="48"/>
      <w:lang w:eastAsia="fr-FR" w:bidi="he-IL"/>
    </w:rPr>
  </w:style>
  <w:style w:type="character" w:customStyle="1" w:styleId="posted-on">
    <w:name w:val="posted-on"/>
    <w:basedOn w:val="Policepardfaut"/>
    <w:rsid w:val="007D782C"/>
  </w:style>
  <w:style w:type="character" w:styleId="Lienhypertexte">
    <w:name w:val="Hyperlink"/>
    <w:basedOn w:val="Policepardfaut"/>
    <w:uiPriority w:val="99"/>
    <w:semiHidden/>
    <w:unhideWhenUsed/>
    <w:rsid w:val="007D782C"/>
    <w:rPr>
      <w:color w:val="0000FF"/>
      <w:u w:val="single"/>
    </w:rPr>
  </w:style>
  <w:style w:type="character" w:customStyle="1" w:styleId="author">
    <w:name w:val="author"/>
    <w:basedOn w:val="Policepardfaut"/>
    <w:rsid w:val="007D782C"/>
  </w:style>
  <w:style w:type="character" w:customStyle="1" w:styleId="entry-categories">
    <w:name w:val="entry-categories"/>
    <w:basedOn w:val="Policepardfaut"/>
    <w:rsid w:val="007D782C"/>
  </w:style>
  <w:style w:type="character" w:customStyle="1" w:styleId="entry-tags">
    <w:name w:val="entry-tags"/>
    <w:basedOn w:val="Policepardfaut"/>
    <w:rsid w:val="007D782C"/>
  </w:style>
  <w:style w:type="paragraph" w:styleId="NormalWeb">
    <w:name w:val="Normal (Web)"/>
    <w:basedOn w:val="Normal"/>
    <w:uiPriority w:val="99"/>
    <w:unhideWhenUsed/>
    <w:rsid w:val="007D782C"/>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styleId="Paragraphedeliste">
    <w:name w:val="List Paragraph"/>
    <w:basedOn w:val="Normal"/>
    <w:uiPriority w:val="34"/>
    <w:qFormat/>
    <w:rsid w:val="007D782C"/>
    <w:pPr>
      <w:ind w:left="720"/>
      <w:contextualSpacing/>
    </w:pPr>
  </w:style>
  <w:style w:type="character" w:customStyle="1" w:styleId="ijaxflowpanelid1614">
    <w:name w:val="ijax_flowpanel_id_1614"/>
    <w:basedOn w:val="Policepardfaut"/>
    <w:rsid w:val="00AD54E9"/>
  </w:style>
  <w:style w:type="character" w:customStyle="1" w:styleId="versekey">
    <w:name w:val="versekey"/>
    <w:basedOn w:val="Policepardfaut"/>
    <w:rsid w:val="00AD54E9"/>
  </w:style>
  <w:style w:type="character" w:customStyle="1" w:styleId="text">
    <w:name w:val="text"/>
    <w:basedOn w:val="Policepardfaut"/>
    <w:rsid w:val="00AD54E9"/>
  </w:style>
  <w:style w:type="character" w:customStyle="1" w:styleId="ijaxflowpanelid1615">
    <w:name w:val="ijax_flowpanel_id_1615"/>
    <w:basedOn w:val="Policepardfaut"/>
    <w:rsid w:val="00AD54E9"/>
  </w:style>
  <w:style w:type="character" w:customStyle="1" w:styleId="ijaxflowpanelid1616">
    <w:name w:val="ijax_flowpanel_id_1616"/>
    <w:basedOn w:val="Policepardfaut"/>
    <w:rsid w:val="00AD54E9"/>
  </w:style>
  <w:style w:type="character" w:customStyle="1" w:styleId="ijaxflowpanelid1617">
    <w:name w:val="ijax_flowpanel_id_1617"/>
    <w:basedOn w:val="Policepardfaut"/>
    <w:rsid w:val="00AD54E9"/>
  </w:style>
  <w:style w:type="character" w:customStyle="1" w:styleId="ijaxflowpanelid1618">
    <w:name w:val="ijax_flowpanel_id_1618"/>
    <w:basedOn w:val="Policepardfaut"/>
    <w:rsid w:val="00AD54E9"/>
  </w:style>
  <w:style w:type="character" w:customStyle="1" w:styleId="ijaxflowpanelid1619">
    <w:name w:val="ijax_flowpanel_id_1619"/>
    <w:basedOn w:val="Policepardfaut"/>
    <w:rsid w:val="00AD54E9"/>
  </w:style>
  <w:style w:type="character" w:customStyle="1" w:styleId="ijaxflowpanelid1620">
    <w:name w:val="ijax_flowpanel_id_1620"/>
    <w:basedOn w:val="Policepardfaut"/>
    <w:rsid w:val="00AD54E9"/>
  </w:style>
  <w:style w:type="character" w:customStyle="1" w:styleId="ijaxflowpanelid1621">
    <w:name w:val="ijax_flowpanel_id_1621"/>
    <w:basedOn w:val="Policepardfaut"/>
    <w:rsid w:val="00AD54E9"/>
  </w:style>
  <w:style w:type="character" w:customStyle="1" w:styleId="ijaxflowpanelid1622">
    <w:name w:val="ijax_flowpanel_id_1622"/>
    <w:basedOn w:val="Policepardfaut"/>
    <w:rsid w:val="00AD54E9"/>
  </w:style>
  <w:style w:type="character" w:customStyle="1" w:styleId="ijaxflowpanelid1623">
    <w:name w:val="ijax_flowpanel_id_1623"/>
    <w:basedOn w:val="Policepardfaut"/>
    <w:rsid w:val="00AD54E9"/>
  </w:style>
  <w:style w:type="character" w:customStyle="1" w:styleId="ijaxflowpanelid1624">
    <w:name w:val="ijax_flowpanel_id_1624"/>
    <w:basedOn w:val="Policepardfaut"/>
    <w:rsid w:val="00AD54E9"/>
  </w:style>
  <w:style w:type="character" w:customStyle="1" w:styleId="ijaxflowpanelid1625">
    <w:name w:val="ijax_flowpanel_id_1625"/>
    <w:basedOn w:val="Policepardfaut"/>
    <w:rsid w:val="00AD54E9"/>
  </w:style>
  <w:style w:type="character" w:customStyle="1" w:styleId="ijaxflowpanelid1626">
    <w:name w:val="ijax_flowpanel_id_1626"/>
    <w:basedOn w:val="Policepardfaut"/>
    <w:rsid w:val="00AD54E9"/>
  </w:style>
  <w:style w:type="character" w:customStyle="1" w:styleId="ijaxflowpanelid1627">
    <w:name w:val="ijax_flowpanel_id_1627"/>
    <w:basedOn w:val="Policepardfaut"/>
    <w:rsid w:val="00AD54E9"/>
  </w:style>
  <w:style w:type="character" w:customStyle="1" w:styleId="ijaxflowpanelid1628">
    <w:name w:val="ijax_flowpanel_id_1628"/>
    <w:basedOn w:val="Policepardfaut"/>
    <w:rsid w:val="00AD54E9"/>
  </w:style>
  <w:style w:type="character" w:customStyle="1" w:styleId="ijaxflowpanelid1629">
    <w:name w:val="ijax_flowpanel_id_1629"/>
    <w:basedOn w:val="Policepardfaut"/>
    <w:rsid w:val="00AD54E9"/>
  </w:style>
  <w:style w:type="character" w:customStyle="1" w:styleId="ijaxflowpanelid1630">
    <w:name w:val="ijax_flowpanel_id_1630"/>
    <w:basedOn w:val="Policepardfaut"/>
    <w:rsid w:val="00AD54E9"/>
  </w:style>
  <w:style w:type="character" w:customStyle="1" w:styleId="ijaxflowpanelid1631">
    <w:name w:val="ijax_flowpanel_id_1631"/>
    <w:basedOn w:val="Policepardfaut"/>
    <w:rsid w:val="00AD54E9"/>
  </w:style>
  <w:style w:type="character" w:customStyle="1" w:styleId="ijaxflowpanelid1632">
    <w:name w:val="ijax_flowpanel_id_1632"/>
    <w:basedOn w:val="Policepardfaut"/>
    <w:rsid w:val="00AD54E9"/>
  </w:style>
  <w:style w:type="character" w:customStyle="1" w:styleId="ijaxflowpanelid1633">
    <w:name w:val="ijax_flowpanel_id_1633"/>
    <w:basedOn w:val="Policepardfaut"/>
    <w:rsid w:val="00AD54E9"/>
  </w:style>
  <w:style w:type="character" w:customStyle="1" w:styleId="ijaxflowpanelid1634">
    <w:name w:val="ijax_flowpanel_id_1634"/>
    <w:basedOn w:val="Policepardfaut"/>
    <w:rsid w:val="00AD54E9"/>
  </w:style>
  <w:style w:type="character" w:customStyle="1" w:styleId="ijaxflowpanelid1635">
    <w:name w:val="ijax_flowpanel_id_1635"/>
    <w:basedOn w:val="Policepardfaut"/>
    <w:rsid w:val="00AD54E9"/>
  </w:style>
  <w:style w:type="character" w:customStyle="1" w:styleId="ijaxflowpanelid1636">
    <w:name w:val="ijax_flowpanel_id_1636"/>
    <w:basedOn w:val="Policepardfaut"/>
    <w:rsid w:val="00AD54E9"/>
  </w:style>
  <w:style w:type="character" w:customStyle="1" w:styleId="ijaxflowpanelid1637">
    <w:name w:val="ijax_flowpanel_id_1637"/>
    <w:basedOn w:val="Policepardfaut"/>
    <w:rsid w:val="00AD54E9"/>
  </w:style>
  <w:style w:type="character" w:customStyle="1" w:styleId="ijaxflowpanelid1638">
    <w:name w:val="ijax_flowpanel_id_1638"/>
    <w:basedOn w:val="Policepardfaut"/>
    <w:rsid w:val="00AD54E9"/>
  </w:style>
  <w:style w:type="character" w:customStyle="1" w:styleId="ijaxflowpanelid1639">
    <w:name w:val="ijax_flowpanel_id_1639"/>
    <w:basedOn w:val="Policepardfaut"/>
    <w:rsid w:val="00AD54E9"/>
  </w:style>
  <w:style w:type="character" w:customStyle="1" w:styleId="name">
    <w:name w:val="name"/>
    <w:basedOn w:val="Policepardfaut"/>
    <w:rsid w:val="00D37BD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782C"/>
  </w:style>
  <w:style w:type="paragraph" w:styleId="Titre1">
    <w:name w:val="heading 1"/>
    <w:basedOn w:val="Normal"/>
    <w:link w:val="Titre1Car"/>
    <w:uiPriority w:val="9"/>
    <w:qFormat/>
    <w:rsid w:val="007D782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D782C"/>
    <w:rPr>
      <w:rFonts w:ascii="Times New Roman" w:eastAsia="Times New Roman" w:hAnsi="Times New Roman" w:cs="Times New Roman"/>
      <w:b/>
      <w:bCs/>
      <w:kern w:val="36"/>
      <w:sz w:val="48"/>
      <w:szCs w:val="48"/>
      <w:lang w:eastAsia="fr-FR" w:bidi="he-IL"/>
    </w:rPr>
  </w:style>
  <w:style w:type="character" w:customStyle="1" w:styleId="posted-on">
    <w:name w:val="posted-on"/>
    <w:basedOn w:val="Policepardfaut"/>
    <w:rsid w:val="007D782C"/>
  </w:style>
  <w:style w:type="character" w:styleId="Lienhypertexte">
    <w:name w:val="Hyperlink"/>
    <w:basedOn w:val="Policepardfaut"/>
    <w:uiPriority w:val="99"/>
    <w:semiHidden/>
    <w:unhideWhenUsed/>
    <w:rsid w:val="007D782C"/>
    <w:rPr>
      <w:color w:val="0000FF"/>
      <w:u w:val="single"/>
    </w:rPr>
  </w:style>
  <w:style w:type="character" w:customStyle="1" w:styleId="author">
    <w:name w:val="author"/>
    <w:basedOn w:val="Policepardfaut"/>
    <w:rsid w:val="007D782C"/>
  </w:style>
  <w:style w:type="character" w:customStyle="1" w:styleId="entry-categories">
    <w:name w:val="entry-categories"/>
    <w:basedOn w:val="Policepardfaut"/>
    <w:rsid w:val="007D782C"/>
  </w:style>
  <w:style w:type="character" w:customStyle="1" w:styleId="entry-tags">
    <w:name w:val="entry-tags"/>
    <w:basedOn w:val="Policepardfaut"/>
    <w:rsid w:val="007D782C"/>
  </w:style>
  <w:style w:type="paragraph" w:styleId="NormalWeb">
    <w:name w:val="Normal (Web)"/>
    <w:basedOn w:val="Normal"/>
    <w:uiPriority w:val="99"/>
    <w:unhideWhenUsed/>
    <w:rsid w:val="007D782C"/>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styleId="Paragraphedeliste">
    <w:name w:val="List Paragraph"/>
    <w:basedOn w:val="Normal"/>
    <w:uiPriority w:val="34"/>
    <w:qFormat/>
    <w:rsid w:val="007D782C"/>
    <w:pPr>
      <w:ind w:left="720"/>
      <w:contextualSpacing/>
    </w:pPr>
  </w:style>
  <w:style w:type="character" w:customStyle="1" w:styleId="ijaxflowpanelid1614">
    <w:name w:val="ijax_flowpanel_id_1614"/>
    <w:basedOn w:val="Policepardfaut"/>
    <w:rsid w:val="00AD54E9"/>
  </w:style>
  <w:style w:type="character" w:customStyle="1" w:styleId="versekey">
    <w:name w:val="versekey"/>
    <w:basedOn w:val="Policepardfaut"/>
    <w:rsid w:val="00AD54E9"/>
  </w:style>
  <w:style w:type="character" w:customStyle="1" w:styleId="text">
    <w:name w:val="text"/>
    <w:basedOn w:val="Policepardfaut"/>
    <w:rsid w:val="00AD54E9"/>
  </w:style>
  <w:style w:type="character" w:customStyle="1" w:styleId="ijaxflowpanelid1615">
    <w:name w:val="ijax_flowpanel_id_1615"/>
    <w:basedOn w:val="Policepardfaut"/>
    <w:rsid w:val="00AD54E9"/>
  </w:style>
  <w:style w:type="character" w:customStyle="1" w:styleId="ijaxflowpanelid1616">
    <w:name w:val="ijax_flowpanel_id_1616"/>
    <w:basedOn w:val="Policepardfaut"/>
    <w:rsid w:val="00AD54E9"/>
  </w:style>
  <w:style w:type="character" w:customStyle="1" w:styleId="ijaxflowpanelid1617">
    <w:name w:val="ijax_flowpanel_id_1617"/>
    <w:basedOn w:val="Policepardfaut"/>
    <w:rsid w:val="00AD54E9"/>
  </w:style>
  <w:style w:type="character" w:customStyle="1" w:styleId="ijaxflowpanelid1618">
    <w:name w:val="ijax_flowpanel_id_1618"/>
    <w:basedOn w:val="Policepardfaut"/>
    <w:rsid w:val="00AD54E9"/>
  </w:style>
  <w:style w:type="character" w:customStyle="1" w:styleId="ijaxflowpanelid1619">
    <w:name w:val="ijax_flowpanel_id_1619"/>
    <w:basedOn w:val="Policepardfaut"/>
    <w:rsid w:val="00AD54E9"/>
  </w:style>
  <w:style w:type="character" w:customStyle="1" w:styleId="ijaxflowpanelid1620">
    <w:name w:val="ijax_flowpanel_id_1620"/>
    <w:basedOn w:val="Policepardfaut"/>
    <w:rsid w:val="00AD54E9"/>
  </w:style>
  <w:style w:type="character" w:customStyle="1" w:styleId="ijaxflowpanelid1621">
    <w:name w:val="ijax_flowpanel_id_1621"/>
    <w:basedOn w:val="Policepardfaut"/>
    <w:rsid w:val="00AD54E9"/>
  </w:style>
  <w:style w:type="character" w:customStyle="1" w:styleId="ijaxflowpanelid1622">
    <w:name w:val="ijax_flowpanel_id_1622"/>
    <w:basedOn w:val="Policepardfaut"/>
    <w:rsid w:val="00AD54E9"/>
  </w:style>
  <w:style w:type="character" w:customStyle="1" w:styleId="ijaxflowpanelid1623">
    <w:name w:val="ijax_flowpanel_id_1623"/>
    <w:basedOn w:val="Policepardfaut"/>
    <w:rsid w:val="00AD54E9"/>
  </w:style>
  <w:style w:type="character" w:customStyle="1" w:styleId="ijaxflowpanelid1624">
    <w:name w:val="ijax_flowpanel_id_1624"/>
    <w:basedOn w:val="Policepardfaut"/>
    <w:rsid w:val="00AD54E9"/>
  </w:style>
  <w:style w:type="character" w:customStyle="1" w:styleId="ijaxflowpanelid1625">
    <w:name w:val="ijax_flowpanel_id_1625"/>
    <w:basedOn w:val="Policepardfaut"/>
    <w:rsid w:val="00AD54E9"/>
  </w:style>
  <w:style w:type="character" w:customStyle="1" w:styleId="ijaxflowpanelid1626">
    <w:name w:val="ijax_flowpanel_id_1626"/>
    <w:basedOn w:val="Policepardfaut"/>
    <w:rsid w:val="00AD54E9"/>
  </w:style>
  <w:style w:type="character" w:customStyle="1" w:styleId="ijaxflowpanelid1627">
    <w:name w:val="ijax_flowpanel_id_1627"/>
    <w:basedOn w:val="Policepardfaut"/>
    <w:rsid w:val="00AD54E9"/>
  </w:style>
  <w:style w:type="character" w:customStyle="1" w:styleId="ijaxflowpanelid1628">
    <w:name w:val="ijax_flowpanel_id_1628"/>
    <w:basedOn w:val="Policepardfaut"/>
    <w:rsid w:val="00AD54E9"/>
  </w:style>
  <w:style w:type="character" w:customStyle="1" w:styleId="ijaxflowpanelid1629">
    <w:name w:val="ijax_flowpanel_id_1629"/>
    <w:basedOn w:val="Policepardfaut"/>
    <w:rsid w:val="00AD54E9"/>
  </w:style>
  <w:style w:type="character" w:customStyle="1" w:styleId="ijaxflowpanelid1630">
    <w:name w:val="ijax_flowpanel_id_1630"/>
    <w:basedOn w:val="Policepardfaut"/>
    <w:rsid w:val="00AD54E9"/>
  </w:style>
  <w:style w:type="character" w:customStyle="1" w:styleId="ijaxflowpanelid1631">
    <w:name w:val="ijax_flowpanel_id_1631"/>
    <w:basedOn w:val="Policepardfaut"/>
    <w:rsid w:val="00AD54E9"/>
  </w:style>
  <w:style w:type="character" w:customStyle="1" w:styleId="ijaxflowpanelid1632">
    <w:name w:val="ijax_flowpanel_id_1632"/>
    <w:basedOn w:val="Policepardfaut"/>
    <w:rsid w:val="00AD54E9"/>
  </w:style>
  <w:style w:type="character" w:customStyle="1" w:styleId="ijaxflowpanelid1633">
    <w:name w:val="ijax_flowpanel_id_1633"/>
    <w:basedOn w:val="Policepardfaut"/>
    <w:rsid w:val="00AD54E9"/>
  </w:style>
  <w:style w:type="character" w:customStyle="1" w:styleId="ijaxflowpanelid1634">
    <w:name w:val="ijax_flowpanel_id_1634"/>
    <w:basedOn w:val="Policepardfaut"/>
    <w:rsid w:val="00AD54E9"/>
  </w:style>
  <w:style w:type="character" w:customStyle="1" w:styleId="ijaxflowpanelid1635">
    <w:name w:val="ijax_flowpanel_id_1635"/>
    <w:basedOn w:val="Policepardfaut"/>
    <w:rsid w:val="00AD54E9"/>
  </w:style>
  <w:style w:type="character" w:customStyle="1" w:styleId="ijaxflowpanelid1636">
    <w:name w:val="ijax_flowpanel_id_1636"/>
    <w:basedOn w:val="Policepardfaut"/>
    <w:rsid w:val="00AD54E9"/>
  </w:style>
  <w:style w:type="character" w:customStyle="1" w:styleId="ijaxflowpanelid1637">
    <w:name w:val="ijax_flowpanel_id_1637"/>
    <w:basedOn w:val="Policepardfaut"/>
    <w:rsid w:val="00AD54E9"/>
  </w:style>
  <w:style w:type="character" w:customStyle="1" w:styleId="ijaxflowpanelid1638">
    <w:name w:val="ijax_flowpanel_id_1638"/>
    <w:basedOn w:val="Policepardfaut"/>
    <w:rsid w:val="00AD54E9"/>
  </w:style>
  <w:style w:type="character" w:customStyle="1" w:styleId="ijaxflowpanelid1639">
    <w:name w:val="ijax_flowpanel_id_1639"/>
    <w:basedOn w:val="Policepardfaut"/>
    <w:rsid w:val="00AD54E9"/>
  </w:style>
  <w:style w:type="character" w:customStyle="1" w:styleId="name">
    <w:name w:val="name"/>
    <w:basedOn w:val="Policepardfaut"/>
    <w:rsid w:val="00D37B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93555">
      <w:bodyDiv w:val="1"/>
      <w:marLeft w:val="0"/>
      <w:marRight w:val="0"/>
      <w:marTop w:val="0"/>
      <w:marBottom w:val="0"/>
      <w:divBdr>
        <w:top w:val="none" w:sz="0" w:space="0" w:color="auto"/>
        <w:left w:val="none" w:sz="0" w:space="0" w:color="auto"/>
        <w:bottom w:val="none" w:sz="0" w:space="0" w:color="auto"/>
        <w:right w:val="none" w:sz="0" w:space="0" w:color="auto"/>
      </w:divBdr>
    </w:div>
    <w:div w:id="308369667">
      <w:bodyDiv w:val="1"/>
      <w:marLeft w:val="0"/>
      <w:marRight w:val="0"/>
      <w:marTop w:val="0"/>
      <w:marBottom w:val="0"/>
      <w:divBdr>
        <w:top w:val="none" w:sz="0" w:space="0" w:color="auto"/>
        <w:left w:val="none" w:sz="0" w:space="0" w:color="auto"/>
        <w:bottom w:val="none" w:sz="0" w:space="0" w:color="auto"/>
        <w:right w:val="none" w:sz="0" w:space="0" w:color="auto"/>
      </w:divBdr>
    </w:div>
    <w:div w:id="663553820">
      <w:bodyDiv w:val="1"/>
      <w:marLeft w:val="0"/>
      <w:marRight w:val="0"/>
      <w:marTop w:val="0"/>
      <w:marBottom w:val="0"/>
      <w:divBdr>
        <w:top w:val="none" w:sz="0" w:space="0" w:color="auto"/>
        <w:left w:val="none" w:sz="0" w:space="0" w:color="auto"/>
        <w:bottom w:val="none" w:sz="0" w:space="0" w:color="auto"/>
        <w:right w:val="none" w:sz="0" w:space="0" w:color="auto"/>
      </w:divBdr>
      <w:divsChild>
        <w:div w:id="1856261459">
          <w:marLeft w:val="0"/>
          <w:marRight w:val="0"/>
          <w:marTop w:val="0"/>
          <w:marBottom w:val="0"/>
          <w:divBdr>
            <w:top w:val="none" w:sz="0" w:space="0" w:color="auto"/>
            <w:left w:val="none" w:sz="0" w:space="0" w:color="auto"/>
            <w:bottom w:val="none" w:sz="0" w:space="0" w:color="auto"/>
            <w:right w:val="none" w:sz="0" w:space="0" w:color="auto"/>
          </w:divBdr>
        </w:div>
        <w:div w:id="127821869">
          <w:marLeft w:val="0"/>
          <w:marRight w:val="0"/>
          <w:marTop w:val="0"/>
          <w:marBottom w:val="0"/>
          <w:divBdr>
            <w:top w:val="none" w:sz="0" w:space="0" w:color="auto"/>
            <w:left w:val="none" w:sz="0" w:space="0" w:color="auto"/>
            <w:bottom w:val="none" w:sz="0" w:space="0" w:color="auto"/>
            <w:right w:val="none" w:sz="0" w:space="0" w:color="auto"/>
          </w:divBdr>
        </w:div>
      </w:divsChild>
    </w:div>
    <w:div w:id="818110842">
      <w:bodyDiv w:val="1"/>
      <w:marLeft w:val="0"/>
      <w:marRight w:val="0"/>
      <w:marTop w:val="0"/>
      <w:marBottom w:val="0"/>
      <w:divBdr>
        <w:top w:val="none" w:sz="0" w:space="0" w:color="auto"/>
        <w:left w:val="none" w:sz="0" w:space="0" w:color="auto"/>
        <w:bottom w:val="none" w:sz="0" w:space="0" w:color="auto"/>
        <w:right w:val="none" w:sz="0" w:space="0" w:color="auto"/>
      </w:divBdr>
    </w:div>
    <w:div w:id="906957628">
      <w:bodyDiv w:val="1"/>
      <w:marLeft w:val="0"/>
      <w:marRight w:val="0"/>
      <w:marTop w:val="0"/>
      <w:marBottom w:val="0"/>
      <w:divBdr>
        <w:top w:val="none" w:sz="0" w:space="0" w:color="auto"/>
        <w:left w:val="none" w:sz="0" w:space="0" w:color="auto"/>
        <w:bottom w:val="none" w:sz="0" w:space="0" w:color="auto"/>
        <w:right w:val="none" w:sz="0" w:space="0" w:color="auto"/>
      </w:divBdr>
    </w:div>
    <w:div w:id="1050688370">
      <w:bodyDiv w:val="1"/>
      <w:marLeft w:val="0"/>
      <w:marRight w:val="0"/>
      <w:marTop w:val="0"/>
      <w:marBottom w:val="0"/>
      <w:divBdr>
        <w:top w:val="none" w:sz="0" w:space="0" w:color="auto"/>
        <w:left w:val="none" w:sz="0" w:space="0" w:color="auto"/>
        <w:bottom w:val="none" w:sz="0" w:space="0" w:color="auto"/>
        <w:right w:val="none" w:sz="0" w:space="0" w:color="auto"/>
      </w:divBdr>
    </w:div>
    <w:div w:id="1093551435">
      <w:bodyDiv w:val="1"/>
      <w:marLeft w:val="0"/>
      <w:marRight w:val="0"/>
      <w:marTop w:val="0"/>
      <w:marBottom w:val="0"/>
      <w:divBdr>
        <w:top w:val="none" w:sz="0" w:space="0" w:color="auto"/>
        <w:left w:val="none" w:sz="0" w:space="0" w:color="auto"/>
        <w:bottom w:val="none" w:sz="0" w:space="0" w:color="auto"/>
        <w:right w:val="none" w:sz="0" w:space="0" w:color="auto"/>
      </w:divBdr>
    </w:div>
    <w:div w:id="1286043966">
      <w:bodyDiv w:val="1"/>
      <w:marLeft w:val="0"/>
      <w:marRight w:val="0"/>
      <w:marTop w:val="0"/>
      <w:marBottom w:val="0"/>
      <w:divBdr>
        <w:top w:val="none" w:sz="0" w:space="0" w:color="auto"/>
        <w:left w:val="none" w:sz="0" w:space="0" w:color="auto"/>
        <w:bottom w:val="none" w:sz="0" w:space="0" w:color="auto"/>
        <w:right w:val="none" w:sz="0" w:space="0" w:color="auto"/>
      </w:divBdr>
    </w:div>
    <w:div w:id="1455246555">
      <w:bodyDiv w:val="1"/>
      <w:marLeft w:val="0"/>
      <w:marRight w:val="0"/>
      <w:marTop w:val="0"/>
      <w:marBottom w:val="0"/>
      <w:divBdr>
        <w:top w:val="none" w:sz="0" w:space="0" w:color="auto"/>
        <w:left w:val="none" w:sz="0" w:space="0" w:color="auto"/>
        <w:bottom w:val="none" w:sz="0" w:space="0" w:color="auto"/>
        <w:right w:val="none" w:sz="0" w:space="0" w:color="auto"/>
      </w:divBdr>
    </w:div>
    <w:div w:id="1624649356">
      <w:bodyDiv w:val="1"/>
      <w:marLeft w:val="0"/>
      <w:marRight w:val="0"/>
      <w:marTop w:val="0"/>
      <w:marBottom w:val="0"/>
      <w:divBdr>
        <w:top w:val="none" w:sz="0" w:space="0" w:color="auto"/>
        <w:left w:val="none" w:sz="0" w:space="0" w:color="auto"/>
        <w:bottom w:val="none" w:sz="0" w:space="0" w:color="auto"/>
        <w:right w:val="none" w:sz="0" w:space="0" w:color="auto"/>
      </w:divBdr>
    </w:div>
    <w:div w:id="1802114207">
      <w:bodyDiv w:val="1"/>
      <w:marLeft w:val="0"/>
      <w:marRight w:val="0"/>
      <w:marTop w:val="0"/>
      <w:marBottom w:val="0"/>
      <w:divBdr>
        <w:top w:val="none" w:sz="0" w:space="0" w:color="auto"/>
        <w:left w:val="none" w:sz="0" w:space="0" w:color="auto"/>
        <w:bottom w:val="none" w:sz="0" w:space="0" w:color="auto"/>
        <w:right w:val="none" w:sz="0" w:space="0" w:color="auto"/>
      </w:divBdr>
    </w:div>
    <w:div w:id="1823233704">
      <w:bodyDiv w:val="1"/>
      <w:marLeft w:val="0"/>
      <w:marRight w:val="0"/>
      <w:marTop w:val="0"/>
      <w:marBottom w:val="0"/>
      <w:divBdr>
        <w:top w:val="none" w:sz="0" w:space="0" w:color="auto"/>
        <w:left w:val="none" w:sz="0" w:space="0" w:color="auto"/>
        <w:bottom w:val="none" w:sz="0" w:space="0" w:color="auto"/>
        <w:right w:val="none" w:sz="0" w:space="0" w:color="auto"/>
      </w:divBdr>
    </w:div>
    <w:div w:id="1952125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1376</Words>
  <Characters>7571</Characters>
  <Application>Microsoft Office Word</Application>
  <DocSecurity>0</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3</cp:revision>
  <cp:lastPrinted>2015-10-02T15:22:00Z</cp:lastPrinted>
  <dcterms:created xsi:type="dcterms:W3CDTF">2015-10-02T16:06:00Z</dcterms:created>
  <dcterms:modified xsi:type="dcterms:W3CDTF">2015-10-02T16:07:00Z</dcterms:modified>
</cp:coreProperties>
</file>