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FE4" w:rsidRDefault="00B37AE4" w:rsidP="00CC466B">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 xml:space="preserve">Rachi sur </w:t>
      </w:r>
      <w:proofErr w:type="spellStart"/>
      <w:r w:rsidR="00CC466B">
        <w:rPr>
          <w:rFonts w:ascii="Times New Roman" w:eastAsia="Times New Roman" w:hAnsi="Times New Roman" w:cs="Times New Roman"/>
          <w:b/>
          <w:bCs/>
          <w:sz w:val="28"/>
          <w:szCs w:val="28"/>
          <w:lang w:eastAsia="fr-FR" w:bidi="he-IL"/>
        </w:rPr>
        <w:t>Haazinou</w:t>
      </w:r>
      <w:proofErr w:type="spellEnd"/>
    </w:p>
    <w:p w:rsidR="00CC466B" w:rsidRDefault="001F0D11" w:rsidP="00CC466B">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‘Dieu est-il un juge ?</w:t>
      </w:r>
    </w:p>
    <w:p w:rsidR="008C591A" w:rsidRDefault="008C591A" w:rsidP="00504B36">
      <w:pPr>
        <w:spacing w:after="0"/>
      </w:pPr>
    </w:p>
    <w:p w:rsidR="008C591A" w:rsidRDefault="001F0D11" w:rsidP="009F4D07">
      <w:pPr>
        <w:spacing w:after="0"/>
        <w:jc w:val="both"/>
      </w:pPr>
      <w:r>
        <w:t xml:space="preserve">Notre </w:t>
      </w:r>
      <w:proofErr w:type="spellStart"/>
      <w:r>
        <w:t>paracha</w:t>
      </w:r>
      <w:proofErr w:type="spellEnd"/>
      <w:r>
        <w:t>, très difficile, parle de courroux divin et de vengeance. Faut-il la lire au sens premier ? Peut-on faire abstraction du sens premier ? A qui exactement s’</w:t>
      </w:r>
      <w:r w:rsidR="009F4D07">
        <w:t>adresse cette expression de puissance impressionnante ? Rachi nous introduit à une nuance insoupçonnée dans ce texte effrayant.</w:t>
      </w:r>
      <w:bookmarkStart w:id="0" w:name="_GoBack"/>
      <w:bookmarkEnd w:id="0"/>
    </w:p>
    <w:p w:rsidR="008C591A" w:rsidRPr="00040FE4" w:rsidRDefault="008C591A" w:rsidP="00504B36">
      <w:pPr>
        <w:spacing w:after="0"/>
        <w:rPr>
          <w:sz w:val="16"/>
          <w:szCs w:val="16"/>
        </w:rPr>
      </w:pPr>
    </w:p>
    <w:p w:rsidR="00BB5703" w:rsidRPr="00040FE4" w:rsidRDefault="00BB5703" w:rsidP="00BB5703">
      <w:pPr>
        <w:spacing w:after="0" w:line="240" w:lineRule="auto"/>
        <w:rPr>
          <w:i/>
          <w:iCs/>
          <w:sz w:val="24"/>
          <w:szCs w:val="24"/>
        </w:rPr>
      </w:pPr>
      <w:r w:rsidRPr="00040FE4">
        <w:rPr>
          <w:i/>
          <w:iCs/>
          <w:sz w:val="24"/>
          <w:szCs w:val="24"/>
        </w:rPr>
        <w:t xml:space="preserve">(Attention, le texte suivant est traduit à dessein d’une façon proche du texte, pour inviter à participer à l’étude juive dans le respect de sa nature : en face à face, en </w:t>
      </w:r>
      <w:proofErr w:type="spellStart"/>
      <w:r w:rsidRPr="00040FE4">
        <w:rPr>
          <w:i/>
          <w:iCs/>
          <w:sz w:val="24"/>
          <w:szCs w:val="24"/>
        </w:rPr>
        <w:t>Hévrouta</w:t>
      </w:r>
      <w:proofErr w:type="spellEnd"/>
      <w:r w:rsidRPr="00040FE4">
        <w:rPr>
          <w:i/>
          <w:iCs/>
          <w:sz w:val="24"/>
          <w:szCs w:val="24"/>
        </w:rPr>
        <w:t>, avec la compagnie d’un maître. Vous pouvez préparer le texte à l’avance, mais ne restez pas dans cette étape solitaire source de mécompréhension. Merci.)</w:t>
      </w:r>
    </w:p>
    <w:p w:rsidR="00C45271" w:rsidRPr="00040FE4" w:rsidRDefault="00C45271" w:rsidP="00BB5703">
      <w:pPr>
        <w:spacing w:after="0" w:line="240" w:lineRule="auto"/>
        <w:rPr>
          <w:i/>
          <w:iCs/>
          <w:sz w:val="10"/>
          <w:szCs w:val="10"/>
        </w:rPr>
      </w:pPr>
    </w:p>
    <w:p w:rsidR="003E3910" w:rsidRDefault="00C45271" w:rsidP="000E63F9">
      <w:pPr>
        <w:spacing w:after="0" w:line="240" w:lineRule="auto"/>
        <w:rPr>
          <w:rStyle w:val="lev"/>
          <w:sz w:val="24"/>
          <w:szCs w:val="24"/>
        </w:rPr>
      </w:pPr>
      <w:r w:rsidRPr="00040FE4">
        <w:rPr>
          <w:rStyle w:val="lev"/>
          <w:sz w:val="24"/>
          <w:szCs w:val="24"/>
        </w:rPr>
        <w:t xml:space="preserve">Pour </w:t>
      </w:r>
      <w:r w:rsidR="006E3F95" w:rsidRPr="00040FE4">
        <w:rPr>
          <w:rStyle w:val="lev"/>
          <w:sz w:val="24"/>
          <w:szCs w:val="24"/>
        </w:rPr>
        <w:t>étudier avec nous</w:t>
      </w:r>
      <w:r w:rsidR="00111735">
        <w:rPr>
          <w:rStyle w:val="lev"/>
          <w:sz w:val="24"/>
          <w:szCs w:val="24"/>
        </w:rPr>
        <w:t xml:space="preserve"> à </w:t>
      </w:r>
      <w:proofErr w:type="spellStart"/>
      <w:r w:rsidR="00111735">
        <w:rPr>
          <w:rStyle w:val="lev"/>
          <w:sz w:val="24"/>
          <w:szCs w:val="24"/>
        </w:rPr>
        <w:t>Surmelin</w:t>
      </w:r>
      <w:proofErr w:type="spellEnd"/>
      <w:r w:rsidR="00111735">
        <w:rPr>
          <w:rStyle w:val="lev"/>
          <w:sz w:val="24"/>
          <w:szCs w:val="24"/>
        </w:rPr>
        <w:t xml:space="preserve"> : MJLF-est ce </w:t>
      </w:r>
      <w:proofErr w:type="spellStart"/>
      <w:r w:rsidR="00111735">
        <w:rPr>
          <w:rStyle w:val="lev"/>
          <w:sz w:val="24"/>
          <w:szCs w:val="24"/>
        </w:rPr>
        <w:t>chabbat</w:t>
      </w:r>
      <w:proofErr w:type="spellEnd"/>
      <w:r w:rsidR="00111735">
        <w:rPr>
          <w:rStyle w:val="lev"/>
          <w:sz w:val="24"/>
          <w:szCs w:val="24"/>
        </w:rPr>
        <w:t xml:space="preserve"> de 9h30 (précises, accueil à 9h15) à 10h20, </w:t>
      </w:r>
      <w:r w:rsidR="00111735" w:rsidRPr="000E63F9">
        <w:rPr>
          <w:rStyle w:val="lev"/>
          <w:color w:val="E36C0A" w:themeColor="accent6" w:themeShade="BF"/>
          <w:sz w:val="24"/>
          <w:szCs w:val="24"/>
        </w:rPr>
        <w:t>con</w:t>
      </w:r>
      <w:r w:rsidRPr="000E63F9">
        <w:rPr>
          <w:rStyle w:val="lev"/>
          <w:color w:val="E36C0A" w:themeColor="accent6" w:themeShade="BF"/>
          <w:sz w:val="24"/>
          <w:szCs w:val="24"/>
        </w:rPr>
        <w:t xml:space="preserve">tactez </w:t>
      </w:r>
      <w:hyperlink r:id="rId8" w:history="1">
        <w:r w:rsidRPr="000E63F9">
          <w:rPr>
            <w:rStyle w:val="Lienhypertexte"/>
            <w:b/>
            <w:bCs/>
            <w:color w:val="E36C0A" w:themeColor="accent6" w:themeShade="BF"/>
            <w:sz w:val="24"/>
            <w:szCs w:val="24"/>
          </w:rPr>
          <w:t xml:space="preserve">Paule sur </w:t>
        </w:r>
        <w:proofErr w:type="spellStart"/>
        <w:r w:rsidRPr="000E63F9">
          <w:rPr>
            <w:rStyle w:val="Lienhypertexte"/>
            <w:b/>
            <w:bCs/>
            <w:color w:val="E36C0A" w:themeColor="accent6" w:themeShade="BF"/>
            <w:sz w:val="24"/>
            <w:szCs w:val="24"/>
          </w:rPr>
          <w:t>facebook</w:t>
        </w:r>
        <w:proofErr w:type="spellEnd"/>
        <w:r w:rsidRPr="000E63F9">
          <w:rPr>
            <w:rStyle w:val="Lienhypertexte"/>
            <w:b/>
            <w:bCs/>
            <w:color w:val="E36C0A" w:themeColor="accent6" w:themeShade="BF"/>
            <w:sz w:val="24"/>
            <w:szCs w:val="24"/>
          </w:rPr>
          <w:t xml:space="preserve"> </w:t>
        </w:r>
      </w:hyperlink>
      <w:r w:rsidRPr="000E63F9">
        <w:rPr>
          <w:rStyle w:val="lev"/>
          <w:color w:val="E36C0A" w:themeColor="accent6" w:themeShade="BF"/>
          <w:sz w:val="24"/>
          <w:szCs w:val="24"/>
        </w:rPr>
        <w:t>ou répondez à cet article en commentaire.</w:t>
      </w:r>
    </w:p>
    <w:p w:rsidR="003E3910" w:rsidRDefault="003E3910" w:rsidP="006E3F95">
      <w:pPr>
        <w:spacing w:after="0" w:line="240" w:lineRule="auto"/>
        <w:rPr>
          <w:rStyle w:val="lev"/>
          <w:sz w:val="24"/>
          <w:szCs w:val="24"/>
        </w:rPr>
      </w:pPr>
    </w:p>
    <w:tbl>
      <w:tblPr>
        <w:tblStyle w:val="Grilledutableau"/>
        <w:tblW w:w="0" w:type="auto"/>
        <w:tblLook w:val="04A0" w:firstRow="1" w:lastRow="0" w:firstColumn="1" w:lastColumn="0" w:noHBand="0" w:noVBand="1"/>
      </w:tblPr>
      <w:tblGrid>
        <w:gridCol w:w="6771"/>
        <w:gridCol w:w="3835"/>
      </w:tblGrid>
      <w:tr w:rsidR="003E3910" w:rsidTr="00ED697C">
        <w:tc>
          <w:tcPr>
            <w:tcW w:w="6771" w:type="dxa"/>
          </w:tcPr>
          <w:p w:rsidR="003E3910" w:rsidRDefault="00CC466B" w:rsidP="00ED697C">
            <w:pPr>
              <w:jc w:val="both"/>
              <w:rPr>
                <w:rStyle w:val="lev"/>
                <w:sz w:val="24"/>
                <w:szCs w:val="24"/>
              </w:rPr>
            </w:pPr>
            <w:r>
              <w:rPr>
                <w:rStyle w:val="lev"/>
                <w:sz w:val="24"/>
                <w:szCs w:val="24"/>
              </w:rPr>
              <w:t>Deut.32 :36</w:t>
            </w:r>
          </w:p>
          <w:p w:rsidR="00CC466B" w:rsidRPr="00CC466B" w:rsidRDefault="00CC466B" w:rsidP="00ED697C">
            <w:pPr>
              <w:pStyle w:val="NormalWeb"/>
              <w:spacing w:before="0" w:beforeAutospacing="0" w:after="0" w:afterAutospacing="0"/>
              <w:jc w:val="both"/>
              <w:rPr>
                <w:rStyle w:val="name"/>
              </w:rPr>
            </w:pPr>
            <w:r w:rsidRPr="00CC466B">
              <w:rPr>
                <w:rStyle w:val="name"/>
              </w:rPr>
              <w:t xml:space="preserve">Quand </w:t>
            </w:r>
            <w:proofErr w:type="spellStart"/>
            <w:r w:rsidRPr="00CC466B">
              <w:rPr>
                <w:rStyle w:val="name"/>
              </w:rPr>
              <w:t>Hachem</w:t>
            </w:r>
            <w:proofErr w:type="spellEnd"/>
            <w:r w:rsidRPr="00CC466B">
              <w:rPr>
                <w:rStyle w:val="name"/>
              </w:rPr>
              <w:t xml:space="preserve"> jugera Son peuple « Quand » Il prononcera contre eux ces punitions-là telles qu’elles ont été détaillées, comme dans : « Quand (</w:t>
            </w:r>
            <w:proofErr w:type="spellStart"/>
            <w:r w:rsidRPr="00CC466B">
              <w:rPr>
                <w:rStyle w:val="name"/>
              </w:rPr>
              <w:t>ki</w:t>
            </w:r>
            <w:proofErr w:type="spellEnd"/>
            <w:r w:rsidRPr="00CC466B">
              <w:rPr>
                <w:rStyle w:val="name"/>
              </w:rPr>
              <w:t>) Il se sert d’eux pour juger les peuples » (</w:t>
            </w:r>
            <w:proofErr w:type="spellStart"/>
            <w:r w:rsidRPr="00CC466B">
              <w:rPr>
                <w:rStyle w:val="name"/>
              </w:rPr>
              <w:t>Iyov</w:t>
            </w:r>
            <w:proofErr w:type="spellEnd"/>
            <w:r w:rsidRPr="00CC466B">
              <w:rPr>
                <w:rStyle w:val="name"/>
              </w:rPr>
              <w:t xml:space="preserve"> 36, 31). Le mot </w:t>
            </w:r>
            <w:proofErr w:type="spellStart"/>
            <w:r w:rsidRPr="00CC466B">
              <w:rPr>
                <w:rStyle w:val="name"/>
              </w:rPr>
              <w:t>ki</w:t>
            </w:r>
            <w:proofErr w:type="spellEnd"/>
            <w:r w:rsidRPr="00CC466B">
              <w:rPr>
                <w:rStyle w:val="name"/>
              </w:rPr>
              <w:t xml:space="preserve"> ne s’entend pas ici dans le sens de « car », destiné à justifier ce qui précède, mais [dans celui de « lorsque »], pour marquer le début d’un discours, comme dans : « quand (</w:t>
            </w:r>
            <w:proofErr w:type="spellStart"/>
            <w:r w:rsidRPr="00CC466B">
              <w:rPr>
                <w:rStyle w:val="name"/>
              </w:rPr>
              <w:t>ki</w:t>
            </w:r>
            <w:proofErr w:type="spellEnd"/>
            <w:r w:rsidRPr="00CC466B">
              <w:rPr>
                <w:rStyle w:val="name"/>
              </w:rPr>
              <w:t>) vous viendrez vers le pays » (</w:t>
            </w:r>
            <w:proofErr w:type="spellStart"/>
            <w:r w:rsidRPr="00CC466B">
              <w:rPr>
                <w:rStyle w:val="name"/>
              </w:rPr>
              <w:t>Wayiqra</w:t>
            </w:r>
            <w:proofErr w:type="spellEnd"/>
            <w:r w:rsidRPr="00CC466B">
              <w:rPr>
                <w:rStyle w:val="name"/>
              </w:rPr>
              <w:t xml:space="preserve"> 23, 10) (Roch </w:t>
            </w:r>
            <w:proofErr w:type="spellStart"/>
            <w:r w:rsidRPr="00CC466B">
              <w:rPr>
                <w:rStyle w:val="name"/>
              </w:rPr>
              <w:t>hachana</w:t>
            </w:r>
            <w:proofErr w:type="spellEnd"/>
            <w:r w:rsidRPr="00CC466B">
              <w:rPr>
                <w:rStyle w:val="name"/>
              </w:rPr>
              <w:t xml:space="preserve"> 3a). Quand se seront abattus sur vous ces jugements-là, le Saint béni soit-Il se ravisera en ce qui concerne Ses serviteurs et Il les reprendra en pitié.</w:t>
            </w:r>
          </w:p>
          <w:p w:rsidR="00CC466B" w:rsidRPr="00CC466B" w:rsidRDefault="00CC466B" w:rsidP="00ED697C">
            <w:pPr>
              <w:pStyle w:val="NormalWeb"/>
              <w:spacing w:before="0" w:beforeAutospacing="0" w:after="0" w:afterAutospacing="0"/>
              <w:jc w:val="both"/>
              <w:rPr>
                <w:rStyle w:val="name"/>
              </w:rPr>
            </w:pPr>
            <w:r w:rsidRPr="00CC466B">
              <w:rPr>
                <w:rStyle w:val="name"/>
              </w:rPr>
              <w:t>Il se ravisera (</w:t>
            </w:r>
            <w:proofErr w:type="spellStart"/>
            <w:r w:rsidRPr="00CC466B">
              <w:rPr>
                <w:rStyle w:val="name"/>
              </w:rPr>
              <w:t>yithnè‘ham</w:t>
            </w:r>
            <w:proofErr w:type="spellEnd"/>
            <w:r w:rsidRPr="00CC466B">
              <w:rPr>
                <w:rStyle w:val="name"/>
              </w:rPr>
              <w:t>) Le mot signifie : « changer son dessein », en bien ou en mal.</w:t>
            </w:r>
          </w:p>
          <w:p w:rsidR="00CC466B" w:rsidRPr="00CC466B" w:rsidRDefault="00CC466B" w:rsidP="00ED697C">
            <w:pPr>
              <w:pStyle w:val="NormalWeb"/>
              <w:spacing w:before="0" w:beforeAutospacing="0" w:after="0" w:afterAutospacing="0"/>
              <w:jc w:val="both"/>
              <w:rPr>
                <w:rStyle w:val="name"/>
              </w:rPr>
            </w:pPr>
            <w:r w:rsidRPr="00CC466B">
              <w:rPr>
                <w:rStyle w:val="name"/>
              </w:rPr>
              <w:t>Quand Il verra que la main s’en est allée Quand Il verra que la main de l’ennemi va en s’appesantissant sur eux toujours plus, et qu’il n’y a plus en eux ‘</w:t>
            </w:r>
            <w:proofErr w:type="spellStart"/>
            <w:r w:rsidRPr="00CC466B">
              <w:rPr>
                <w:rStyle w:val="name"/>
              </w:rPr>
              <w:t>atsour</w:t>
            </w:r>
            <w:proofErr w:type="spellEnd"/>
            <w:r w:rsidRPr="00CC466B">
              <w:rPr>
                <w:rStyle w:val="name"/>
              </w:rPr>
              <w:t xml:space="preserve"> ni ‘</w:t>
            </w:r>
            <w:proofErr w:type="spellStart"/>
            <w:r w:rsidRPr="00CC466B">
              <w:rPr>
                <w:rStyle w:val="name"/>
              </w:rPr>
              <w:t>azouv</w:t>
            </w:r>
            <w:proofErr w:type="spellEnd"/>
            <w:r w:rsidRPr="00CC466B">
              <w:rPr>
                <w:rStyle w:val="name"/>
              </w:rPr>
              <w:t>.</w:t>
            </w:r>
          </w:p>
          <w:p w:rsidR="00CC466B" w:rsidRPr="00CC466B" w:rsidRDefault="00CC466B" w:rsidP="00ED697C">
            <w:pPr>
              <w:pStyle w:val="NormalWeb"/>
              <w:spacing w:before="0" w:beforeAutospacing="0" w:after="0" w:afterAutospacing="0"/>
              <w:jc w:val="both"/>
              <w:rPr>
                <w:rStyle w:val="name"/>
              </w:rPr>
            </w:pPr>
            <w:r w:rsidRPr="00CC466B">
              <w:rPr>
                <w:rStyle w:val="name"/>
              </w:rPr>
              <w:t xml:space="preserve">Lié (‘ </w:t>
            </w:r>
            <w:proofErr w:type="spellStart"/>
            <w:r w:rsidRPr="00CC466B">
              <w:rPr>
                <w:rStyle w:val="name"/>
              </w:rPr>
              <w:t>atsour</w:t>
            </w:r>
            <w:proofErr w:type="spellEnd"/>
            <w:r w:rsidRPr="00CC466B">
              <w:rPr>
                <w:rStyle w:val="name"/>
              </w:rPr>
              <w:t>) – Secourus par un chef qui puisse les arrêter (</w:t>
            </w:r>
            <w:proofErr w:type="spellStart"/>
            <w:r w:rsidRPr="00CC466B">
              <w:rPr>
                <w:rStyle w:val="name"/>
              </w:rPr>
              <w:t>ya‘atsor</w:t>
            </w:r>
            <w:proofErr w:type="spellEnd"/>
            <w:r w:rsidRPr="00CC466B">
              <w:rPr>
                <w:rStyle w:val="name"/>
              </w:rPr>
              <w:t>).</w:t>
            </w:r>
          </w:p>
          <w:p w:rsidR="00CC466B" w:rsidRPr="00CC466B" w:rsidRDefault="00CC466B" w:rsidP="00ED697C">
            <w:pPr>
              <w:pStyle w:val="NormalWeb"/>
              <w:spacing w:before="0" w:beforeAutospacing="0" w:after="0" w:afterAutospacing="0"/>
              <w:jc w:val="both"/>
              <w:rPr>
                <w:rStyle w:val="name"/>
              </w:rPr>
            </w:pPr>
            <w:r w:rsidRPr="00CC466B">
              <w:rPr>
                <w:rStyle w:val="name"/>
              </w:rPr>
              <w:t xml:space="preserve">Abandonné (‘ </w:t>
            </w:r>
            <w:proofErr w:type="spellStart"/>
            <w:r w:rsidRPr="00CC466B">
              <w:rPr>
                <w:rStyle w:val="name"/>
              </w:rPr>
              <w:t>azouv</w:t>
            </w:r>
            <w:proofErr w:type="spellEnd"/>
            <w:r w:rsidRPr="00CC466B">
              <w:rPr>
                <w:rStyle w:val="name"/>
              </w:rPr>
              <w:t>) – Par un ‘</w:t>
            </w:r>
            <w:proofErr w:type="spellStart"/>
            <w:r w:rsidRPr="00CC466B">
              <w:rPr>
                <w:rStyle w:val="name"/>
              </w:rPr>
              <w:t>ozèv</w:t>
            </w:r>
            <w:proofErr w:type="spellEnd"/>
            <w:r w:rsidRPr="00CC466B">
              <w:rPr>
                <w:rStyle w:val="name"/>
              </w:rPr>
              <w:t>. Le mot ‘</w:t>
            </w:r>
            <w:proofErr w:type="spellStart"/>
            <w:r w:rsidRPr="00CC466B">
              <w:rPr>
                <w:rStyle w:val="name"/>
              </w:rPr>
              <w:t>otsér</w:t>
            </w:r>
            <w:proofErr w:type="spellEnd"/>
            <w:r w:rsidRPr="00CC466B">
              <w:rPr>
                <w:rStyle w:val="name"/>
              </w:rPr>
              <w:t xml:space="preserve"> s’applique à un chef qui « arrête » (‘</w:t>
            </w:r>
            <w:proofErr w:type="spellStart"/>
            <w:r w:rsidRPr="00CC466B">
              <w:rPr>
                <w:rStyle w:val="name"/>
              </w:rPr>
              <w:t>otsér</w:t>
            </w:r>
            <w:proofErr w:type="spellEnd"/>
            <w:r w:rsidRPr="00CC466B">
              <w:rPr>
                <w:rStyle w:val="name"/>
              </w:rPr>
              <w:t>) ses troupes afin qu’elles ne se dispersent pas au moment où elles partent combattre l’ennemi. En français : « maintenu ».</w:t>
            </w:r>
          </w:p>
          <w:p w:rsidR="00CC466B" w:rsidRPr="00CC466B" w:rsidRDefault="00CC466B" w:rsidP="00ED697C">
            <w:pPr>
              <w:pStyle w:val="NormalWeb"/>
              <w:spacing w:before="0" w:beforeAutospacing="0" w:after="0" w:afterAutospacing="0"/>
              <w:jc w:val="both"/>
              <w:rPr>
                <w:rStyle w:val="name"/>
              </w:rPr>
            </w:pPr>
            <w:r w:rsidRPr="00CC466B">
              <w:rPr>
                <w:rStyle w:val="name"/>
              </w:rPr>
              <w:t xml:space="preserve">Lié (‘ </w:t>
            </w:r>
            <w:proofErr w:type="spellStart"/>
            <w:r w:rsidRPr="00CC466B">
              <w:rPr>
                <w:rStyle w:val="name"/>
              </w:rPr>
              <w:t>atsour</w:t>
            </w:r>
            <w:proofErr w:type="spellEnd"/>
            <w:r w:rsidRPr="00CC466B">
              <w:rPr>
                <w:rStyle w:val="name"/>
              </w:rPr>
              <w:t>) – C’est celui qui est sauvé grâce à « l’arrêt » imposé par le chef.</w:t>
            </w:r>
          </w:p>
          <w:p w:rsidR="00CC466B" w:rsidRDefault="00CC466B" w:rsidP="00ED697C">
            <w:pPr>
              <w:pStyle w:val="NormalWeb"/>
              <w:spacing w:before="0" w:beforeAutospacing="0" w:after="0" w:afterAutospacing="0"/>
              <w:jc w:val="both"/>
              <w:rPr>
                <w:rStyle w:val="name"/>
              </w:rPr>
            </w:pPr>
            <w:r w:rsidRPr="00CC466B">
              <w:rPr>
                <w:rStyle w:val="name"/>
              </w:rPr>
              <w:t xml:space="preserve">Abandonné (‘ </w:t>
            </w:r>
            <w:proofErr w:type="spellStart"/>
            <w:r w:rsidRPr="00CC466B">
              <w:rPr>
                <w:rStyle w:val="name"/>
              </w:rPr>
              <w:t>azouv</w:t>
            </w:r>
            <w:proofErr w:type="spellEnd"/>
            <w:r w:rsidRPr="00CC466B">
              <w:rPr>
                <w:rStyle w:val="name"/>
              </w:rPr>
              <w:t>) – Affermi, comme dans : « Ils ont aidé (</w:t>
            </w:r>
            <w:proofErr w:type="spellStart"/>
            <w:r w:rsidRPr="00CC466B">
              <w:rPr>
                <w:rStyle w:val="name"/>
              </w:rPr>
              <w:t>waya‘azvou</w:t>
            </w:r>
            <w:proofErr w:type="spellEnd"/>
            <w:r w:rsidRPr="00CC466B">
              <w:rPr>
                <w:rStyle w:val="name"/>
              </w:rPr>
              <w:t>) Jérusalem jusqu’au large mur » (</w:t>
            </w:r>
            <w:proofErr w:type="spellStart"/>
            <w:r w:rsidRPr="00CC466B">
              <w:rPr>
                <w:rStyle w:val="name"/>
              </w:rPr>
              <w:t>Nè‘hèmia</w:t>
            </w:r>
            <w:proofErr w:type="spellEnd"/>
            <w:r w:rsidRPr="00CC466B">
              <w:rPr>
                <w:rStyle w:val="name"/>
              </w:rPr>
              <w:t xml:space="preserve"> 3, 8), ou dans : « Comment a-t-elle pu ne pas être fortifiée (‘</w:t>
            </w:r>
            <w:proofErr w:type="spellStart"/>
            <w:r w:rsidRPr="00CC466B">
              <w:rPr>
                <w:rStyle w:val="name"/>
              </w:rPr>
              <w:t>ouzzeva</w:t>
            </w:r>
            <w:proofErr w:type="spellEnd"/>
            <w:r w:rsidRPr="00CC466B">
              <w:rPr>
                <w:rStyle w:val="name"/>
              </w:rPr>
              <w:t>), la ville glorieuse ? » (</w:t>
            </w:r>
            <w:proofErr w:type="spellStart"/>
            <w:r w:rsidRPr="00CC466B">
              <w:rPr>
                <w:rStyle w:val="name"/>
              </w:rPr>
              <w:t>Yirmeya</w:t>
            </w:r>
            <w:proofErr w:type="spellEnd"/>
            <w:r w:rsidRPr="00CC466B">
              <w:rPr>
                <w:rStyle w:val="name"/>
              </w:rPr>
              <w:t xml:space="preserve"> 49, 25). </w:t>
            </w:r>
          </w:p>
          <w:p w:rsidR="003E3910" w:rsidRPr="00B37AE4" w:rsidRDefault="00CC466B" w:rsidP="00ED697C">
            <w:pPr>
              <w:pStyle w:val="NormalWeb"/>
              <w:spacing w:before="0" w:beforeAutospacing="0" w:after="0" w:afterAutospacing="0"/>
              <w:jc w:val="both"/>
              <w:rPr>
                <w:b/>
                <w:bCs/>
              </w:rPr>
            </w:pPr>
            <w:r>
              <w:rPr>
                <w:b/>
                <w:bCs/>
              </w:rPr>
              <w:t>32</w:t>
            </w:r>
            <w:r w:rsidR="003E3910" w:rsidRPr="00B37AE4">
              <w:rPr>
                <w:b/>
                <w:bCs/>
              </w:rPr>
              <w:t> :</w:t>
            </w:r>
            <w:r>
              <w:rPr>
                <w:b/>
                <w:bCs/>
              </w:rPr>
              <w:t>38</w:t>
            </w:r>
          </w:p>
          <w:p w:rsidR="00CC466B" w:rsidRDefault="00CC466B" w:rsidP="00ED697C">
            <w:pPr>
              <w:pStyle w:val="NormalWeb"/>
              <w:spacing w:before="0" w:beforeAutospacing="0" w:after="0" w:afterAutospacing="0"/>
              <w:jc w:val="both"/>
            </w:pPr>
            <w:r>
              <w:rPr>
                <w:rStyle w:val="name"/>
              </w:rPr>
              <w:t>Eux qui mangeront le suif de leurs sacrifices</w:t>
            </w:r>
            <w:r>
              <w:t> </w:t>
            </w:r>
            <w:r>
              <w:rPr>
                <w:rStyle w:val="text"/>
              </w:rPr>
              <w:t xml:space="preserve">Ce sont ces </w:t>
            </w:r>
            <w:proofErr w:type="spellStart"/>
            <w:r>
              <w:rPr>
                <w:rStyle w:val="text"/>
              </w:rPr>
              <w:t>dieux-là</w:t>
            </w:r>
            <w:proofErr w:type="spellEnd"/>
            <w:r>
              <w:rPr>
                <w:rStyle w:val="text"/>
              </w:rPr>
              <w:t xml:space="preserve"> qui les mangeaient, car ils leur présentaient [les sacrifices], et ils buvaient « le vin de leurs </w:t>
            </w:r>
            <w:proofErr w:type="spellStart"/>
            <w:r>
              <w:rPr>
                <w:rStyle w:val="text"/>
              </w:rPr>
              <w:t>nessakhim</w:t>
            </w:r>
            <w:proofErr w:type="spellEnd"/>
            <w:r>
              <w:rPr>
                <w:rStyle w:val="text"/>
              </w:rPr>
              <w:t> ».</w:t>
            </w:r>
            <w:r>
              <w:t xml:space="preserve"> </w:t>
            </w:r>
          </w:p>
          <w:p w:rsidR="00422CF0" w:rsidRDefault="00CC466B" w:rsidP="00ED697C">
            <w:pPr>
              <w:pStyle w:val="NormalWeb"/>
              <w:spacing w:before="0" w:beforeAutospacing="0" w:after="0" w:afterAutospacing="0"/>
              <w:jc w:val="both"/>
              <w:rPr>
                <w:rStyle w:val="name"/>
              </w:rPr>
            </w:pPr>
            <w:r>
              <w:rPr>
                <w:rStyle w:val="name"/>
              </w:rPr>
              <w:t>Qu’ils soient sur vous un abri</w:t>
            </w:r>
            <w:r>
              <w:t> </w:t>
            </w:r>
            <w:r>
              <w:rPr>
                <w:rStyle w:val="text"/>
              </w:rPr>
              <w:t>Que ce rocher soit pour vous un havre et un abri.</w:t>
            </w:r>
            <w:r w:rsidR="00422CF0">
              <w:rPr>
                <w:rStyle w:val="name"/>
              </w:rPr>
              <w:t xml:space="preserve"> </w:t>
            </w:r>
          </w:p>
          <w:p w:rsidR="00422CF0" w:rsidRPr="001F0D11" w:rsidRDefault="00422CF0" w:rsidP="00ED697C">
            <w:pPr>
              <w:pStyle w:val="NormalWeb"/>
              <w:spacing w:before="0" w:beforeAutospacing="0" w:after="0" w:afterAutospacing="0"/>
              <w:jc w:val="both"/>
              <w:rPr>
                <w:rStyle w:val="name"/>
                <w:b/>
                <w:bCs/>
              </w:rPr>
            </w:pPr>
            <w:r w:rsidRPr="001F0D11">
              <w:rPr>
                <w:rStyle w:val="name"/>
                <w:b/>
                <w:bCs/>
              </w:rPr>
              <w:t>32 :39</w:t>
            </w:r>
          </w:p>
          <w:p w:rsidR="00422CF0" w:rsidRDefault="00422CF0" w:rsidP="00ED697C">
            <w:pPr>
              <w:pStyle w:val="NormalWeb"/>
              <w:spacing w:before="0" w:beforeAutospacing="0" w:after="0" w:afterAutospacing="0"/>
              <w:jc w:val="both"/>
            </w:pPr>
            <w:r>
              <w:rPr>
                <w:rStyle w:val="name"/>
              </w:rPr>
              <w:t>Voyez maintenant</w:t>
            </w:r>
            <w:r>
              <w:t> </w:t>
            </w:r>
            <w:r>
              <w:rPr>
                <w:rStyle w:val="text"/>
              </w:rPr>
              <w:t>Comprenez, tant par les châtiments que je vous ai infligés sans que personne se porte à votre secours, que par le salut que je vous accorderai sans que personne ne m’en empêche.</w:t>
            </w:r>
            <w:r>
              <w:t xml:space="preserve"> </w:t>
            </w:r>
          </w:p>
          <w:p w:rsidR="00422CF0" w:rsidRDefault="00422CF0" w:rsidP="00ED697C">
            <w:pPr>
              <w:pStyle w:val="NormalWeb"/>
              <w:spacing w:before="0" w:beforeAutospacing="0" w:after="0" w:afterAutospacing="0"/>
              <w:jc w:val="both"/>
            </w:pPr>
            <w:r>
              <w:rPr>
                <w:rStyle w:val="name"/>
              </w:rPr>
              <w:t>Que moi, je le suis</w:t>
            </w:r>
            <w:r>
              <w:t> </w:t>
            </w:r>
            <w:r>
              <w:rPr>
                <w:rStyle w:val="text"/>
              </w:rPr>
              <w:t>Que je suis là pour abaisser et que je suis là pour relever.</w:t>
            </w:r>
            <w:r>
              <w:t xml:space="preserve"> </w:t>
            </w:r>
          </w:p>
          <w:p w:rsidR="00422CF0" w:rsidRDefault="00422CF0" w:rsidP="00ED697C">
            <w:pPr>
              <w:pStyle w:val="NormalWeb"/>
              <w:spacing w:before="0" w:beforeAutospacing="0" w:after="0" w:afterAutospacing="0"/>
              <w:jc w:val="both"/>
            </w:pPr>
            <w:r>
              <w:rPr>
                <w:rStyle w:val="name"/>
              </w:rPr>
              <w:lastRenderedPageBreak/>
              <w:t>Et il n’y a pas de dieu à côté de moi</w:t>
            </w:r>
            <w:r>
              <w:t> </w:t>
            </w:r>
            <w:r>
              <w:rPr>
                <w:rStyle w:val="text"/>
              </w:rPr>
              <w:t>Qui se dresse contre moi pour m’empêcher [d’agir].</w:t>
            </w:r>
            <w:r>
              <w:t xml:space="preserve"> </w:t>
            </w:r>
          </w:p>
          <w:p w:rsidR="00422CF0" w:rsidRDefault="00422CF0" w:rsidP="00ED697C">
            <w:pPr>
              <w:pStyle w:val="NormalWeb"/>
              <w:spacing w:before="0" w:beforeAutospacing="0" w:after="0" w:afterAutospacing="0"/>
              <w:jc w:val="both"/>
            </w:pPr>
            <w:r>
              <w:rPr>
                <w:rStyle w:val="name"/>
              </w:rPr>
              <w:t>A côté de moi</w:t>
            </w:r>
            <w:r>
              <w:t> </w:t>
            </w:r>
            <w:r>
              <w:rPr>
                <w:rStyle w:val="text"/>
              </w:rPr>
              <w:t>A mon exemple et comme moi.</w:t>
            </w:r>
            <w:r>
              <w:t xml:space="preserve"> </w:t>
            </w:r>
          </w:p>
          <w:p w:rsidR="00422CF0" w:rsidRDefault="00422CF0" w:rsidP="00ED697C">
            <w:pPr>
              <w:pStyle w:val="NormalWeb"/>
              <w:spacing w:before="0" w:beforeAutospacing="0" w:after="0" w:afterAutospacing="0"/>
              <w:jc w:val="both"/>
            </w:pPr>
            <w:r>
              <w:rPr>
                <w:rStyle w:val="name"/>
              </w:rPr>
              <w:t>Et il n’y a pas de sauveteur de ma main</w:t>
            </w:r>
            <w:r>
              <w:t> </w:t>
            </w:r>
            <w:r>
              <w:rPr>
                <w:rStyle w:val="text"/>
              </w:rPr>
              <w:t>Ceux qui pèchent contre moi.</w:t>
            </w:r>
            <w:r>
              <w:t xml:space="preserve"> </w:t>
            </w:r>
          </w:p>
          <w:p w:rsidR="003E3910" w:rsidRDefault="00422CF0" w:rsidP="00ED697C">
            <w:pPr>
              <w:pStyle w:val="NormalWeb"/>
              <w:spacing w:before="0" w:beforeAutospacing="0" w:after="0" w:afterAutospacing="0"/>
              <w:jc w:val="both"/>
              <w:rPr>
                <w:rStyle w:val="lev"/>
              </w:rPr>
            </w:pPr>
            <w:r>
              <w:rPr>
                <w:rStyle w:val="lev"/>
              </w:rPr>
              <w:t>32 :43</w:t>
            </w:r>
          </w:p>
          <w:p w:rsidR="00422CF0" w:rsidRDefault="00422CF0" w:rsidP="00ED697C">
            <w:pPr>
              <w:pStyle w:val="NormalWeb"/>
              <w:spacing w:before="0" w:beforeAutospacing="0" w:after="0" w:afterAutospacing="0"/>
              <w:jc w:val="both"/>
            </w:pPr>
            <w:r>
              <w:rPr>
                <w:rStyle w:val="name"/>
              </w:rPr>
              <w:t>Sa terre procurera le pardon à Son peuple</w:t>
            </w:r>
            <w:r>
              <w:t> </w:t>
            </w:r>
            <w:r>
              <w:rPr>
                <w:rStyle w:val="text"/>
              </w:rPr>
              <w:t xml:space="preserve">Et quelle est Sa terre ? Son peuple. Lorsque Son peuple est consolé, consolée se trouve Sa terre. Dans le même sens : « Tu as rendu, </w:t>
            </w:r>
            <w:proofErr w:type="spellStart"/>
            <w:r>
              <w:rPr>
                <w:rStyle w:val="text"/>
              </w:rPr>
              <w:t>Hachem</w:t>
            </w:r>
            <w:proofErr w:type="spellEnd"/>
            <w:r>
              <w:rPr>
                <w:rStyle w:val="text"/>
              </w:rPr>
              <w:t>, ton affection à ton pays… » (</w:t>
            </w:r>
            <w:proofErr w:type="spellStart"/>
            <w:r>
              <w:rPr>
                <w:rStyle w:val="text"/>
              </w:rPr>
              <w:t>Tehilim</w:t>
            </w:r>
            <w:proofErr w:type="spellEnd"/>
            <w:r>
              <w:rPr>
                <w:rStyle w:val="text"/>
              </w:rPr>
              <w:t xml:space="preserve"> 85, 2). Et comment l’as-tu fait ? « … Tu as ramené les captifs de </w:t>
            </w:r>
            <w:proofErr w:type="spellStart"/>
            <w:r>
              <w:rPr>
                <w:rStyle w:val="text"/>
              </w:rPr>
              <w:t>Ya‘aqov</w:t>
            </w:r>
            <w:proofErr w:type="spellEnd"/>
            <w:r>
              <w:rPr>
                <w:rStyle w:val="text"/>
              </w:rPr>
              <w:t xml:space="preserve"> » (ibid.). Le présent cantique est interprété d’une manière différente [à partir du verset 26] dans le </w:t>
            </w:r>
            <w:proofErr w:type="spellStart"/>
            <w:r>
              <w:rPr>
                <w:rStyle w:val="text"/>
              </w:rPr>
              <w:t>Sifri</w:t>
            </w:r>
            <w:proofErr w:type="spellEnd"/>
            <w:r>
              <w:rPr>
                <w:rStyle w:val="text"/>
              </w:rPr>
              <w:t xml:space="preserve">, où Rabi </w:t>
            </w:r>
            <w:proofErr w:type="spellStart"/>
            <w:r>
              <w:rPr>
                <w:rStyle w:val="text"/>
              </w:rPr>
              <w:t>Yehouda</w:t>
            </w:r>
            <w:proofErr w:type="spellEnd"/>
            <w:r>
              <w:rPr>
                <w:rStyle w:val="text"/>
              </w:rPr>
              <w:t xml:space="preserve"> et Rabi </w:t>
            </w:r>
            <w:proofErr w:type="spellStart"/>
            <w:r>
              <w:rPr>
                <w:rStyle w:val="text"/>
              </w:rPr>
              <w:t>Nè‘hèmia</w:t>
            </w:r>
            <w:proofErr w:type="spellEnd"/>
            <w:r>
              <w:rPr>
                <w:rStyle w:val="text"/>
              </w:rPr>
              <w:t xml:space="preserve"> sont en désaccord. Rabi </w:t>
            </w:r>
            <w:proofErr w:type="spellStart"/>
            <w:r>
              <w:rPr>
                <w:rStyle w:val="text"/>
              </w:rPr>
              <w:t>Yehouda</w:t>
            </w:r>
            <w:proofErr w:type="spellEnd"/>
            <w:r>
              <w:rPr>
                <w:rStyle w:val="text"/>
              </w:rPr>
              <w:t xml:space="preserve"> l’explique intégralement comme s’appliquant à Israël, tandis que Rabi </w:t>
            </w:r>
            <w:proofErr w:type="spellStart"/>
            <w:r>
              <w:rPr>
                <w:rStyle w:val="text"/>
              </w:rPr>
              <w:t>Nè‘hèmia</w:t>
            </w:r>
            <w:proofErr w:type="spellEnd"/>
            <w:r>
              <w:rPr>
                <w:rStyle w:val="text"/>
              </w:rPr>
              <w:t xml:space="preserve"> l’explique intégralement comme s’appliquant aux idolâtres. Voici comment Rabi </w:t>
            </w:r>
            <w:proofErr w:type="spellStart"/>
            <w:r>
              <w:rPr>
                <w:rStyle w:val="text"/>
              </w:rPr>
              <w:t>Yehouda</w:t>
            </w:r>
            <w:proofErr w:type="spellEnd"/>
            <w:r>
              <w:rPr>
                <w:rStyle w:val="text"/>
              </w:rPr>
              <w:t xml:space="preserve"> l’explique comme s’appliquant à Israël : A partir de : « J’ai dit, je les disperserai » (verset 26) jusqu’à : « et ce n’est pas </w:t>
            </w:r>
            <w:proofErr w:type="spellStart"/>
            <w:r>
              <w:rPr>
                <w:rStyle w:val="text"/>
              </w:rPr>
              <w:t>Hachem</w:t>
            </w:r>
            <w:proofErr w:type="spellEnd"/>
            <w:r>
              <w:rPr>
                <w:rStyle w:val="text"/>
              </w:rPr>
              <w:t xml:space="preserve"> qui a fait tout cela » (verset 27), c’est comme je l’ai expliqué. « Car ils sont une nation qui a perdu le conseil… » (verset 28) : Ils ont perdu ma Tora, qui était pour eux de bon conseil. « … Et il n’y a pas en eux d’intelligence » (ibid.), pour comprendre : « … comment un seul [des peuples en] poursuivra mille, si leur rocher ne les avait vendus » (verset 30). A partir de : « Car il n’est pas comme notre rocher, leur rocher… » (verset 31) et jusqu’à la fin, c’est comme je l’ai expliqué. Tandis que Rabi </w:t>
            </w:r>
            <w:proofErr w:type="spellStart"/>
            <w:r>
              <w:rPr>
                <w:rStyle w:val="text"/>
              </w:rPr>
              <w:t>Nè‘hèmia</w:t>
            </w:r>
            <w:proofErr w:type="spellEnd"/>
            <w:r>
              <w:rPr>
                <w:rStyle w:val="text"/>
              </w:rPr>
              <w:t xml:space="preserve"> l’explique comme s’appliquant aux idolâtres. A partir de : « Car ils sont une nation qui a perdu le conseil… » (verset 28) et jusqu’à : « … et nos ennemis [sont] juges » (verset 31), c’est comme je l’ai expliqué. [Et ensuite :]</w:t>
            </w:r>
            <w:r>
              <w:t xml:space="preserve"> </w:t>
            </w:r>
          </w:p>
          <w:p w:rsidR="00ED697C" w:rsidRPr="00ED697C" w:rsidRDefault="00ED697C" w:rsidP="00ED697C">
            <w:pPr>
              <w:pStyle w:val="NormalWeb"/>
              <w:spacing w:before="0" w:beforeAutospacing="0" w:after="0" w:afterAutospacing="0"/>
              <w:jc w:val="both"/>
              <w:rPr>
                <w:b/>
                <w:bCs/>
              </w:rPr>
            </w:pPr>
            <w:r w:rsidRPr="00ED697C">
              <w:rPr>
                <w:b/>
                <w:bCs/>
              </w:rPr>
              <w:t>32 :44</w:t>
            </w:r>
          </w:p>
          <w:p w:rsidR="00422CF0" w:rsidRPr="00422CF0" w:rsidRDefault="00ED697C" w:rsidP="00ED697C">
            <w:pPr>
              <w:pStyle w:val="NormalWeb"/>
              <w:spacing w:before="0" w:beforeAutospacing="0" w:after="0" w:afterAutospacing="0"/>
              <w:jc w:val="both"/>
              <w:rPr>
                <w:rStyle w:val="lev"/>
                <w:b w:val="0"/>
                <w:bCs w:val="0"/>
              </w:rPr>
            </w:pPr>
            <w:r>
              <w:rPr>
                <w:rStyle w:val="name"/>
              </w:rPr>
              <w:t xml:space="preserve">Lui et </w:t>
            </w:r>
            <w:proofErr w:type="spellStart"/>
            <w:r>
              <w:rPr>
                <w:rStyle w:val="name"/>
              </w:rPr>
              <w:t>Hoché‘a</w:t>
            </w:r>
            <w:proofErr w:type="spellEnd"/>
            <w:r>
              <w:rPr>
                <w:rStyle w:val="name"/>
              </w:rPr>
              <w:t>, fils de Noun</w:t>
            </w:r>
            <w:r>
              <w:t> </w:t>
            </w:r>
            <w:r>
              <w:rPr>
                <w:rStyle w:val="text"/>
              </w:rPr>
              <w:t xml:space="preserve">Ce </w:t>
            </w:r>
            <w:proofErr w:type="spellStart"/>
            <w:r>
              <w:rPr>
                <w:rStyle w:val="text"/>
              </w:rPr>
              <w:t>chabath</w:t>
            </w:r>
            <w:proofErr w:type="spellEnd"/>
            <w:r>
              <w:rPr>
                <w:rStyle w:val="text"/>
              </w:rPr>
              <w:t xml:space="preserve"> a été celui « de la paire » (</w:t>
            </w:r>
            <w:proofErr w:type="spellStart"/>
            <w:r>
              <w:rPr>
                <w:rStyle w:val="text"/>
              </w:rPr>
              <w:t>Sota</w:t>
            </w:r>
            <w:proofErr w:type="spellEnd"/>
            <w:r>
              <w:rPr>
                <w:rStyle w:val="text"/>
              </w:rPr>
              <w:t xml:space="preserve"> 13b). Le pouvoir a été retiré à l’un et conféré à l’autre. </w:t>
            </w:r>
            <w:proofErr w:type="spellStart"/>
            <w:r>
              <w:rPr>
                <w:rStyle w:val="text"/>
              </w:rPr>
              <w:t>Mochè</w:t>
            </w:r>
            <w:proofErr w:type="spellEnd"/>
            <w:r>
              <w:rPr>
                <w:rStyle w:val="text"/>
              </w:rPr>
              <w:t xml:space="preserve"> a donné à </w:t>
            </w:r>
            <w:proofErr w:type="spellStart"/>
            <w:r>
              <w:rPr>
                <w:rStyle w:val="text"/>
              </w:rPr>
              <w:t>Yehochou‘a</w:t>
            </w:r>
            <w:proofErr w:type="spellEnd"/>
            <w:r>
              <w:rPr>
                <w:rStyle w:val="text"/>
              </w:rPr>
              <w:t xml:space="preserve"> un porte-parole pour qu’il donne un enseignement [encore] de son vivant, afin qu’Israël ne dise pas : « Tu n’osais pas, du vivant de ton maître, élever la tête ! » Et pourquoi le texte l’appelle-t-il ici « </w:t>
            </w:r>
            <w:proofErr w:type="spellStart"/>
            <w:r>
              <w:rPr>
                <w:rStyle w:val="text"/>
              </w:rPr>
              <w:t>Hoché‘a</w:t>
            </w:r>
            <w:proofErr w:type="spellEnd"/>
            <w:r>
              <w:rPr>
                <w:rStyle w:val="text"/>
              </w:rPr>
              <w:t> » ? Pour signaler que son esprit ne s’est pas enorgueilli et que, malgré la grandeur qui lui a été conférée, il est resté aussi humble que par le passé.</w:t>
            </w:r>
            <w:r>
              <w:t xml:space="preserve"> </w:t>
            </w:r>
          </w:p>
        </w:tc>
        <w:tc>
          <w:tcPr>
            <w:tcW w:w="3835" w:type="dxa"/>
          </w:tcPr>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lastRenderedPageBreak/>
              <w:t>כִּי יָדִין ה' עַמּוֹ</w:t>
            </w:r>
            <w:r w:rsidRPr="00ED697C">
              <w:rPr>
                <w:rStyle w:val="name"/>
                <w:sz w:val="29"/>
                <w:szCs w:val="29"/>
              </w:rPr>
              <w:t>.</w:t>
            </w:r>
            <w:r w:rsidRPr="00ED697C">
              <w:rPr>
                <w:sz w:val="29"/>
                <w:szCs w:val="29"/>
              </w:rPr>
              <w:t> </w:t>
            </w:r>
            <w:r w:rsidRPr="00ED697C">
              <w:rPr>
                <w:rStyle w:val="text"/>
                <w:sz w:val="29"/>
                <w:szCs w:val="29"/>
                <w:rtl/>
              </w:rPr>
              <w:t>כְּשֶׁיִּשְׁפּוֹט אוֹתָם בְּיִסּוּרִין הַלָּלוּ הָאֲמוּרִים עֲלֵיהֶם כְּמוֹ כִּי בָם יָדִין עַמִּים (יְיַסֵּר עַמִּים) כִּי זֶה אֵינוֹ מְשַׁמֵּשׁ לָשׁוֹן דְּהָא לָתֵת טַעַם לַדְּבָרִים שֶׁל מַעְלָה אֶלָּא לָשׁוֹן תְּחִלַּת דִּבּוּר כְּמוֹ כִּי תָבֹאוּ אֶל הָאָרֶץ כְּשֶׁיָּבֹאוּ עֲלֵיהֶם מִשְׁפָּטִים הַלָּלוּ וְיִתְנַחֵם הַקָּבָּ"ה עַל עֲבָדָיו לָשׁוּב וּלְרַחֵם עֲלֵיהֶם</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t>יִתְנֶחָם</w:t>
            </w:r>
            <w:r w:rsidRPr="00ED697C">
              <w:rPr>
                <w:rStyle w:val="name"/>
                <w:sz w:val="29"/>
                <w:szCs w:val="29"/>
              </w:rPr>
              <w:t>.</w:t>
            </w:r>
            <w:r w:rsidRPr="00ED697C">
              <w:rPr>
                <w:sz w:val="29"/>
                <w:szCs w:val="29"/>
              </w:rPr>
              <w:t> </w:t>
            </w:r>
            <w:r w:rsidRPr="00ED697C">
              <w:rPr>
                <w:rStyle w:val="text"/>
                <w:sz w:val="29"/>
                <w:szCs w:val="29"/>
                <w:rtl/>
              </w:rPr>
              <w:t>לָשׁוֹן הֵפֶךְ מַחֲשָׁבָה לְהֵטִיב אוֹ לְהָרַע</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t>כִּי יִרְאֶה כִּי אָזְלַת יָד</w:t>
            </w:r>
            <w:r w:rsidRPr="00ED697C">
              <w:rPr>
                <w:rStyle w:val="name"/>
                <w:sz w:val="29"/>
                <w:szCs w:val="29"/>
              </w:rPr>
              <w:t>.</w:t>
            </w:r>
            <w:r w:rsidRPr="00ED697C">
              <w:rPr>
                <w:sz w:val="29"/>
                <w:szCs w:val="29"/>
              </w:rPr>
              <w:t> </w:t>
            </w:r>
            <w:r w:rsidRPr="00ED697C">
              <w:rPr>
                <w:rStyle w:val="text"/>
                <w:sz w:val="29"/>
                <w:szCs w:val="29"/>
              </w:rPr>
              <w:t>(</w:t>
            </w:r>
            <w:r w:rsidRPr="00ED697C">
              <w:rPr>
                <w:rStyle w:val="text"/>
                <w:sz w:val="29"/>
                <w:szCs w:val="29"/>
                <w:rtl/>
              </w:rPr>
              <w:t>כְּשֶׁיִּרְאֶה כִּי אָזְלַת) יָד הָאוֹיֵב הוֹלֶכֶת וְחוֹזֶקֶת מְאֹד עֲלֵיהֶם וְאֶפֶס בָּהֶם עָצוּר וְעָזוּב</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t>עָצוּר</w:t>
            </w:r>
            <w:r w:rsidRPr="00ED697C">
              <w:rPr>
                <w:rStyle w:val="name"/>
                <w:sz w:val="29"/>
                <w:szCs w:val="29"/>
              </w:rPr>
              <w:t>.</w:t>
            </w:r>
            <w:r w:rsidRPr="00ED697C">
              <w:rPr>
                <w:sz w:val="29"/>
                <w:szCs w:val="29"/>
              </w:rPr>
              <w:t> </w:t>
            </w:r>
            <w:r w:rsidRPr="00ED697C">
              <w:rPr>
                <w:rStyle w:val="text"/>
                <w:sz w:val="29"/>
                <w:szCs w:val="29"/>
                <w:rtl/>
              </w:rPr>
              <w:t>נוֹשַׁע עַ"י עוֹצֵר וּמוֹשֵׁל שֶׁיַּעֲצוֹר בָּהֶם</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t>עָזוּב</w:t>
            </w:r>
            <w:r w:rsidRPr="00ED697C">
              <w:rPr>
                <w:rStyle w:val="name"/>
                <w:sz w:val="29"/>
                <w:szCs w:val="29"/>
              </w:rPr>
              <w:t>.</w:t>
            </w:r>
            <w:r w:rsidRPr="00ED697C">
              <w:rPr>
                <w:sz w:val="29"/>
                <w:szCs w:val="29"/>
              </w:rPr>
              <w:t> </w:t>
            </w:r>
            <w:r w:rsidRPr="00ED697C">
              <w:rPr>
                <w:rStyle w:val="text"/>
                <w:sz w:val="29"/>
                <w:szCs w:val="29"/>
                <w:rtl/>
              </w:rPr>
              <w:t xml:space="preserve">עַ"י עוֹזֵב. עוֹצֵר הוּא הַמּוֹשֵׁל הָעוֹצֶר בָּעָם שֶׁלֹּא יֵלְכוּ מְפוֹזָרִים בְּצֵאתָם לַצָּבָא עַל הָאוֹיֵב בְּלָשׁוֹן לַעַ"ז מיינטי"ט </w:t>
            </w:r>
            <w:r w:rsidRPr="00ED697C">
              <w:rPr>
                <w:rStyle w:val="text"/>
                <w:sz w:val="29"/>
                <w:szCs w:val="29"/>
              </w:rPr>
              <w:t>(</w:t>
            </w:r>
            <w:r w:rsidRPr="00ED697C">
              <w:rPr>
                <w:rStyle w:val="text"/>
                <w:sz w:val="29"/>
                <w:szCs w:val="29"/>
                <w:rtl/>
              </w:rPr>
              <w:t>שׁטארק אופהאלטין</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t>עָצוּר</w:t>
            </w:r>
            <w:r w:rsidRPr="00ED697C">
              <w:rPr>
                <w:rStyle w:val="name"/>
                <w:sz w:val="29"/>
                <w:szCs w:val="29"/>
              </w:rPr>
              <w:t>.</w:t>
            </w:r>
            <w:r w:rsidRPr="00ED697C">
              <w:rPr>
                <w:sz w:val="29"/>
                <w:szCs w:val="29"/>
              </w:rPr>
              <w:t> </w:t>
            </w:r>
            <w:r w:rsidRPr="00ED697C">
              <w:rPr>
                <w:rStyle w:val="text"/>
                <w:sz w:val="29"/>
                <w:szCs w:val="29"/>
                <w:rtl/>
              </w:rPr>
              <w:t>הוּא הַנּוֹשַׁע בְּמַעֲצוֹר הַמּוֹשֵׁל</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r w:rsidRPr="00ED697C">
              <w:rPr>
                <w:rStyle w:val="name"/>
                <w:sz w:val="29"/>
                <w:szCs w:val="29"/>
                <w:rtl/>
              </w:rPr>
              <w:t>עָזוּב</w:t>
            </w:r>
            <w:r w:rsidRPr="00ED697C">
              <w:rPr>
                <w:rStyle w:val="name"/>
                <w:sz w:val="29"/>
                <w:szCs w:val="29"/>
              </w:rPr>
              <w:t>.</w:t>
            </w:r>
            <w:r w:rsidRPr="00ED697C">
              <w:rPr>
                <w:sz w:val="29"/>
                <w:szCs w:val="29"/>
              </w:rPr>
              <w:t> </w:t>
            </w:r>
            <w:r w:rsidRPr="00ED697C">
              <w:rPr>
                <w:rStyle w:val="text"/>
                <w:sz w:val="29"/>
                <w:szCs w:val="29"/>
                <w:rtl/>
              </w:rPr>
              <w:t>מְחֻזָּק כְּמוֹ וַיַּעֲזְבוּ אֶת יְרוּשָׁלַיִם עַד הַחוֹמָה. אֵיךְ לֹא עוּזְבָה עִיר תְּהִלָּה</w:t>
            </w:r>
            <w:r w:rsidRPr="00ED697C">
              <w:rPr>
                <w:rStyle w:val="text"/>
                <w:sz w:val="29"/>
                <w:szCs w:val="29"/>
              </w:rPr>
              <w:t>:</w:t>
            </w:r>
            <w:r w:rsidRPr="00ED697C">
              <w:rPr>
                <w:sz w:val="29"/>
                <w:szCs w:val="29"/>
              </w:rPr>
              <w:t xml:space="preserve"> </w:t>
            </w:r>
          </w:p>
          <w:p w:rsidR="00CC466B" w:rsidRPr="00ED697C" w:rsidRDefault="00CC466B" w:rsidP="00ED697C">
            <w:pPr>
              <w:pStyle w:val="NormalWeb"/>
              <w:bidi/>
              <w:spacing w:before="0" w:beforeAutospacing="0" w:after="0" w:afterAutospacing="0"/>
              <w:jc w:val="both"/>
              <w:rPr>
                <w:sz w:val="29"/>
                <w:szCs w:val="29"/>
              </w:rPr>
            </w:pPr>
          </w:p>
          <w:p w:rsidR="00CC466B" w:rsidRPr="00ED697C" w:rsidRDefault="00CC466B" w:rsidP="00ED697C">
            <w:pPr>
              <w:pStyle w:val="NormalWeb"/>
              <w:bidi/>
              <w:spacing w:before="0" w:beforeAutospacing="0" w:after="0" w:afterAutospacing="0"/>
              <w:jc w:val="both"/>
              <w:rPr>
                <w:sz w:val="29"/>
                <w:szCs w:val="29"/>
              </w:rPr>
            </w:pPr>
            <w:r w:rsidRPr="00ED697C">
              <w:rPr>
                <w:rFonts w:hint="cs"/>
                <w:sz w:val="29"/>
                <w:szCs w:val="29"/>
                <w:rtl/>
              </w:rPr>
              <w:t>אֲשֶׁר</w:t>
            </w:r>
            <w:r w:rsidRPr="00ED697C">
              <w:rPr>
                <w:sz w:val="29"/>
                <w:szCs w:val="29"/>
                <w:rtl/>
              </w:rPr>
              <w:t xml:space="preserve"> </w:t>
            </w:r>
            <w:r w:rsidRPr="00ED697C">
              <w:rPr>
                <w:rFonts w:hint="cs"/>
                <w:sz w:val="29"/>
                <w:szCs w:val="29"/>
                <w:rtl/>
              </w:rPr>
              <w:t>חֵלֶב</w:t>
            </w:r>
            <w:r w:rsidRPr="00ED697C">
              <w:rPr>
                <w:sz w:val="29"/>
                <w:szCs w:val="29"/>
                <w:rtl/>
              </w:rPr>
              <w:t xml:space="preserve"> </w:t>
            </w:r>
            <w:r w:rsidRPr="00ED697C">
              <w:rPr>
                <w:rFonts w:hint="cs"/>
                <w:sz w:val="29"/>
                <w:szCs w:val="29"/>
                <w:rtl/>
              </w:rPr>
              <w:t>זְבָחֵימוֹ</w:t>
            </w:r>
            <w:r w:rsidRPr="00ED697C">
              <w:rPr>
                <w:sz w:val="29"/>
                <w:szCs w:val="29"/>
                <w:rtl/>
              </w:rPr>
              <w:t xml:space="preserve">. </w:t>
            </w:r>
            <w:r w:rsidRPr="00ED697C">
              <w:rPr>
                <w:rFonts w:hint="cs"/>
                <w:sz w:val="29"/>
                <w:szCs w:val="29"/>
                <w:rtl/>
              </w:rPr>
              <w:t>הָיוּ</w:t>
            </w:r>
            <w:r w:rsidRPr="00ED697C">
              <w:rPr>
                <w:sz w:val="29"/>
                <w:szCs w:val="29"/>
                <w:rtl/>
              </w:rPr>
              <w:t xml:space="preserve"> </w:t>
            </w:r>
            <w:r w:rsidRPr="00ED697C">
              <w:rPr>
                <w:rFonts w:hint="cs"/>
                <w:sz w:val="29"/>
                <w:szCs w:val="29"/>
                <w:rtl/>
              </w:rPr>
              <w:t>אוֹתָן</w:t>
            </w:r>
            <w:r w:rsidRPr="00ED697C">
              <w:rPr>
                <w:sz w:val="29"/>
                <w:szCs w:val="29"/>
                <w:rtl/>
              </w:rPr>
              <w:t xml:space="preserve"> </w:t>
            </w:r>
            <w:r w:rsidRPr="00ED697C">
              <w:rPr>
                <w:rFonts w:hint="cs"/>
                <w:sz w:val="29"/>
                <w:szCs w:val="29"/>
                <w:rtl/>
              </w:rPr>
              <w:t>אֱלָהוּת</w:t>
            </w:r>
            <w:r w:rsidRPr="00ED697C">
              <w:rPr>
                <w:sz w:val="29"/>
                <w:szCs w:val="29"/>
                <w:rtl/>
              </w:rPr>
              <w:t xml:space="preserve"> </w:t>
            </w:r>
            <w:r w:rsidRPr="00ED697C">
              <w:rPr>
                <w:rFonts w:hint="cs"/>
                <w:sz w:val="29"/>
                <w:szCs w:val="29"/>
                <w:rtl/>
              </w:rPr>
              <w:t>אוֹכְלִים</w:t>
            </w:r>
            <w:r w:rsidRPr="00ED697C">
              <w:rPr>
                <w:sz w:val="29"/>
                <w:szCs w:val="29"/>
                <w:rtl/>
              </w:rPr>
              <w:t xml:space="preserve"> </w:t>
            </w:r>
            <w:r w:rsidRPr="00ED697C">
              <w:rPr>
                <w:rFonts w:hint="cs"/>
                <w:sz w:val="29"/>
                <w:szCs w:val="29"/>
                <w:rtl/>
              </w:rPr>
              <w:t>שֶׁהָיוּ</w:t>
            </w:r>
            <w:r w:rsidRPr="00ED697C">
              <w:rPr>
                <w:sz w:val="29"/>
                <w:szCs w:val="29"/>
                <w:rtl/>
              </w:rPr>
              <w:t xml:space="preserve"> </w:t>
            </w:r>
            <w:r w:rsidRPr="00ED697C">
              <w:rPr>
                <w:rFonts w:hint="cs"/>
                <w:sz w:val="29"/>
                <w:szCs w:val="29"/>
                <w:rtl/>
              </w:rPr>
              <w:t>מַקְרִיבִים</w:t>
            </w:r>
            <w:r w:rsidRPr="00ED697C">
              <w:rPr>
                <w:sz w:val="29"/>
                <w:szCs w:val="29"/>
                <w:rtl/>
              </w:rPr>
              <w:t xml:space="preserve"> </w:t>
            </w:r>
            <w:r w:rsidRPr="00ED697C">
              <w:rPr>
                <w:rFonts w:hint="cs"/>
                <w:sz w:val="29"/>
                <w:szCs w:val="29"/>
                <w:rtl/>
              </w:rPr>
              <w:t>לִפְנֵיהֶם</w:t>
            </w:r>
            <w:r w:rsidRPr="00ED697C">
              <w:rPr>
                <w:sz w:val="29"/>
                <w:szCs w:val="29"/>
                <w:rtl/>
              </w:rPr>
              <w:t xml:space="preserve"> </w:t>
            </w:r>
            <w:r w:rsidRPr="00ED697C">
              <w:rPr>
                <w:rFonts w:hint="cs"/>
                <w:sz w:val="29"/>
                <w:szCs w:val="29"/>
                <w:rtl/>
              </w:rPr>
              <w:t>וְשׁוֹתִין</w:t>
            </w:r>
            <w:r w:rsidRPr="00ED697C">
              <w:rPr>
                <w:sz w:val="29"/>
                <w:szCs w:val="29"/>
                <w:rtl/>
              </w:rPr>
              <w:t xml:space="preserve"> </w:t>
            </w:r>
            <w:r w:rsidRPr="00ED697C">
              <w:rPr>
                <w:rFonts w:hint="cs"/>
                <w:sz w:val="29"/>
                <w:szCs w:val="29"/>
                <w:rtl/>
              </w:rPr>
              <w:t>יֵין</w:t>
            </w:r>
            <w:r w:rsidRPr="00ED697C">
              <w:rPr>
                <w:sz w:val="29"/>
                <w:szCs w:val="29"/>
                <w:rtl/>
              </w:rPr>
              <w:t xml:space="preserve"> </w:t>
            </w:r>
            <w:r w:rsidRPr="00ED697C">
              <w:rPr>
                <w:rFonts w:hint="cs"/>
                <w:sz w:val="29"/>
                <w:szCs w:val="29"/>
                <w:rtl/>
              </w:rPr>
              <w:t>נְסִיכָם</w:t>
            </w:r>
            <w:r w:rsidRPr="00ED697C">
              <w:rPr>
                <w:sz w:val="29"/>
                <w:szCs w:val="29"/>
              </w:rPr>
              <w:t>:</w:t>
            </w:r>
          </w:p>
          <w:p w:rsidR="00CC466B" w:rsidRPr="00ED697C" w:rsidRDefault="00CC466B" w:rsidP="00ED697C">
            <w:pPr>
              <w:pStyle w:val="NormalWeb"/>
              <w:bidi/>
              <w:spacing w:before="0" w:beforeAutospacing="0" w:after="0" w:afterAutospacing="0"/>
              <w:jc w:val="both"/>
              <w:rPr>
                <w:sz w:val="29"/>
                <w:szCs w:val="29"/>
              </w:rPr>
            </w:pPr>
            <w:r w:rsidRPr="00ED697C">
              <w:rPr>
                <w:rFonts w:hint="cs"/>
                <w:sz w:val="29"/>
                <w:szCs w:val="29"/>
                <w:rtl/>
              </w:rPr>
              <w:t>יְהִי</w:t>
            </w:r>
            <w:r w:rsidRPr="00ED697C">
              <w:rPr>
                <w:sz w:val="29"/>
                <w:szCs w:val="29"/>
                <w:rtl/>
              </w:rPr>
              <w:t xml:space="preserve"> </w:t>
            </w:r>
            <w:r w:rsidRPr="00ED697C">
              <w:rPr>
                <w:rFonts w:hint="cs"/>
                <w:sz w:val="29"/>
                <w:szCs w:val="29"/>
                <w:rtl/>
              </w:rPr>
              <w:t>עֲלֵיכֶם</w:t>
            </w:r>
            <w:r w:rsidRPr="00ED697C">
              <w:rPr>
                <w:sz w:val="29"/>
                <w:szCs w:val="29"/>
                <w:rtl/>
              </w:rPr>
              <w:t xml:space="preserve"> </w:t>
            </w:r>
            <w:r w:rsidRPr="00ED697C">
              <w:rPr>
                <w:rFonts w:hint="cs"/>
                <w:sz w:val="29"/>
                <w:szCs w:val="29"/>
                <w:rtl/>
              </w:rPr>
              <w:t>סִתְרָה</w:t>
            </w:r>
            <w:r w:rsidRPr="00ED697C">
              <w:rPr>
                <w:sz w:val="29"/>
                <w:szCs w:val="29"/>
                <w:rtl/>
              </w:rPr>
              <w:t xml:space="preserve">. </w:t>
            </w:r>
            <w:r w:rsidRPr="00ED697C">
              <w:rPr>
                <w:rFonts w:hint="cs"/>
                <w:sz w:val="29"/>
                <w:szCs w:val="29"/>
                <w:rtl/>
              </w:rPr>
              <w:t>אוֹתוֹ</w:t>
            </w:r>
            <w:r w:rsidRPr="00ED697C">
              <w:rPr>
                <w:sz w:val="29"/>
                <w:szCs w:val="29"/>
                <w:rtl/>
              </w:rPr>
              <w:t xml:space="preserve"> </w:t>
            </w:r>
            <w:r w:rsidRPr="00ED697C">
              <w:rPr>
                <w:rFonts w:hint="cs"/>
                <w:sz w:val="29"/>
                <w:szCs w:val="29"/>
                <w:rtl/>
              </w:rPr>
              <w:t>הַצּוּר</w:t>
            </w:r>
            <w:r w:rsidRPr="00ED697C">
              <w:rPr>
                <w:sz w:val="29"/>
                <w:szCs w:val="29"/>
                <w:rtl/>
              </w:rPr>
              <w:t xml:space="preserve"> </w:t>
            </w:r>
            <w:r w:rsidRPr="00ED697C">
              <w:rPr>
                <w:rFonts w:hint="cs"/>
                <w:sz w:val="29"/>
                <w:szCs w:val="29"/>
                <w:rtl/>
              </w:rPr>
              <w:t>יִהְיֶה</w:t>
            </w:r>
            <w:r w:rsidRPr="00ED697C">
              <w:rPr>
                <w:sz w:val="29"/>
                <w:szCs w:val="29"/>
                <w:rtl/>
              </w:rPr>
              <w:t xml:space="preserve"> </w:t>
            </w:r>
            <w:r w:rsidRPr="00ED697C">
              <w:rPr>
                <w:rFonts w:hint="cs"/>
                <w:sz w:val="29"/>
                <w:szCs w:val="29"/>
                <w:rtl/>
              </w:rPr>
              <w:t>לָכֶם</w:t>
            </w:r>
            <w:r w:rsidRPr="00ED697C">
              <w:rPr>
                <w:sz w:val="29"/>
                <w:szCs w:val="29"/>
                <w:rtl/>
              </w:rPr>
              <w:t xml:space="preserve"> </w:t>
            </w:r>
            <w:r w:rsidRPr="00ED697C">
              <w:rPr>
                <w:rFonts w:hint="cs"/>
                <w:sz w:val="29"/>
                <w:szCs w:val="29"/>
                <w:rtl/>
              </w:rPr>
              <w:t>מַחֲסֶה</w:t>
            </w:r>
            <w:r w:rsidRPr="00ED697C">
              <w:rPr>
                <w:sz w:val="29"/>
                <w:szCs w:val="29"/>
                <w:rtl/>
              </w:rPr>
              <w:t xml:space="preserve"> </w:t>
            </w:r>
            <w:r w:rsidRPr="00ED697C">
              <w:rPr>
                <w:rFonts w:hint="cs"/>
                <w:sz w:val="29"/>
                <w:szCs w:val="29"/>
                <w:rtl/>
              </w:rPr>
              <w:t>וּמִסְתּוֹר</w:t>
            </w:r>
            <w:r w:rsidRPr="00ED697C">
              <w:rPr>
                <w:sz w:val="29"/>
                <w:szCs w:val="29"/>
              </w:rPr>
              <w:t>:</w:t>
            </w:r>
          </w:p>
          <w:p w:rsidR="00CC466B" w:rsidRPr="00ED697C" w:rsidRDefault="00CC466B" w:rsidP="00ED697C">
            <w:pPr>
              <w:pStyle w:val="NormalWeb"/>
              <w:bidi/>
              <w:spacing w:before="0" w:beforeAutospacing="0" w:after="0" w:afterAutospacing="0"/>
              <w:jc w:val="both"/>
              <w:rPr>
                <w:rStyle w:val="lev"/>
                <w:b w:val="0"/>
                <w:bCs w:val="0"/>
                <w:sz w:val="29"/>
                <w:szCs w:val="29"/>
              </w:rPr>
            </w:pPr>
          </w:p>
          <w:p w:rsidR="00422CF0" w:rsidRPr="00ED697C" w:rsidRDefault="00422CF0" w:rsidP="00ED697C">
            <w:pPr>
              <w:pStyle w:val="NormalWeb"/>
              <w:bidi/>
              <w:spacing w:before="0" w:beforeAutospacing="0" w:after="0" w:afterAutospacing="0"/>
              <w:jc w:val="both"/>
              <w:rPr>
                <w:sz w:val="29"/>
                <w:szCs w:val="29"/>
              </w:rPr>
            </w:pPr>
            <w:r w:rsidRPr="00ED697C">
              <w:rPr>
                <w:rStyle w:val="name"/>
                <w:sz w:val="29"/>
                <w:szCs w:val="29"/>
                <w:rtl/>
              </w:rPr>
              <w:t>רְאוּ עַתָּה</w:t>
            </w:r>
            <w:r w:rsidRPr="00ED697C">
              <w:rPr>
                <w:rStyle w:val="name"/>
                <w:sz w:val="29"/>
                <w:szCs w:val="29"/>
              </w:rPr>
              <w:t>.</w:t>
            </w:r>
            <w:r w:rsidRPr="00ED697C">
              <w:rPr>
                <w:sz w:val="29"/>
                <w:szCs w:val="29"/>
              </w:rPr>
              <w:t> </w:t>
            </w:r>
            <w:r w:rsidRPr="00ED697C">
              <w:rPr>
                <w:rStyle w:val="text"/>
                <w:sz w:val="29"/>
                <w:szCs w:val="29"/>
                <w:rtl/>
              </w:rPr>
              <w:t>הָבִינוּ מִן הַפּוּרְעֲנִיּוֹת שֶׁהֵבֵאתִי עֲלֵיכֶם וְאֵין לָכֶם מוֹשִׁיעַ וּמִן הַתְּשׁוּעָה שֶׁאוֹשִׁיעֲכֶם וְאֵין מוֹחֶה בְּיָדִי</w:t>
            </w:r>
            <w:r w:rsidRPr="00ED697C">
              <w:rPr>
                <w:rStyle w:val="text"/>
                <w:sz w:val="29"/>
                <w:szCs w:val="29"/>
              </w:rPr>
              <w:t>:</w:t>
            </w:r>
            <w:r w:rsidRPr="00ED697C">
              <w:rPr>
                <w:sz w:val="29"/>
                <w:szCs w:val="29"/>
              </w:rPr>
              <w:t xml:space="preserve"> </w:t>
            </w:r>
          </w:p>
          <w:p w:rsidR="00422CF0" w:rsidRPr="00ED697C" w:rsidRDefault="00422CF0" w:rsidP="00ED697C">
            <w:pPr>
              <w:pStyle w:val="NormalWeb"/>
              <w:bidi/>
              <w:spacing w:before="0" w:beforeAutospacing="0" w:after="0" w:afterAutospacing="0"/>
              <w:jc w:val="both"/>
              <w:rPr>
                <w:sz w:val="29"/>
                <w:szCs w:val="29"/>
              </w:rPr>
            </w:pPr>
            <w:r w:rsidRPr="00ED697C">
              <w:rPr>
                <w:rStyle w:val="name"/>
                <w:sz w:val="29"/>
                <w:szCs w:val="29"/>
                <w:rtl/>
              </w:rPr>
              <w:t>אֲנִי אֲנִי הוּא</w:t>
            </w:r>
            <w:r w:rsidRPr="00ED697C">
              <w:rPr>
                <w:rStyle w:val="name"/>
                <w:sz w:val="29"/>
                <w:szCs w:val="29"/>
              </w:rPr>
              <w:t>.</w:t>
            </w:r>
            <w:r w:rsidRPr="00ED697C">
              <w:rPr>
                <w:sz w:val="29"/>
                <w:szCs w:val="29"/>
              </w:rPr>
              <w:t> </w:t>
            </w:r>
            <w:r w:rsidRPr="00ED697C">
              <w:rPr>
                <w:rStyle w:val="text"/>
                <w:sz w:val="29"/>
                <w:szCs w:val="29"/>
                <w:rtl/>
              </w:rPr>
              <w:t xml:space="preserve">אֲנִי לְהַשְׁפִּיל וַאֲנִי </w:t>
            </w:r>
            <w:r w:rsidRPr="00ED697C">
              <w:rPr>
                <w:rStyle w:val="text"/>
                <w:sz w:val="29"/>
                <w:szCs w:val="29"/>
                <w:rtl/>
              </w:rPr>
              <w:lastRenderedPageBreak/>
              <w:t>לְהָרִים</w:t>
            </w:r>
            <w:r w:rsidRPr="00ED697C">
              <w:rPr>
                <w:rStyle w:val="text"/>
                <w:sz w:val="29"/>
                <w:szCs w:val="29"/>
              </w:rPr>
              <w:t>:</w:t>
            </w:r>
            <w:r w:rsidRPr="00ED697C">
              <w:rPr>
                <w:sz w:val="29"/>
                <w:szCs w:val="29"/>
              </w:rPr>
              <w:t xml:space="preserve"> </w:t>
            </w:r>
          </w:p>
          <w:p w:rsidR="00422CF0" w:rsidRPr="00ED697C" w:rsidRDefault="00422CF0" w:rsidP="00ED697C">
            <w:pPr>
              <w:pStyle w:val="NormalWeb"/>
              <w:bidi/>
              <w:spacing w:before="0" w:beforeAutospacing="0" w:after="0" w:afterAutospacing="0"/>
              <w:jc w:val="both"/>
              <w:rPr>
                <w:sz w:val="29"/>
                <w:szCs w:val="29"/>
              </w:rPr>
            </w:pPr>
            <w:r w:rsidRPr="00ED697C">
              <w:rPr>
                <w:rStyle w:val="name"/>
                <w:sz w:val="29"/>
                <w:szCs w:val="29"/>
                <w:rtl/>
              </w:rPr>
              <w:t>וְאֵין אֱלֹהִים עִמָּדִי</w:t>
            </w:r>
            <w:r w:rsidRPr="00ED697C">
              <w:rPr>
                <w:rStyle w:val="name"/>
                <w:sz w:val="29"/>
                <w:szCs w:val="29"/>
              </w:rPr>
              <w:t>.</w:t>
            </w:r>
            <w:r w:rsidRPr="00ED697C">
              <w:rPr>
                <w:sz w:val="29"/>
                <w:szCs w:val="29"/>
              </w:rPr>
              <w:t> </w:t>
            </w:r>
            <w:r w:rsidRPr="00ED697C">
              <w:rPr>
                <w:rStyle w:val="text"/>
                <w:sz w:val="29"/>
                <w:szCs w:val="29"/>
                <w:rtl/>
              </w:rPr>
              <w:t>עוֹמֵד כְּנֶגְדִי לִמְחוֹת</w:t>
            </w:r>
            <w:r w:rsidRPr="00ED697C">
              <w:rPr>
                <w:rStyle w:val="text"/>
                <w:sz w:val="29"/>
                <w:szCs w:val="29"/>
              </w:rPr>
              <w:t>:</w:t>
            </w:r>
            <w:r w:rsidRPr="00ED697C">
              <w:rPr>
                <w:sz w:val="29"/>
                <w:szCs w:val="29"/>
              </w:rPr>
              <w:t xml:space="preserve"> </w:t>
            </w:r>
          </w:p>
          <w:p w:rsidR="00422CF0" w:rsidRPr="00ED697C" w:rsidRDefault="00422CF0" w:rsidP="00ED697C">
            <w:pPr>
              <w:pStyle w:val="NormalWeb"/>
              <w:bidi/>
              <w:spacing w:before="0" w:beforeAutospacing="0" w:after="0" w:afterAutospacing="0"/>
              <w:jc w:val="both"/>
              <w:rPr>
                <w:sz w:val="29"/>
                <w:szCs w:val="29"/>
              </w:rPr>
            </w:pPr>
            <w:r w:rsidRPr="00ED697C">
              <w:rPr>
                <w:rStyle w:val="name"/>
                <w:sz w:val="29"/>
                <w:szCs w:val="29"/>
                <w:rtl/>
              </w:rPr>
              <w:t>עִמָּדִי</w:t>
            </w:r>
            <w:r w:rsidRPr="00ED697C">
              <w:rPr>
                <w:rStyle w:val="name"/>
                <w:sz w:val="29"/>
                <w:szCs w:val="29"/>
              </w:rPr>
              <w:t>.</w:t>
            </w:r>
            <w:r w:rsidRPr="00ED697C">
              <w:rPr>
                <w:sz w:val="29"/>
                <w:szCs w:val="29"/>
              </w:rPr>
              <w:t> </w:t>
            </w:r>
            <w:r w:rsidRPr="00ED697C">
              <w:rPr>
                <w:rStyle w:val="text"/>
                <w:sz w:val="29"/>
                <w:szCs w:val="29"/>
                <w:rtl/>
              </w:rPr>
              <w:t>דּוּגְמָתִי וְכָמוֹנִי</w:t>
            </w:r>
            <w:r w:rsidRPr="00ED697C">
              <w:rPr>
                <w:rStyle w:val="text"/>
                <w:sz w:val="29"/>
                <w:szCs w:val="29"/>
              </w:rPr>
              <w:t>:</w:t>
            </w:r>
            <w:r w:rsidRPr="00ED697C">
              <w:rPr>
                <w:sz w:val="29"/>
                <w:szCs w:val="29"/>
              </w:rPr>
              <w:t xml:space="preserve"> </w:t>
            </w:r>
          </w:p>
          <w:p w:rsidR="00422CF0" w:rsidRPr="00ED697C" w:rsidRDefault="00422CF0" w:rsidP="00ED697C">
            <w:pPr>
              <w:pStyle w:val="NormalWeb"/>
              <w:bidi/>
              <w:spacing w:before="0" w:beforeAutospacing="0" w:after="0" w:afterAutospacing="0"/>
              <w:jc w:val="both"/>
              <w:rPr>
                <w:sz w:val="29"/>
                <w:szCs w:val="29"/>
              </w:rPr>
            </w:pPr>
            <w:r w:rsidRPr="00ED697C">
              <w:rPr>
                <w:rStyle w:val="name"/>
                <w:sz w:val="29"/>
                <w:szCs w:val="29"/>
                <w:rtl/>
              </w:rPr>
              <w:t>וְאֵין מִיָּדִי מַצִּיל</w:t>
            </w:r>
            <w:r w:rsidRPr="00ED697C">
              <w:rPr>
                <w:rStyle w:val="name"/>
                <w:sz w:val="29"/>
                <w:szCs w:val="29"/>
              </w:rPr>
              <w:t>.</w:t>
            </w:r>
            <w:r w:rsidRPr="00ED697C">
              <w:rPr>
                <w:sz w:val="29"/>
                <w:szCs w:val="29"/>
              </w:rPr>
              <w:t> </w:t>
            </w:r>
            <w:r w:rsidRPr="00ED697C">
              <w:rPr>
                <w:rStyle w:val="text"/>
                <w:sz w:val="29"/>
                <w:szCs w:val="29"/>
                <w:rtl/>
              </w:rPr>
              <w:t>הַפּוֹשְׁעִים בִּי</w:t>
            </w:r>
            <w:r w:rsidRPr="00ED697C">
              <w:rPr>
                <w:rStyle w:val="text"/>
                <w:sz w:val="29"/>
                <w:szCs w:val="29"/>
              </w:rPr>
              <w:t>:</w:t>
            </w:r>
            <w:r w:rsidRPr="00ED697C">
              <w:rPr>
                <w:sz w:val="29"/>
                <w:szCs w:val="29"/>
              </w:rPr>
              <w:t xml:space="preserve"> </w:t>
            </w:r>
          </w:p>
          <w:p w:rsidR="00422CF0" w:rsidRPr="00ED697C" w:rsidRDefault="00422CF0" w:rsidP="00ED697C">
            <w:pPr>
              <w:pStyle w:val="NormalWeb"/>
              <w:bidi/>
              <w:spacing w:before="0" w:beforeAutospacing="0" w:after="0" w:afterAutospacing="0"/>
              <w:jc w:val="both"/>
              <w:rPr>
                <w:rStyle w:val="lev"/>
                <w:b w:val="0"/>
                <w:bCs w:val="0"/>
                <w:sz w:val="29"/>
                <w:szCs w:val="29"/>
              </w:rPr>
            </w:pPr>
          </w:p>
          <w:p w:rsidR="00422CF0" w:rsidRPr="00ED697C" w:rsidRDefault="00422CF0" w:rsidP="00ED697C">
            <w:pPr>
              <w:pStyle w:val="NormalWeb"/>
              <w:bidi/>
              <w:spacing w:before="0" w:beforeAutospacing="0"/>
              <w:jc w:val="both"/>
              <w:rPr>
                <w:sz w:val="29"/>
                <w:szCs w:val="29"/>
              </w:rPr>
            </w:pPr>
            <w:r w:rsidRPr="00ED697C">
              <w:rPr>
                <w:rStyle w:val="name"/>
                <w:sz w:val="29"/>
                <w:szCs w:val="29"/>
                <w:rtl/>
              </w:rPr>
              <w:t>וְכִפֶּר אַדְמָתוֹ</w:t>
            </w:r>
            <w:r w:rsidRPr="00ED697C">
              <w:rPr>
                <w:rStyle w:val="name"/>
                <w:sz w:val="29"/>
                <w:szCs w:val="29"/>
              </w:rPr>
              <w:t>.</w:t>
            </w:r>
            <w:r w:rsidRPr="00ED697C">
              <w:rPr>
                <w:sz w:val="29"/>
                <w:szCs w:val="29"/>
              </w:rPr>
              <w:t> </w:t>
            </w:r>
            <w:r w:rsidRPr="00ED697C">
              <w:rPr>
                <w:rStyle w:val="text"/>
                <w:sz w:val="29"/>
                <w:szCs w:val="29"/>
                <w:rtl/>
              </w:rPr>
              <w:t>ומה היא אדמתו עמו כשעמו מתנחמים ארצו מתנחמת וכה"א רצית ה' ארצך במה רצית ארצך שבת שבות יעקב בפנים אחרים היא נדרשת בספרי ונחלקו בה ר' יהודה ור</w:t>
            </w:r>
            <w:r w:rsidRPr="00ED697C">
              <w:rPr>
                <w:rStyle w:val="text"/>
                <w:sz w:val="29"/>
                <w:szCs w:val="29"/>
              </w:rPr>
              <w:t xml:space="preserve">' </w:t>
            </w:r>
            <w:r w:rsidRPr="00ED697C">
              <w:rPr>
                <w:rStyle w:val="text"/>
                <w:sz w:val="29"/>
                <w:szCs w:val="29"/>
                <w:rtl/>
              </w:rPr>
              <w:t>נחמיה ר"י דורש כולה כנגד ישראל ור"נ דורש את כולה כנגד העובדי כוכבים ר"י דורשה כלפי ישראל אמרתי אפאיהם כמו שפירשתי עד ולא ה' פעל כל זאת כי גוי אובד עצות המה אבדו תורתי שהיא להם עצה נכונה ואין בהם תבונה להתבונן איכה ירדוף אחד מן האומות אלף מהם אם לא כי צורם מכרם כי לא כצורנו צורם הכל כמו שפירשתי עד תכליתו ר"נ דורשה כלפי העובדי כוכבים כי גוי אובד עצות המה כמו שפירשתי תחלה עד ואויבינו פלילים</w:t>
            </w:r>
            <w:r w:rsidRPr="00ED697C">
              <w:rPr>
                <w:sz w:val="29"/>
                <w:szCs w:val="29"/>
                <w:rtl/>
              </w:rPr>
              <w:t xml:space="preserve"> </w:t>
            </w:r>
          </w:p>
          <w:p w:rsidR="00422CF0" w:rsidRPr="00ED697C" w:rsidRDefault="00ED697C" w:rsidP="00ED697C">
            <w:pPr>
              <w:pStyle w:val="NormalWeb"/>
              <w:bidi/>
              <w:spacing w:before="0" w:beforeAutospacing="0"/>
              <w:jc w:val="both"/>
              <w:rPr>
                <w:rStyle w:val="lev"/>
                <w:b w:val="0"/>
                <w:bCs w:val="0"/>
                <w:sz w:val="29"/>
                <w:szCs w:val="29"/>
              </w:rPr>
            </w:pPr>
            <w:r w:rsidRPr="00ED697C">
              <w:rPr>
                <w:rStyle w:val="name"/>
                <w:sz w:val="29"/>
                <w:szCs w:val="29"/>
                <w:rtl/>
              </w:rPr>
              <w:t>הוּא וְהוֹשֵׁעַ בִּן נוּן</w:t>
            </w:r>
            <w:r w:rsidRPr="00ED697C">
              <w:rPr>
                <w:rStyle w:val="name"/>
                <w:sz w:val="29"/>
                <w:szCs w:val="29"/>
              </w:rPr>
              <w:t>.</w:t>
            </w:r>
            <w:r w:rsidRPr="00ED697C">
              <w:rPr>
                <w:sz w:val="29"/>
                <w:szCs w:val="29"/>
              </w:rPr>
              <w:t> </w:t>
            </w:r>
            <w:r w:rsidRPr="00ED697C">
              <w:rPr>
                <w:rStyle w:val="text"/>
                <w:sz w:val="29"/>
                <w:szCs w:val="29"/>
                <w:rtl/>
              </w:rPr>
              <w:t>שַׁבָּת שֶׁל דִּיוּזְגֵי הָיְתָה נִטְלָה רְשׁוּת מִזֶּה וְנִתְּנָה לָזֶה הֶעֱמִיד לוֹ מֹשֶׁה מְתֻרְגְמָן לִיהוֹשֻׁעַ שֶׁיְּהֵא דּוֹרֵשׁ בְּחַיָּיו כְּדֵי שֶׁלֹּא יֹאמְרוּ יִשְׂרָאֵל בְּחַיֵּי רַבְּךָ לֹא הָיָה לְךָ לְהָרִים רֹאשׁ וְלָמָּה קוֹרְאֵהוּ כָּאן הוֹשֵׁעַ לֵאמֹר שֶׁלֹּא זָחָה דַּעְתּוֹ עָלָיו שֶׁאַעַ"פ שֶׁנִּתְּנָה לוֹ גְּדֻלָּה הִשְׁפִּיל עַצְמוֹ כַּאֲשֶׁר מִתְּחִלָּתוֹ</w:t>
            </w:r>
            <w:r w:rsidRPr="00ED697C">
              <w:rPr>
                <w:rStyle w:val="text"/>
                <w:sz w:val="29"/>
                <w:szCs w:val="29"/>
              </w:rPr>
              <w:t>:</w:t>
            </w:r>
            <w:r w:rsidRPr="00ED697C">
              <w:rPr>
                <w:sz w:val="29"/>
                <w:szCs w:val="29"/>
              </w:rPr>
              <w:t xml:space="preserve"> </w:t>
            </w:r>
          </w:p>
        </w:tc>
      </w:tr>
    </w:tbl>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CC466B" w:rsidRDefault="00CC466B" w:rsidP="00CC466B">
      <w:pPr>
        <w:pStyle w:val="NormalWeb"/>
        <w:spacing w:before="0" w:beforeAutospacing="0" w:after="0" w:afterAutospacing="0"/>
      </w:pPr>
    </w:p>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CB3" w:rsidRDefault="007D6CB3" w:rsidP="00202E9C">
      <w:pPr>
        <w:spacing w:after="0" w:line="240" w:lineRule="auto"/>
      </w:pPr>
      <w:r>
        <w:separator/>
      </w:r>
    </w:p>
  </w:endnote>
  <w:endnote w:type="continuationSeparator" w:id="0">
    <w:p w:rsidR="007D6CB3" w:rsidRDefault="007D6CB3"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CB3" w:rsidRDefault="007D6CB3" w:rsidP="00202E9C">
      <w:pPr>
        <w:spacing w:after="0" w:line="240" w:lineRule="auto"/>
      </w:pPr>
      <w:r>
        <w:separator/>
      </w:r>
    </w:p>
  </w:footnote>
  <w:footnote w:type="continuationSeparator" w:id="0">
    <w:p w:rsidR="007D6CB3" w:rsidRDefault="007D6CB3"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40FE4"/>
    <w:rsid w:val="0007120C"/>
    <w:rsid w:val="000D282B"/>
    <w:rsid w:val="000D6498"/>
    <w:rsid w:val="000E2873"/>
    <w:rsid w:val="000E63F9"/>
    <w:rsid w:val="00111735"/>
    <w:rsid w:val="00126A4B"/>
    <w:rsid w:val="001272F9"/>
    <w:rsid w:val="001D0F0A"/>
    <w:rsid w:val="001F0D11"/>
    <w:rsid w:val="001F4B52"/>
    <w:rsid w:val="00202E9C"/>
    <w:rsid w:val="00210B61"/>
    <w:rsid w:val="0022094E"/>
    <w:rsid w:val="00244764"/>
    <w:rsid w:val="002542AD"/>
    <w:rsid w:val="00265B6D"/>
    <w:rsid w:val="002763A8"/>
    <w:rsid w:val="00287D66"/>
    <w:rsid w:val="00290EF0"/>
    <w:rsid w:val="0029729F"/>
    <w:rsid w:val="002A3971"/>
    <w:rsid w:val="002B19A9"/>
    <w:rsid w:val="002E3613"/>
    <w:rsid w:val="002F502D"/>
    <w:rsid w:val="00310491"/>
    <w:rsid w:val="00323610"/>
    <w:rsid w:val="003353B8"/>
    <w:rsid w:val="003414B9"/>
    <w:rsid w:val="003436BD"/>
    <w:rsid w:val="00366B8B"/>
    <w:rsid w:val="003E3910"/>
    <w:rsid w:val="00404D10"/>
    <w:rsid w:val="00405F43"/>
    <w:rsid w:val="00422CF0"/>
    <w:rsid w:val="00480999"/>
    <w:rsid w:val="004B7230"/>
    <w:rsid w:val="0050418D"/>
    <w:rsid w:val="00504B36"/>
    <w:rsid w:val="00514CED"/>
    <w:rsid w:val="00567B2C"/>
    <w:rsid w:val="005779A5"/>
    <w:rsid w:val="00640C9F"/>
    <w:rsid w:val="00661D39"/>
    <w:rsid w:val="006752C9"/>
    <w:rsid w:val="006E3F95"/>
    <w:rsid w:val="00730EB4"/>
    <w:rsid w:val="007D6CB3"/>
    <w:rsid w:val="00835F27"/>
    <w:rsid w:val="00857C1D"/>
    <w:rsid w:val="00877E01"/>
    <w:rsid w:val="008851A9"/>
    <w:rsid w:val="008C591A"/>
    <w:rsid w:val="00955F70"/>
    <w:rsid w:val="00975BDB"/>
    <w:rsid w:val="00985267"/>
    <w:rsid w:val="009F44F2"/>
    <w:rsid w:val="009F4D07"/>
    <w:rsid w:val="00A30905"/>
    <w:rsid w:val="00A94601"/>
    <w:rsid w:val="00B37AE4"/>
    <w:rsid w:val="00B52603"/>
    <w:rsid w:val="00B93478"/>
    <w:rsid w:val="00BA4B4F"/>
    <w:rsid w:val="00BB5703"/>
    <w:rsid w:val="00BE6F7C"/>
    <w:rsid w:val="00BF22B9"/>
    <w:rsid w:val="00C118C5"/>
    <w:rsid w:val="00C16D84"/>
    <w:rsid w:val="00C45271"/>
    <w:rsid w:val="00CB3FEC"/>
    <w:rsid w:val="00CC466B"/>
    <w:rsid w:val="00DB0EF2"/>
    <w:rsid w:val="00DC72F3"/>
    <w:rsid w:val="00DE5D29"/>
    <w:rsid w:val="00E44848"/>
    <w:rsid w:val="00E90B81"/>
    <w:rsid w:val="00E9236A"/>
    <w:rsid w:val="00E96954"/>
    <w:rsid w:val="00EB71A4"/>
    <w:rsid w:val="00ED541E"/>
    <w:rsid w:val="00ED5E21"/>
    <w:rsid w:val="00ED697C"/>
    <w:rsid w:val="00EF711C"/>
    <w:rsid w:val="00F064A7"/>
    <w:rsid w:val="00F2475B"/>
    <w:rsid w:val="00F34BA5"/>
    <w:rsid w:val="00F5295D"/>
    <w:rsid w:val="00F55EB5"/>
    <w:rsid w:val="00F77012"/>
    <w:rsid w:val="00F84030"/>
    <w:rsid w:val="00FC2C84"/>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21308">
      <w:bodyDiv w:val="1"/>
      <w:marLeft w:val="0"/>
      <w:marRight w:val="0"/>
      <w:marTop w:val="0"/>
      <w:marBottom w:val="0"/>
      <w:divBdr>
        <w:top w:val="none" w:sz="0" w:space="0" w:color="auto"/>
        <w:left w:val="none" w:sz="0" w:space="0" w:color="auto"/>
        <w:bottom w:val="none" w:sz="0" w:space="0" w:color="auto"/>
        <w:right w:val="none" w:sz="0" w:space="0" w:color="auto"/>
      </w:divBdr>
    </w:div>
    <w:div w:id="145975309">
      <w:bodyDiv w:val="1"/>
      <w:marLeft w:val="0"/>
      <w:marRight w:val="0"/>
      <w:marTop w:val="0"/>
      <w:marBottom w:val="0"/>
      <w:divBdr>
        <w:top w:val="none" w:sz="0" w:space="0" w:color="auto"/>
        <w:left w:val="none" w:sz="0" w:space="0" w:color="auto"/>
        <w:bottom w:val="none" w:sz="0" w:space="0" w:color="auto"/>
        <w:right w:val="none" w:sz="0" w:space="0" w:color="auto"/>
      </w:divBdr>
    </w:div>
    <w:div w:id="175851957">
      <w:bodyDiv w:val="1"/>
      <w:marLeft w:val="0"/>
      <w:marRight w:val="0"/>
      <w:marTop w:val="0"/>
      <w:marBottom w:val="0"/>
      <w:divBdr>
        <w:top w:val="none" w:sz="0" w:space="0" w:color="auto"/>
        <w:left w:val="none" w:sz="0" w:space="0" w:color="auto"/>
        <w:bottom w:val="none" w:sz="0" w:space="0" w:color="auto"/>
        <w:right w:val="none" w:sz="0" w:space="0" w:color="auto"/>
      </w:divBdr>
    </w:div>
    <w:div w:id="231081738">
      <w:bodyDiv w:val="1"/>
      <w:marLeft w:val="0"/>
      <w:marRight w:val="0"/>
      <w:marTop w:val="0"/>
      <w:marBottom w:val="0"/>
      <w:divBdr>
        <w:top w:val="none" w:sz="0" w:space="0" w:color="auto"/>
        <w:left w:val="none" w:sz="0" w:space="0" w:color="auto"/>
        <w:bottom w:val="none" w:sz="0" w:space="0" w:color="auto"/>
        <w:right w:val="none" w:sz="0" w:space="0" w:color="auto"/>
      </w:divBdr>
    </w:div>
    <w:div w:id="234826465">
      <w:bodyDiv w:val="1"/>
      <w:marLeft w:val="0"/>
      <w:marRight w:val="0"/>
      <w:marTop w:val="0"/>
      <w:marBottom w:val="0"/>
      <w:divBdr>
        <w:top w:val="none" w:sz="0" w:space="0" w:color="auto"/>
        <w:left w:val="none" w:sz="0" w:space="0" w:color="auto"/>
        <w:bottom w:val="none" w:sz="0" w:space="0" w:color="auto"/>
        <w:right w:val="none" w:sz="0" w:space="0" w:color="auto"/>
      </w:divBdr>
    </w:div>
    <w:div w:id="238835094">
      <w:bodyDiv w:val="1"/>
      <w:marLeft w:val="0"/>
      <w:marRight w:val="0"/>
      <w:marTop w:val="0"/>
      <w:marBottom w:val="0"/>
      <w:divBdr>
        <w:top w:val="none" w:sz="0" w:space="0" w:color="auto"/>
        <w:left w:val="none" w:sz="0" w:space="0" w:color="auto"/>
        <w:bottom w:val="none" w:sz="0" w:space="0" w:color="auto"/>
        <w:right w:val="none" w:sz="0" w:space="0" w:color="auto"/>
      </w:divBdr>
    </w:div>
    <w:div w:id="245497958">
      <w:bodyDiv w:val="1"/>
      <w:marLeft w:val="0"/>
      <w:marRight w:val="0"/>
      <w:marTop w:val="0"/>
      <w:marBottom w:val="0"/>
      <w:divBdr>
        <w:top w:val="none" w:sz="0" w:space="0" w:color="auto"/>
        <w:left w:val="none" w:sz="0" w:space="0" w:color="auto"/>
        <w:bottom w:val="none" w:sz="0" w:space="0" w:color="auto"/>
        <w:right w:val="none" w:sz="0" w:space="0" w:color="auto"/>
      </w:divBdr>
    </w:div>
    <w:div w:id="354573635">
      <w:bodyDiv w:val="1"/>
      <w:marLeft w:val="0"/>
      <w:marRight w:val="0"/>
      <w:marTop w:val="0"/>
      <w:marBottom w:val="0"/>
      <w:divBdr>
        <w:top w:val="none" w:sz="0" w:space="0" w:color="auto"/>
        <w:left w:val="none" w:sz="0" w:space="0" w:color="auto"/>
        <w:bottom w:val="none" w:sz="0" w:space="0" w:color="auto"/>
        <w:right w:val="none" w:sz="0" w:space="0" w:color="auto"/>
      </w:divBdr>
    </w:div>
    <w:div w:id="365103944">
      <w:bodyDiv w:val="1"/>
      <w:marLeft w:val="0"/>
      <w:marRight w:val="0"/>
      <w:marTop w:val="0"/>
      <w:marBottom w:val="0"/>
      <w:divBdr>
        <w:top w:val="none" w:sz="0" w:space="0" w:color="auto"/>
        <w:left w:val="none" w:sz="0" w:space="0" w:color="auto"/>
        <w:bottom w:val="none" w:sz="0" w:space="0" w:color="auto"/>
        <w:right w:val="none" w:sz="0" w:space="0" w:color="auto"/>
      </w:divBdr>
    </w:div>
    <w:div w:id="371731059">
      <w:bodyDiv w:val="1"/>
      <w:marLeft w:val="0"/>
      <w:marRight w:val="0"/>
      <w:marTop w:val="0"/>
      <w:marBottom w:val="0"/>
      <w:divBdr>
        <w:top w:val="none" w:sz="0" w:space="0" w:color="auto"/>
        <w:left w:val="none" w:sz="0" w:space="0" w:color="auto"/>
        <w:bottom w:val="none" w:sz="0" w:space="0" w:color="auto"/>
        <w:right w:val="none" w:sz="0" w:space="0" w:color="auto"/>
      </w:divBdr>
    </w:div>
    <w:div w:id="391393896">
      <w:bodyDiv w:val="1"/>
      <w:marLeft w:val="0"/>
      <w:marRight w:val="0"/>
      <w:marTop w:val="0"/>
      <w:marBottom w:val="0"/>
      <w:divBdr>
        <w:top w:val="none" w:sz="0" w:space="0" w:color="auto"/>
        <w:left w:val="none" w:sz="0" w:space="0" w:color="auto"/>
        <w:bottom w:val="none" w:sz="0" w:space="0" w:color="auto"/>
        <w:right w:val="none" w:sz="0" w:space="0" w:color="auto"/>
      </w:divBdr>
    </w:div>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476806016">
      <w:bodyDiv w:val="1"/>
      <w:marLeft w:val="0"/>
      <w:marRight w:val="0"/>
      <w:marTop w:val="0"/>
      <w:marBottom w:val="0"/>
      <w:divBdr>
        <w:top w:val="none" w:sz="0" w:space="0" w:color="auto"/>
        <w:left w:val="none" w:sz="0" w:space="0" w:color="auto"/>
        <w:bottom w:val="none" w:sz="0" w:space="0" w:color="auto"/>
        <w:right w:val="none" w:sz="0" w:space="0" w:color="auto"/>
      </w:divBdr>
    </w:div>
    <w:div w:id="490945264">
      <w:bodyDiv w:val="1"/>
      <w:marLeft w:val="0"/>
      <w:marRight w:val="0"/>
      <w:marTop w:val="0"/>
      <w:marBottom w:val="0"/>
      <w:divBdr>
        <w:top w:val="none" w:sz="0" w:space="0" w:color="auto"/>
        <w:left w:val="none" w:sz="0" w:space="0" w:color="auto"/>
        <w:bottom w:val="none" w:sz="0" w:space="0" w:color="auto"/>
        <w:right w:val="none" w:sz="0" w:space="0" w:color="auto"/>
      </w:divBdr>
    </w:div>
    <w:div w:id="529147201">
      <w:bodyDiv w:val="1"/>
      <w:marLeft w:val="0"/>
      <w:marRight w:val="0"/>
      <w:marTop w:val="0"/>
      <w:marBottom w:val="0"/>
      <w:divBdr>
        <w:top w:val="none" w:sz="0" w:space="0" w:color="auto"/>
        <w:left w:val="none" w:sz="0" w:space="0" w:color="auto"/>
        <w:bottom w:val="none" w:sz="0" w:space="0" w:color="auto"/>
        <w:right w:val="none" w:sz="0" w:space="0" w:color="auto"/>
      </w:divBdr>
    </w:div>
    <w:div w:id="764764316">
      <w:bodyDiv w:val="1"/>
      <w:marLeft w:val="0"/>
      <w:marRight w:val="0"/>
      <w:marTop w:val="0"/>
      <w:marBottom w:val="0"/>
      <w:divBdr>
        <w:top w:val="none" w:sz="0" w:space="0" w:color="auto"/>
        <w:left w:val="none" w:sz="0" w:space="0" w:color="auto"/>
        <w:bottom w:val="none" w:sz="0" w:space="0" w:color="auto"/>
        <w:right w:val="none" w:sz="0" w:space="0" w:color="auto"/>
      </w:divBdr>
    </w:div>
    <w:div w:id="770514016">
      <w:bodyDiv w:val="1"/>
      <w:marLeft w:val="0"/>
      <w:marRight w:val="0"/>
      <w:marTop w:val="0"/>
      <w:marBottom w:val="0"/>
      <w:divBdr>
        <w:top w:val="none" w:sz="0" w:space="0" w:color="auto"/>
        <w:left w:val="none" w:sz="0" w:space="0" w:color="auto"/>
        <w:bottom w:val="none" w:sz="0" w:space="0" w:color="auto"/>
        <w:right w:val="none" w:sz="0" w:space="0" w:color="auto"/>
      </w:divBdr>
    </w:div>
    <w:div w:id="978456725">
      <w:bodyDiv w:val="1"/>
      <w:marLeft w:val="0"/>
      <w:marRight w:val="0"/>
      <w:marTop w:val="0"/>
      <w:marBottom w:val="0"/>
      <w:divBdr>
        <w:top w:val="none" w:sz="0" w:space="0" w:color="auto"/>
        <w:left w:val="none" w:sz="0" w:space="0" w:color="auto"/>
        <w:bottom w:val="none" w:sz="0" w:space="0" w:color="auto"/>
        <w:right w:val="none" w:sz="0" w:space="0" w:color="auto"/>
      </w:divBdr>
    </w:div>
    <w:div w:id="1035274867">
      <w:bodyDiv w:val="1"/>
      <w:marLeft w:val="0"/>
      <w:marRight w:val="0"/>
      <w:marTop w:val="0"/>
      <w:marBottom w:val="0"/>
      <w:divBdr>
        <w:top w:val="none" w:sz="0" w:space="0" w:color="auto"/>
        <w:left w:val="none" w:sz="0" w:space="0" w:color="auto"/>
        <w:bottom w:val="none" w:sz="0" w:space="0" w:color="auto"/>
        <w:right w:val="none" w:sz="0" w:space="0" w:color="auto"/>
      </w:divBdr>
    </w:div>
    <w:div w:id="1083335618">
      <w:bodyDiv w:val="1"/>
      <w:marLeft w:val="0"/>
      <w:marRight w:val="0"/>
      <w:marTop w:val="0"/>
      <w:marBottom w:val="0"/>
      <w:divBdr>
        <w:top w:val="none" w:sz="0" w:space="0" w:color="auto"/>
        <w:left w:val="none" w:sz="0" w:space="0" w:color="auto"/>
        <w:bottom w:val="none" w:sz="0" w:space="0" w:color="auto"/>
        <w:right w:val="none" w:sz="0" w:space="0" w:color="auto"/>
      </w:divBdr>
    </w:div>
    <w:div w:id="1084914213">
      <w:bodyDiv w:val="1"/>
      <w:marLeft w:val="0"/>
      <w:marRight w:val="0"/>
      <w:marTop w:val="0"/>
      <w:marBottom w:val="0"/>
      <w:divBdr>
        <w:top w:val="none" w:sz="0" w:space="0" w:color="auto"/>
        <w:left w:val="none" w:sz="0" w:space="0" w:color="auto"/>
        <w:bottom w:val="none" w:sz="0" w:space="0" w:color="auto"/>
        <w:right w:val="none" w:sz="0" w:space="0" w:color="auto"/>
      </w:divBdr>
    </w:div>
    <w:div w:id="1137453047">
      <w:bodyDiv w:val="1"/>
      <w:marLeft w:val="0"/>
      <w:marRight w:val="0"/>
      <w:marTop w:val="0"/>
      <w:marBottom w:val="0"/>
      <w:divBdr>
        <w:top w:val="none" w:sz="0" w:space="0" w:color="auto"/>
        <w:left w:val="none" w:sz="0" w:space="0" w:color="auto"/>
        <w:bottom w:val="none" w:sz="0" w:space="0" w:color="auto"/>
        <w:right w:val="none" w:sz="0" w:space="0" w:color="auto"/>
      </w:divBdr>
    </w:div>
    <w:div w:id="1138763150">
      <w:bodyDiv w:val="1"/>
      <w:marLeft w:val="0"/>
      <w:marRight w:val="0"/>
      <w:marTop w:val="0"/>
      <w:marBottom w:val="0"/>
      <w:divBdr>
        <w:top w:val="none" w:sz="0" w:space="0" w:color="auto"/>
        <w:left w:val="none" w:sz="0" w:space="0" w:color="auto"/>
        <w:bottom w:val="none" w:sz="0" w:space="0" w:color="auto"/>
        <w:right w:val="none" w:sz="0" w:space="0" w:color="auto"/>
      </w:divBdr>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317025762">
      <w:bodyDiv w:val="1"/>
      <w:marLeft w:val="0"/>
      <w:marRight w:val="0"/>
      <w:marTop w:val="0"/>
      <w:marBottom w:val="0"/>
      <w:divBdr>
        <w:top w:val="none" w:sz="0" w:space="0" w:color="auto"/>
        <w:left w:val="none" w:sz="0" w:space="0" w:color="auto"/>
        <w:bottom w:val="none" w:sz="0" w:space="0" w:color="auto"/>
        <w:right w:val="none" w:sz="0" w:space="0" w:color="auto"/>
      </w:divBdr>
    </w:div>
    <w:div w:id="1481844283">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949635">
      <w:bodyDiv w:val="1"/>
      <w:marLeft w:val="0"/>
      <w:marRight w:val="0"/>
      <w:marTop w:val="0"/>
      <w:marBottom w:val="0"/>
      <w:divBdr>
        <w:top w:val="none" w:sz="0" w:space="0" w:color="auto"/>
        <w:left w:val="none" w:sz="0" w:space="0" w:color="auto"/>
        <w:bottom w:val="none" w:sz="0" w:space="0" w:color="auto"/>
        <w:right w:val="none" w:sz="0" w:space="0" w:color="auto"/>
      </w:divBdr>
    </w:div>
    <w:div w:id="1579711167">
      <w:bodyDiv w:val="1"/>
      <w:marLeft w:val="0"/>
      <w:marRight w:val="0"/>
      <w:marTop w:val="0"/>
      <w:marBottom w:val="0"/>
      <w:divBdr>
        <w:top w:val="none" w:sz="0" w:space="0" w:color="auto"/>
        <w:left w:val="none" w:sz="0" w:space="0" w:color="auto"/>
        <w:bottom w:val="none" w:sz="0" w:space="0" w:color="auto"/>
        <w:right w:val="none" w:sz="0" w:space="0" w:color="auto"/>
      </w:divBdr>
    </w:div>
    <w:div w:id="1593469405">
      <w:bodyDiv w:val="1"/>
      <w:marLeft w:val="0"/>
      <w:marRight w:val="0"/>
      <w:marTop w:val="0"/>
      <w:marBottom w:val="0"/>
      <w:divBdr>
        <w:top w:val="none" w:sz="0" w:space="0" w:color="auto"/>
        <w:left w:val="none" w:sz="0" w:space="0" w:color="auto"/>
        <w:bottom w:val="none" w:sz="0" w:space="0" w:color="auto"/>
        <w:right w:val="none" w:sz="0" w:space="0" w:color="auto"/>
      </w:divBdr>
    </w:div>
    <w:div w:id="1669596873">
      <w:bodyDiv w:val="1"/>
      <w:marLeft w:val="0"/>
      <w:marRight w:val="0"/>
      <w:marTop w:val="0"/>
      <w:marBottom w:val="0"/>
      <w:divBdr>
        <w:top w:val="none" w:sz="0" w:space="0" w:color="auto"/>
        <w:left w:val="none" w:sz="0" w:space="0" w:color="auto"/>
        <w:bottom w:val="none" w:sz="0" w:space="0" w:color="auto"/>
        <w:right w:val="none" w:sz="0" w:space="0" w:color="auto"/>
      </w:divBdr>
    </w:div>
    <w:div w:id="1739983260">
      <w:bodyDiv w:val="1"/>
      <w:marLeft w:val="0"/>
      <w:marRight w:val="0"/>
      <w:marTop w:val="0"/>
      <w:marBottom w:val="0"/>
      <w:divBdr>
        <w:top w:val="none" w:sz="0" w:space="0" w:color="auto"/>
        <w:left w:val="none" w:sz="0" w:space="0" w:color="auto"/>
        <w:bottom w:val="none" w:sz="0" w:space="0" w:color="auto"/>
        <w:right w:val="none" w:sz="0" w:space="0" w:color="auto"/>
      </w:divBdr>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 w:id="1833906604">
      <w:bodyDiv w:val="1"/>
      <w:marLeft w:val="0"/>
      <w:marRight w:val="0"/>
      <w:marTop w:val="0"/>
      <w:marBottom w:val="0"/>
      <w:divBdr>
        <w:top w:val="none" w:sz="0" w:space="0" w:color="auto"/>
        <w:left w:val="none" w:sz="0" w:space="0" w:color="auto"/>
        <w:bottom w:val="none" w:sz="0" w:space="0" w:color="auto"/>
        <w:right w:val="none" w:sz="0" w:space="0" w:color="auto"/>
      </w:divBdr>
    </w:div>
    <w:div w:id="1849978736">
      <w:bodyDiv w:val="1"/>
      <w:marLeft w:val="0"/>
      <w:marRight w:val="0"/>
      <w:marTop w:val="0"/>
      <w:marBottom w:val="0"/>
      <w:divBdr>
        <w:top w:val="none" w:sz="0" w:space="0" w:color="auto"/>
        <w:left w:val="none" w:sz="0" w:space="0" w:color="auto"/>
        <w:bottom w:val="none" w:sz="0" w:space="0" w:color="auto"/>
        <w:right w:val="none" w:sz="0" w:space="0" w:color="auto"/>
      </w:divBdr>
    </w:div>
    <w:div w:id="1967196059">
      <w:bodyDiv w:val="1"/>
      <w:marLeft w:val="0"/>
      <w:marRight w:val="0"/>
      <w:marTop w:val="0"/>
      <w:marBottom w:val="0"/>
      <w:divBdr>
        <w:top w:val="none" w:sz="0" w:space="0" w:color="auto"/>
        <w:left w:val="none" w:sz="0" w:space="0" w:color="auto"/>
        <w:bottom w:val="none" w:sz="0" w:space="0" w:color="auto"/>
        <w:right w:val="none" w:sz="0" w:space="0" w:color="auto"/>
      </w:divBdr>
    </w:div>
    <w:div w:id="2000111571">
      <w:bodyDiv w:val="1"/>
      <w:marLeft w:val="0"/>
      <w:marRight w:val="0"/>
      <w:marTop w:val="0"/>
      <w:marBottom w:val="0"/>
      <w:divBdr>
        <w:top w:val="none" w:sz="0" w:space="0" w:color="auto"/>
        <w:left w:val="none" w:sz="0" w:space="0" w:color="auto"/>
        <w:bottom w:val="none" w:sz="0" w:space="0" w:color="auto"/>
        <w:right w:val="none" w:sz="0" w:space="0" w:color="auto"/>
      </w:divBdr>
    </w:div>
    <w:div w:id="2060127156">
      <w:bodyDiv w:val="1"/>
      <w:marLeft w:val="0"/>
      <w:marRight w:val="0"/>
      <w:marTop w:val="0"/>
      <w:marBottom w:val="0"/>
      <w:divBdr>
        <w:top w:val="none" w:sz="0" w:space="0" w:color="auto"/>
        <w:left w:val="none" w:sz="0" w:space="0" w:color="auto"/>
        <w:bottom w:val="none" w:sz="0" w:space="0" w:color="auto"/>
        <w:right w:val="none" w:sz="0" w:space="0" w:color="auto"/>
      </w:divBdr>
    </w:div>
    <w:div w:id="207619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AE4F2-6195-4D13-A3AA-C32954A7D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1188</Words>
  <Characters>6537</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6</cp:revision>
  <dcterms:created xsi:type="dcterms:W3CDTF">2016-08-15T08:49:00Z</dcterms:created>
  <dcterms:modified xsi:type="dcterms:W3CDTF">2016-08-15T09:23:00Z</dcterms:modified>
</cp:coreProperties>
</file>