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C16180">
      <w:pPr>
        <w:rPr>
          <w:sz w:val="36"/>
          <w:szCs w:val="36"/>
          <w:lang w:bidi="he-IL"/>
        </w:rPr>
      </w:pPr>
      <w:r w:rsidRPr="00C16180">
        <w:rPr>
          <w:sz w:val="36"/>
          <w:szCs w:val="36"/>
          <w:lang w:bidi="he-IL"/>
        </w:rPr>
        <w:t xml:space="preserve">"Quand Dieu </w:t>
      </w:r>
      <w:r w:rsidR="00461D87">
        <w:rPr>
          <w:sz w:val="36"/>
          <w:szCs w:val="36"/>
          <w:lang w:bidi="he-IL"/>
        </w:rPr>
        <w:t>obéit à Moïse</w:t>
      </w:r>
      <w:r w:rsidRPr="00C16180">
        <w:rPr>
          <w:sz w:val="36"/>
          <w:szCs w:val="36"/>
          <w:lang w:bidi="he-IL"/>
        </w:rPr>
        <w:t xml:space="preserve">" </w:t>
      </w:r>
      <w:r>
        <w:rPr>
          <w:sz w:val="36"/>
          <w:szCs w:val="36"/>
          <w:lang w:bidi="he-IL"/>
        </w:rPr>
        <w:t>– Talmud et Humanisme au MJLF</w:t>
      </w:r>
    </w:p>
    <w:p w:rsidR="005B725B" w:rsidRDefault="005B725B" w:rsidP="005B725B">
      <w:pPr>
        <w:spacing w:after="0" w:line="240" w:lineRule="auto"/>
        <w:rPr>
          <w:sz w:val="24"/>
          <w:szCs w:val="24"/>
          <w:lang w:bidi="he-IL"/>
        </w:rPr>
      </w:pPr>
      <w:r w:rsidRPr="005B725B">
        <w:rPr>
          <w:sz w:val="24"/>
          <w:szCs w:val="24"/>
          <w:lang w:bidi="he-IL"/>
        </w:rPr>
        <w:t xml:space="preserve">Moïse impose à Dieu qu’avant de déclarer la guerre, il faut rechercher la paix… Evidence sur laquelle se conclut notre texte dont la portée est encore bien plus vaste. </w:t>
      </w:r>
      <w:proofErr w:type="spellStart"/>
      <w:r w:rsidR="00FB7A22" w:rsidRPr="005B725B">
        <w:rPr>
          <w:sz w:val="24"/>
          <w:szCs w:val="24"/>
          <w:lang w:bidi="he-IL"/>
        </w:rPr>
        <w:t>Dvarim</w:t>
      </w:r>
      <w:proofErr w:type="spellEnd"/>
      <w:r w:rsidR="00FB7A22" w:rsidRPr="005B725B">
        <w:rPr>
          <w:sz w:val="24"/>
          <w:szCs w:val="24"/>
          <w:lang w:bidi="he-IL"/>
        </w:rPr>
        <w:t xml:space="preserve"> </w:t>
      </w:r>
      <w:proofErr w:type="spellStart"/>
      <w:r w:rsidR="00FB7A22" w:rsidRPr="005B725B">
        <w:rPr>
          <w:sz w:val="24"/>
          <w:szCs w:val="24"/>
          <w:lang w:bidi="he-IL"/>
        </w:rPr>
        <w:t>Rabba</w:t>
      </w:r>
      <w:proofErr w:type="spellEnd"/>
      <w:r w:rsidR="00FB7A22" w:rsidRPr="005B725B">
        <w:rPr>
          <w:sz w:val="24"/>
          <w:szCs w:val="24"/>
          <w:lang w:bidi="he-IL"/>
        </w:rPr>
        <w:t xml:space="preserve"> dans sa 12</w:t>
      </w:r>
      <w:r w:rsidR="00FB7A22" w:rsidRPr="005B725B">
        <w:rPr>
          <w:sz w:val="24"/>
          <w:szCs w:val="24"/>
          <w:vertAlign w:val="superscript"/>
          <w:lang w:bidi="he-IL"/>
        </w:rPr>
        <w:t>e</w:t>
      </w:r>
      <w:r w:rsidR="00FB7A22" w:rsidRPr="005B725B">
        <w:rPr>
          <w:sz w:val="24"/>
          <w:szCs w:val="24"/>
          <w:lang w:bidi="he-IL"/>
        </w:rPr>
        <w:t xml:space="preserve"> section nous </w:t>
      </w:r>
      <w:r w:rsidRPr="005B725B">
        <w:rPr>
          <w:sz w:val="24"/>
          <w:szCs w:val="24"/>
          <w:lang w:bidi="he-IL"/>
        </w:rPr>
        <w:t>invite à une réflexion très osée concernant les relations entre Dieu et Moïse. Un texte difficile compte tenu des nombreuses citations, mais très structure, très fondamental, et fondateur de la relation entre le peuple juif et la transcendance. Nous l’étudierons ce mercredi de Hanouka au café des Psaumes, à 12h30.</w:t>
      </w:r>
    </w:p>
    <w:p w:rsidR="00044CCE" w:rsidRPr="005B725B" w:rsidRDefault="00044CCE" w:rsidP="005B725B">
      <w:pPr>
        <w:spacing w:after="0" w:line="240" w:lineRule="auto"/>
        <w:rPr>
          <w:sz w:val="24"/>
          <w:szCs w:val="24"/>
          <w:rtl/>
          <w:lang w:bidi="he-IL"/>
        </w:rPr>
      </w:pPr>
    </w:p>
    <w:tbl>
      <w:tblPr>
        <w:tblStyle w:val="Grilledutableau"/>
        <w:tblW w:w="0" w:type="auto"/>
        <w:tblLook w:val="04A0" w:firstRow="1" w:lastRow="0" w:firstColumn="1" w:lastColumn="0" w:noHBand="0" w:noVBand="1"/>
      </w:tblPr>
      <w:tblGrid>
        <w:gridCol w:w="5807"/>
        <w:gridCol w:w="4649"/>
      </w:tblGrid>
      <w:tr w:rsidR="00C16180" w:rsidTr="00044CCE">
        <w:tc>
          <w:tcPr>
            <w:tcW w:w="5807" w:type="dxa"/>
          </w:tcPr>
          <w:p w:rsidR="00C16180" w:rsidRPr="005B725B" w:rsidRDefault="00461D87" w:rsidP="00C16180">
            <w:pPr>
              <w:jc w:val="both"/>
              <w:rPr>
                <w:rStyle w:val="text"/>
                <w:color w:val="000000"/>
                <w:sz w:val="24"/>
                <w:szCs w:val="24"/>
              </w:rPr>
            </w:pPr>
            <w:r w:rsidRPr="005B725B">
              <w:rPr>
                <w:sz w:val="24"/>
                <w:szCs w:val="24"/>
                <w:lang w:bidi="he-IL"/>
              </w:rPr>
              <w:t>Autre parole  quand tu</w:t>
            </w:r>
            <w:r w:rsidR="00FB7A22" w:rsidRPr="005B725B">
              <w:rPr>
                <w:sz w:val="24"/>
                <w:szCs w:val="24"/>
                <w:lang w:bidi="he-IL"/>
              </w:rPr>
              <w:t xml:space="preserve"> </w:t>
            </w:r>
            <w:r w:rsidRPr="005B725B">
              <w:rPr>
                <w:sz w:val="24"/>
                <w:szCs w:val="24"/>
                <w:lang w:bidi="he-IL"/>
              </w:rPr>
              <w:t xml:space="preserve">t’approcheras d’une ville c’est ce que dit l’écrit </w:t>
            </w:r>
            <w:r w:rsidRPr="005B725B">
              <w:rPr>
                <w:rStyle w:val="text"/>
                <w:color w:val="000000"/>
                <w:sz w:val="24"/>
                <w:szCs w:val="24"/>
              </w:rPr>
              <w:t xml:space="preserve">Tu formeras des projets et ils s'accompliront </w:t>
            </w:r>
            <w:r w:rsidRPr="005B725B">
              <w:rPr>
                <w:rStyle w:val="text"/>
                <w:color w:val="000000"/>
                <w:sz w:val="24"/>
                <w:szCs w:val="24"/>
              </w:rPr>
              <w:t xml:space="preserve">les sages ont dit cet écrit parle de l’heure où HKBH s’est mis en colère contre </w:t>
            </w:r>
            <w:proofErr w:type="spellStart"/>
            <w:r w:rsidRPr="005B725B">
              <w:rPr>
                <w:rStyle w:val="text"/>
                <w:color w:val="000000"/>
                <w:sz w:val="24"/>
                <w:szCs w:val="24"/>
              </w:rPr>
              <w:t>israel</w:t>
            </w:r>
            <w:proofErr w:type="spellEnd"/>
            <w:r w:rsidRPr="005B725B">
              <w:rPr>
                <w:rStyle w:val="text"/>
                <w:color w:val="000000"/>
                <w:sz w:val="24"/>
                <w:szCs w:val="24"/>
              </w:rPr>
              <w:t xml:space="preserve"> dans le veau HKBH a dit à Moïse </w:t>
            </w:r>
            <w:r w:rsidR="00BE5FA9" w:rsidRPr="005B725B">
              <w:rPr>
                <w:rStyle w:val="text"/>
                <w:color w:val="000000"/>
                <w:sz w:val="24"/>
                <w:szCs w:val="24"/>
              </w:rPr>
              <w:t xml:space="preserve">je les frapperai de la </w:t>
            </w:r>
            <w:r w:rsidR="00310D0B" w:rsidRPr="005B725B">
              <w:rPr>
                <w:rStyle w:val="text"/>
                <w:color w:val="000000"/>
                <w:sz w:val="24"/>
                <w:szCs w:val="24"/>
              </w:rPr>
              <w:t>peste/parole</w:t>
            </w:r>
            <w:r w:rsidR="00BE5FA9" w:rsidRPr="005B725B">
              <w:rPr>
                <w:rStyle w:val="text"/>
                <w:color w:val="000000"/>
                <w:sz w:val="24"/>
                <w:szCs w:val="24"/>
              </w:rPr>
              <w:t xml:space="preserve"> et je </w:t>
            </w:r>
            <w:r w:rsidR="00310D0B" w:rsidRPr="005B725B">
              <w:rPr>
                <w:rStyle w:val="text"/>
                <w:color w:val="000000"/>
                <w:sz w:val="24"/>
                <w:szCs w:val="24"/>
              </w:rPr>
              <w:t>les détruirai</w:t>
            </w:r>
            <w:r w:rsidR="00BE5FA9" w:rsidRPr="005B725B">
              <w:rPr>
                <w:rStyle w:val="text"/>
                <w:color w:val="000000"/>
                <w:sz w:val="24"/>
                <w:szCs w:val="24"/>
              </w:rPr>
              <w:t xml:space="preserve"> c’est quoi je les frapperai de la peste et je</w:t>
            </w:r>
            <w:r w:rsidR="00310D0B" w:rsidRPr="005B725B">
              <w:rPr>
                <w:rStyle w:val="text"/>
                <w:color w:val="000000"/>
                <w:sz w:val="24"/>
                <w:szCs w:val="24"/>
              </w:rPr>
              <w:t xml:space="preserve"> les détruira</w:t>
            </w:r>
            <w:r w:rsidR="00BE5FA9" w:rsidRPr="005B725B">
              <w:rPr>
                <w:rStyle w:val="text"/>
                <w:color w:val="000000"/>
                <w:sz w:val="24"/>
                <w:szCs w:val="24"/>
              </w:rPr>
              <w:t xml:space="preserve"> HKBH a dit quoi ils s’imaginent que j’ai besoin de glaives et de lances pour les tuer de même que j’ai créé mon monde avec la parole par la parole de H les cieux ont été fait et par le souffle de sa bouche tout ce qui leurs accessoires de même j’agis avec eux que fais sortir une parole de ma bouche et je les tue c’est cela je les tuerais par une parole et je te ferai hériter</w:t>
            </w:r>
          </w:p>
          <w:p w:rsidR="00BE5FA9" w:rsidRPr="005B725B" w:rsidRDefault="00BE5FA9" w:rsidP="00C16180">
            <w:pPr>
              <w:jc w:val="both"/>
              <w:rPr>
                <w:sz w:val="24"/>
                <w:szCs w:val="24"/>
                <w:lang w:bidi="he-IL"/>
              </w:rPr>
            </w:pPr>
            <w:r w:rsidRPr="005B725B">
              <w:rPr>
                <w:sz w:val="24"/>
                <w:szCs w:val="24"/>
                <w:lang w:bidi="he-IL"/>
              </w:rPr>
              <w:t xml:space="preserve">Autre parole c’est quoi je </w:t>
            </w:r>
            <w:r w:rsidR="00044CCE">
              <w:rPr>
                <w:sz w:val="24"/>
                <w:szCs w:val="24"/>
                <w:lang w:bidi="he-IL"/>
              </w:rPr>
              <w:t>l</w:t>
            </w:r>
            <w:r w:rsidR="00310D0B" w:rsidRPr="005B725B">
              <w:rPr>
                <w:sz w:val="24"/>
                <w:szCs w:val="24"/>
                <w:lang w:bidi="he-IL"/>
              </w:rPr>
              <w:t>es détruira</w:t>
            </w:r>
            <w:r w:rsidR="00044CCE">
              <w:rPr>
                <w:sz w:val="24"/>
                <w:szCs w:val="24"/>
                <w:lang w:bidi="he-IL"/>
              </w:rPr>
              <w:t>i</w:t>
            </w:r>
            <w:bookmarkStart w:id="0" w:name="_GoBack"/>
            <w:bookmarkEnd w:id="0"/>
            <w:r w:rsidR="00310D0B" w:rsidRPr="005B725B">
              <w:rPr>
                <w:sz w:val="24"/>
                <w:szCs w:val="24"/>
                <w:lang w:bidi="he-IL"/>
              </w:rPr>
              <w:t xml:space="preserve"> il lui a dit je te fais hériter d’eux et je fais exister d’autres à partir de toi d’où cela sort de ce qu’il est dit je ferai de toi un grand peuple quand Mo</w:t>
            </w:r>
            <w:r w:rsidR="005B725B" w:rsidRPr="005B725B">
              <w:rPr>
                <w:sz w:val="24"/>
                <w:szCs w:val="24"/>
                <w:lang w:bidi="he-IL"/>
              </w:rPr>
              <w:t>ï</w:t>
            </w:r>
            <w:r w:rsidR="00310D0B" w:rsidRPr="005B725B">
              <w:rPr>
                <w:sz w:val="24"/>
                <w:szCs w:val="24"/>
                <w:lang w:bidi="he-IL"/>
              </w:rPr>
              <w:t>se a entendu cela il a commencé à demander de la miséricorde pour eux et qu’a dit Moïse à cette heure qui tu te fais voir les yeux dans les yeu</w:t>
            </w:r>
            <w:r w:rsidR="005B725B" w:rsidRPr="005B725B">
              <w:rPr>
                <w:sz w:val="24"/>
                <w:szCs w:val="24"/>
                <w:lang w:bidi="he-IL"/>
              </w:rPr>
              <w:t>x</w:t>
            </w:r>
            <w:r w:rsidR="00310D0B" w:rsidRPr="005B725B">
              <w:rPr>
                <w:sz w:val="24"/>
                <w:szCs w:val="24"/>
                <w:lang w:bidi="he-IL"/>
              </w:rPr>
              <w:t xml:space="preserve"> qu’</w:t>
            </w:r>
            <w:r w:rsidR="005B725B" w:rsidRPr="005B725B">
              <w:rPr>
                <w:sz w:val="24"/>
                <w:szCs w:val="24"/>
                <w:lang w:bidi="he-IL"/>
              </w:rPr>
              <w:t>est-ce</w:t>
            </w:r>
            <w:r w:rsidR="00310D0B" w:rsidRPr="005B725B">
              <w:rPr>
                <w:sz w:val="24"/>
                <w:szCs w:val="24"/>
                <w:lang w:bidi="he-IL"/>
              </w:rPr>
              <w:t xml:space="preserve"> que c’est les yeux dans les yeux il a dit </w:t>
            </w:r>
            <w:proofErr w:type="spellStart"/>
            <w:r w:rsidR="00310D0B" w:rsidRPr="005B725B">
              <w:rPr>
                <w:sz w:val="24"/>
                <w:szCs w:val="24"/>
                <w:lang w:bidi="he-IL"/>
              </w:rPr>
              <w:t>AHa</w:t>
            </w:r>
            <w:proofErr w:type="spellEnd"/>
            <w:r w:rsidR="00310D0B" w:rsidRPr="005B725B">
              <w:rPr>
                <w:sz w:val="24"/>
                <w:szCs w:val="24"/>
                <w:lang w:bidi="he-IL"/>
              </w:rPr>
              <w:t xml:space="preserve"> au nom de Rabbi Chimon ben </w:t>
            </w:r>
            <w:proofErr w:type="spellStart"/>
            <w:r w:rsidR="00310D0B" w:rsidRPr="005B725B">
              <w:rPr>
                <w:sz w:val="24"/>
                <w:szCs w:val="24"/>
                <w:lang w:bidi="he-IL"/>
              </w:rPr>
              <w:t>Lakich</w:t>
            </w:r>
            <w:proofErr w:type="spellEnd"/>
            <w:r w:rsidR="00310D0B" w:rsidRPr="005B725B">
              <w:rPr>
                <w:sz w:val="24"/>
                <w:szCs w:val="24"/>
                <w:lang w:bidi="he-IL"/>
              </w:rPr>
              <w:t xml:space="preserve"> Moïse a dit Maître du monde voilà la mesure du droit est dans le plateau d’une balance tu dis je les frapperai par la peste et je dis pardonne je te pries il lui a dit la parole/chose est </w:t>
            </w:r>
            <w:proofErr w:type="spellStart"/>
            <w:r w:rsidR="00310D0B" w:rsidRPr="005B725B">
              <w:rPr>
                <w:sz w:val="24"/>
                <w:szCs w:val="24"/>
                <w:lang w:bidi="he-IL"/>
              </w:rPr>
              <w:t>tracnchée</w:t>
            </w:r>
            <w:proofErr w:type="spellEnd"/>
            <w:r w:rsidR="00310D0B" w:rsidRPr="005B725B">
              <w:rPr>
                <w:sz w:val="24"/>
                <w:szCs w:val="24"/>
                <w:lang w:bidi="he-IL"/>
              </w:rPr>
              <w:t xml:space="preserve"> voyons qui gagne toi H ou moi il a dit Rabbi </w:t>
            </w:r>
            <w:proofErr w:type="spellStart"/>
            <w:r w:rsidR="00310D0B" w:rsidRPr="005B725B">
              <w:rPr>
                <w:sz w:val="24"/>
                <w:szCs w:val="24"/>
                <w:lang w:bidi="he-IL"/>
              </w:rPr>
              <w:t>BéraHia</w:t>
            </w:r>
            <w:proofErr w:type="spellEnd"/>
            <w:r w:rsidR="00310D0B" w:rsidRPr="005B725B">
              <w:rPr>
                <w:sz w:val="24"/>
                <w:szCs w:val="24"/>
                <w:lang w:bidi="he-IL"/>
              </w:rPr>
              <w:t xml:space="preserve"> il lui a dit HKBH par ta vie la mienne est annulée et la tienne </w:t>
            </w:r>
            <w:r w:rsidR="00FB7A22" w:rsidRPr="005B725B">
              <w:rPr>
                <w:sz w:val="24"/>
                <w:szCs w:val="24"/>
                <w:lang w:bidi="he-IL"/>
              </w:rPr>
              <w:t>se poursuit d’où cela de ce qu’il est dit H dit j’ai pardonné selon ta parole c’est cela tu formeras des projets et ils s’accompliront</w:t>
            </w:r>
          </w:p>
          <w:p w:rsidR="00FB7A22" w:rsidRPr="005B725B" w:rsidRDefault="00FB7A22" w:rsidP="00C16180">
            <w:pPr>
              <w:jc w:val="both"/>
              <w:rPr>
                <w:rFonts w:hint="cs"/>
                <w:sz w:val="24"/>
                <w:szCs w:val="24"/>
                <w:rtl/>
                <w:lang w:bidi="he-IL"/>
              </w:rPr>
            </w:pPr>
            <w:r w:rsidRPr="005B725B">
              <w:rPr>
                <w:sz w:val="24"/>
                <w:szCs w:val="24"/>
                <w:lang w:bidi="he-IL"/>
              </w:rPr>
              <w:t xml:space="preserve">Autre chose et tu formeras des projets il a dit </w:t>
            </w:r>
            <w:proofErr w:type="spellStart"/>
            <w:r w:rsidRPr="005B725B">
              <w:rPr>
                <w:sz w:val="24"/>
                <w:szCs w:val="24"/>
                <w:lang w:bidi="he-IL"/>
              </w:rPr>
              <w:t>Yochoua</w:t>
            </w:r>
            <w:proofErr w:type="spellEnd"/>
            <w:r w:rsidRPr="005B725B">
              <w:rPr>
                <w:sz w:val="24"/>
                <w:szCs w:val="24"/>
                <w:lang w:bidi="he-IL"/>
              </w:rPr>
              <w:t xml:space="preserve"> de </w:t>
            </w:r>
            <w:proofErr w:type="spellStart"/>
            <w:r w:rsidRPr="005B725B">
              <w:rPr>
                <w:sz w:val="24"/>
                <w:szCs w:val="24"/>
                <w:lang w:bidi="he-IL"/>
              </w:rPr>
              <w:t>SiHnin</w:t>
            </w:r>
            <w:proofErr w:type="spellEnd"/>
            <w:r w:rsidRPr="005B725B">
              <w:rPr>
                <w:sz w:val="24"/>
                <w:szCs w:val="24"/>
                <w:lang w:bidi="he-IL"/>
              </w:rPr>
              <w:t xml:space="preserve"> au nom de Rabbi Lévi tout ce qu’a décrété Moïse HKBH y a adhéré comment HKB ne lui a pas dit de briser les tables Moïse est allé et les a brisées de lui-même et d’où que HKBH a acquiescé avec lui qu’il est écrit que tu as brisées bravo que tu les as brisées HKBH lui a dit de se battre avec </w:t>
            </w:r>
            <w:proofErr w:type="spellStart"/>
            <w:r w:rsidRPr="005B725B">
              <w:rPr>
                <w:sz w:val="24"/>
                <w:szCs w:val="24"/>
                <w:lang w:bidi="he-IL"/>
              </w:rPr>
              <w:t>SiHon</w:t>
            </w:r>
            <w:proofErr w:type="spellEnd"/>
            <w:r w:rsidRPr="005B725B">
              <w:rPr>
                <w:sz w:val="24"/>
                <w:szCs w:val="24"/>
                <w:lang w:bidi="he-IL"/>
              </w:rPr>
              <w:t xml:space="preserve"> comme il est dit engage la lutte avec lui et il ne l’a pas fait mais et j’enverra des envoyés il lui a dit HKBH ce que je t’ai dit c’est de te battre avec lui et toi tu as ouvert avec une demande de paix par ta vit que je fais exister ton décret toute guerre pour laquelle on part on ne l’ouvre qu’uniquement par la paix comme il est dit quand tu t’approcheras d’une ville</w:t>
            </w:r>
          </w:p>
        </w:tc>
        <w:tc>
          <w:tcPr>
            <w:tcW w:w="4649" w:type="dxa"/>
          </w:tcPr>
          <w:p w:rsidR="00461D87" w:rsidRPr="00FB7A22" w:rsidRDefault="00461D87" w:rsidP="00461D87">
            <w:pPr>
              <w:pStyle w:val="NormalWeb"/>
              <w:bidi/>
              <w:rPr>
                <w:sz w:val="28"/>
                <w:szCs w:val="28"/>
              </w:rPr>
            </w:pPr>
            <w:r w:rsidRPr="00FB7A22">
              <w:rPr>
                <w:rStyle w:val="tooltipphrase"/>
                <w:sz w:val="28"/>
                <w:szCs w:val="28"/>
                <w:rtl/>
              </w:rPr>
              <w:t>ד"א</w:t>
            </w:r>
            <w:r w:rsidRPr="00FB7A22">
              <w:rPr>
                <w:sz w:val="28"/>
                <w:szCs w:val="28"/>
                <w:rtl/>
              </w:rPr>
              <w:t xml:space="preserve"> </w:t>
            </w:r>
            <w:hyperlink r:id="rId4" w:tooltip="קטגוריה:דברים כ י" w:history="1">
              <w:r w:rsidRPr="00FB7A22">
                <w:rPr>
                  <w:rStyle w:val="Lienhypertexte"/>
                  <w:color w:val="auto"/>
                  <w:sz w:val="28"/>
                  <w:szCs w:val="28"/>
                </w:rPr>
                <w:t>"</w:t>
              </w:r>
              <w:r w:rsidRPr="00FB7A22">
                <w:rPr>
                  <w:rStyle w:val="psuq2"/>
                  <w:sz w:val="28"/>
                  <w:szCs w:val="28"/>
                  <w:u w:val="single"/>
                  <w:rtl/>
                </w:rPr>
                <w:t>כי תקרב אל עיר</w:t>
              </w:r>
              <w:r w:rsidRPr="00FB7A22">
                <w:rPr>
                  <w:rStyle w:val="Lienhypertexte"/>
                  <w:color w:val="auto"/>
                  <w:sz w:val="28"/>
                  <w:szCs w:val="28"/>
                </w:rPr>
                <w:t>"</w:t>
              </w:r>
            </w:hyperlink>
            <w:r w:rsidRPr="00FB7A22">
              <w:rPr>
                <w:sz w:val="28"/>
                <w:szCs w:val="28"/>
              </w:rPr>
              <w:t xml:space="preserve"> </w:t>
            </w:r>
            <w:r w:rsidRPr="00FB7A22">
              <w:rPr>
                <w:rStyle w:val="tooltipphrase"/>
                <w:sz w:val="28"/>
                <w:szCs w:val="28"/>
                <w:rtl/>
              </w:rPr>
              <w:t>זש"ה</w:t>
            </w:r>
            <w:r w:rsidRPr="00FB7A22">
              <w:rPr>
                <w:sz w:val="28"/>
                <w:szCs w:val="28"/>
                <w:rtl/>
              </w:rPr>
              <w:t xml:space="preserve"> </w:t>
            </w:r>
            <w:r w:rsidRPr="00FB7A22">
              <w:rPr>
                <w:sz w:val="28"/>
                <w:szCs w:val="28"/>
              </w:rPr>
              <w:t>(</w:t>
            </w:r>
            <w:hyperlink r:id="rId5" w:tooltip="קטגוריה:איוב כב כח" w:history="1">
              <w:r w:rsidRPr="00FB7A22">
                <w:rPr>
                  <w:rStyle w:val="Lienhypertexte"/>
                  <w:color w:val="auto"/>
                  <w:sz w:val="28"/>
                  <w:szCs w:val="28"/>
                  <w:rtl/>
                </w:rPr>
                <w:t>איוב כב, כח</w:t>
              </w:r>
            </w:hyperlink>
            <w:r w:rsidRPr="00FB7A22">
              <w:rPr>
                <w:sz w:val="28"/>
                <w:szCs w:val="28"/>
              </w:rPr>
              <w:t>): "</w:t>
            </w:r>
            <w:r w:rsidRPr="00FB7A22">
              <w:rPr>
                <w:rStyle w:val="psuq2"/>
                <w:sz w:val="28"/>
                <w:szCs w:val="28"/>
                <w:rtl/>
              </w:rPr>
              <w:t>ותגזר אומר ויקם לך וגו</w:t>
            </w:r>
            <w:r w:rsidRPr="00FB7A22">
              <w:rPr>
                <w:rStyle w:val="psuq2"/>
                <w:sz w:val="28"/>
                <w:szCs w:val="28"/>
              </w:rPr>
              <w:t>'</w:t>
            </w:r>
            <w:r w:rsidRPr="00FB7A22">
              <w:rPr>
                <w:sz w:val="28"/>
                <w:szCs w:val="28"/>
              </w:rPr>
              <w:t xml:space="preserve">" </w:t>
            </w:r>
            <w:r w:rsidRPr="00FB7A22">
              <w:rPr>
                <w:sz w:val="28"/>
                <w:szCs w:val="28"/>
                <w:rtl/>
              </w:rPr>
              <w:t xml:space="preserve">רבנן אמרי המקרא הזה מדבר בשעה שכעס הקב"ה על ישראל בעגל אמר הקב"ה למשה </w:t>
            </w:r>
            <w:r w:rsidRPr="00FB7A22">
              <w:rPr>
                <w:sz w:val="28"/>
                <w:szCs w:val="28"/>
              </w:rPr>
              <w:t>(</w:t>
            </w:r>
            <w:hyperlink r:id="rId6" w:tooltip="קטגוריה:במדבר יד יב" w:history="1">
              <w:r w:rsidRPr="00FB7A22">
                <w:rPr>
                  <w:rStyle w:val="Lienhypertexte"/>
                  <w:color w:val="auto"/>
                  <w:sz w:val="28"/>
                  <w:szCs w:val="28"/>
                  <w:rtl/>
                </w:rPr>
                <w:t>במדבר יד, יב</w:t>
              </w:r>
            </w:hyperlink>
            <w:r w:rsidRPr="00FB7A22">
              <w:rPr>
                <w:sz w:val="28"/>
                <w:szCs w:val="28"/>
              </w:rPr>
              <w:t>): "</w:t>
            </w:r>
            <w:r w:rsidRPr="00FB7A22">
              <w:rPr>
                <w:rStyle w:val="psuq2"/>
                <w:sz w:val="28"/>
                <w:szCs w:val="28"/>
                <w:rtl/>
              </w:rPr>
              <w:t>אכנו בדבר ואורישנו</w:t>
            </w:r>
            <w:r w:rsidRPr="00FB7A22">
              <w:rPr>
                <w:sz w:val="28"/>
                <w:szCs w:val="28"/>
              </w:rPr>
              <w:t xml:space="preserve">" </w:t>
            </w:r>
            <w:r w:rsidRPr="00FB7A22">
              <w:rPr>
                <w:sz w:val="28"/>
                <w:szCs w:val="28"/>
                <w:rtl/>
              </w:rPr>
              <w:t xml:space="preserve">מהו אכנו בדבר ואורישנו אמר לו הקב"ה מה הן סבורין שאני צריך חרבות ורמחים להרוג אותן בהן כשם שבראתי עולמי בדבר שנאמר </w:t>
            </w:r>
            <w:r w:rsidRPr="00FB7A22">
              <w:rPr>
                <w:sz w:val="28"/>
                <w:szCs w:val="28"/>
              </w:rPr>
              <w:t>(</w:t>
            </w:r>
            <w:hyperlink r:id="rId7" w:tooltip="קטגוריה:תהלים לג ו" w:history="1">
              <w:r w:rsidRPr="00FB7A22">
                <w:rPr>
                  <w:rStyle w:val="Lienhypertexte"/>
                  <w:color w:val="auto"/>
                  <w:sz w:val="28"/>
                  <w:szCs w:val="28"/>
                  <w:rtl/>
                </w:rPr>
                <w:t>תהלים לג, ו</w:t>
              </w:r>
            </w:hyperlink>
            <w:r w:rsidRPr="00FB7A22">
              <w:rPr>
                <w:sz w:val="28"/>
                <w:szCs w:val="28"/>
              </w:rPr>
              <w:t>): "</w:t>
            </w:r>
            <w:r w:rsidRPr="00FB7A22">
              <w:rPr>
                <w:rStyle w:val="psuq2"/>
                <w:sz w:val="28"/>
                <w:szCs w:val="28"/>
                <w:rtl/>
              </w:rPr>
              <w:t>בדבר ה' שמים נעשו וברוח פיו כל צבאם</w:t>
            </w:r>
            <w:r w:rsidRPr="00FB7A22">
              <w:rPr>
                <w:sz w:val="28"/>
                <w:szCs w:val="28"/>
              </w:rPr>
              <w:t xml:space="preserve">" </w:t>
            </w:r>
            <w:r w:rsidRPr="00FB7A22">
              <w:rPr>
                <w:sz w:val="28"/>
                <w:szCs w:val="28"/>
                <w:rtl/>
              </w:rPr>
              <w:t>כך אני עושה להן מוציא אני דבר מפי והורגן הוי</w:t>
            </w:r>
            <w:r w:rsidRPr="00FB7A22">
              <w:rPr>
                <w:sz w:val="28"/>
                <w:szCs w:val="28"/>
              </w:rPr>
              <w:t xml:space="preserve"> "</w:t>
            </w:r>
            <w:r w:rsidRPr="00FB7A22">
              <w:rPr>
                <w:rStyle w:val="psuq"/>
                <w:sz w:val="28"/>
                <w:szCs w:val="28"/>
                <w:rtl/>
              </w:rPr>
              <w:t>אכנו בדבר ואורישנו</w:t>
            </w:r>
            <w:r w:rsidRPr="00FB7A22">
              <w:rPr>
                <w:sz w:val="28"/>
                <w:szCs w:val="28"/>
              </w:rPr>
              <w:t>".</w:t>
            </w:r>
            <w:r w:rsidRPr="00FB7A22">
              <w:rPr>
                <w:sz w:val="28"/>
                <w:szCs w:val="28"/>
              </w:rPr>
              <w:br/>
            </w:r>
            <w:r w:rsidRPr="00FB7A22">
              <w:rPr>
                <w:rStyle w:val="tooltipphrase"/>
                <w:sz w:val="28"/>
                <w:szCs w:val="28"/>
                <w:rtl/>
              </w:rPr>
              <w:t>ד"א</w:t>
            </w:r>
            <w:r w:rsidRPr="00FB7A22">
              <w:rPr>
                <w:sz w:val="28"/>
                <w:szCs w:val="28"/>
                <w:rtl/>
              </w:rPr>
              <w:t xml:space="preserve"> מהו</w:t>
            </w:r>
            <w:r w:rsidRPr="00FB7A22">
              <w:rPr>
                <w:sz w:val="28"/>
                <w:szCs w:val="28"/>
              </w:rPr>
              <w:t xml:space="preserve"> "</w:t>
            </w:r>
            <w:r w:rsidRPr="00FB7A22">
              <w:rPr>
                <w:rStyle w:val="psuq"/>
                <w:sz w:val="28"/>
                <w:szCs w:val="28"/>
                <w:rtl/>
              </w:rPr>
              <w:t>ואורישנו</w:t>
            </w:r>
            <w:r w:rsidRPr="00FB7A22">
              <w:rPr>
                <w:sz w:val="28"/>
                <w:szCs w:val="28"/>
              </w:rPr>
              <w:t xml:space="preserve">" </w:t>
            </w:r>
            <w:r w:rsidRPr="00FB7A22">
              <w:rPr>
                <w:sz w:val="28"/>
                <w:szCs w:val="28"/>
                <w:rtl/>
              </w:rPr>
              <w:t xml:space="preserve">אמר לו אני מוריש אותן לך ומעמיד אחרים ממך מנין שנאמר </w:t>
            </w:r>
            <w:r w:rsidRPr="00FB7A22">
              <w:rPr>
                <w:sz w:val="28"/>
                <w:szCs w:val="28"/>
              </w:rPr>
              <w:t>(</w:t>
            </w:r>
            <w:hyperlink r:id="rId8" w:tooltip="קטגוריה:במדבר יד יב" w:history="1">
              <w:r w:rsidRPr="00FB7A22">
                <w:rPr>
                  <w:rStyle w:val="Lienhypertexte"/>
                  <w:color w:val="auto"/>
                  <w:sz w:val="28"/>
                  <w:szCs w:val="28"/>
                  <w:rtl/>
                </w:rPr>
                <w:t>במדבר יד, יב</w:t>
              </w:r>
            </w:hyperlink>
            <w:r w:rsidRPr="00FB7A22">
              <w:rPr>
                <w:sz w:val="28"/>
                <w:szCs w:val="28"/>
              </w:rPr>
              <w:t>): "</w:t>
            </w:r>
            <w:r w:rsidRPr="00FB7A22">
              <w:rPr>
                <w:rStyle w:val="psuq2"/>
                <w:sz w:val="28"/>
                <w:szCs w:val="28"/>
                <w:rtl/>
              </w:rPr>
              <w:t>ואעשה אותך לגוי גדול</w:t>
            </w:r>
            <w:r w:rsidRPr="00FB7A22">
              <w:rPr>
                <w:sz w:val="28"/>
                <w:szCs w:val="28"/>
              </w:rPr>
              <w:t xml:space="preserve">" </w:t>
            </w:r>
            <w:r w:rsidRPr="00FB7A22">
              <w:rPr>
                <w:sz w:val="28"/>
                <w:szCs w:val="28"/>
                <w:rtl/>
              </w:rPr>
              <w:t xml:space="preserve">כיון ששמע משה כך התחיל מבקש עליהן רחמים ומה אמר משה באותה שעה </w:t>
            </w:r>
            <w:r w:rsidRPr="00FB7A22">
              <w:rPr>
                <w:sz w:val="28"/>
                <w:szCs w:val="28"/>
              </w:rPr>
              <w:t>(</w:t>
            </w:r>
            <w:hyperlink r:id="rId9" w:tooltip="במדבר יד יד" w:history="1">
              <w:r w:rsidRPr="00FB7A22">
                <w:rPr>
                  <w:rStyle w:val="Lienhypertexte"/>
                  <w:color w:val="auto"/>
                  <w:sz w:val="28"/>
                  <w:szCs w:val="28"/>
                  <w:rtl/>
                </w:rPr>
                <w:t>שם, יד</w:t>
              </w:r>
            </w:hyperlink>
            <w:r w:rsidRPr="00FB7A22">
              <w:rPr>
                <w:sz w:val="28"/>
                <w:szCs w:val="28"/>
              </w:rPr>
              <w:t>) "</w:t>
            </w:r>
            <w:r w:rsidRPr="00FB7A22">
              <w:rPr>
                <w:rStyle w:val="psuq2"/>
                <w:sz w:val="28"/>
                <w:szCs w:val="28"/>
                <w:rtl/>
              </w:rPr>
              <w:t>אשר עין בעין נראה אתה ה</w:t>
            </w:r>
            <w:r w:rsidRPr="00FB7A22">
              <w:rPr>
                <w:rStyle w:val="psuq2"/>
                <w:sz w:val="28"/>
                <w:szCs w:val="28"/>
              </w:rPr>
              <w:t>'</w:t>
            </w:r>
            <w:r w:rsidRPr="00FB7A22">
              <w:rPr>
                <w:sz w:val="28"/>
                <w:szCs w:val="28"/>
              </w:rPr>
              <w:t xml:space="preserve">" </w:t>
            </w:r>
            <w:r w:rsidRPr="00FB7A22">
              <w:rPr>
                <w:sz w:val="28"/>
                <w:szCs w:val="28"/>
                <w:rtl/>
              </w:rPr>
              <w:t>מהו אשר עין בעין א"ר אחא בשם ר"ש בן לקיש אמר משה רבש"ע הרי מדת הדין בכף מאזנים מעויין אתה אומר</w:t>
            </w:r>
            <w:r w:rsidRPr="00FB7A22">
              <w:rPr>
                <w:sz w:val="28"/>
                <w:szCs w:val="28"/>
              </w:rPr>
              <w:t xml:space="preserve"> "</w:t>
            </w:r>
            <w:r w:rsidRPr="00FB7A22">
              <w:rPr>
                <w:rStyle w:val="psuq"/>
                <w:sz w:val="28"/>
                <w:szCs w:val="28"/>
                <w:rtl/>
              </w:rPr>
              <w:t>אכנו בדבר</w:t>
            </w:r>
            <w:r w:rsidRPr="00FB7A22">
              <w:rPr>
                <w:sz w:val="28"/>
                <w:szCs w:val="28"/>
              </w:rPr>
              <w:t xml:space="preserve">" </w:t>
            </w:r>
            <w:r w:rsidRPr="00FB7A22">
              <w:rPr>
                <w:sz w:val="28"/>
                <w:szCs w:val="28"/>
                <w:rtl/>
              </w:rPr>
              <w:t xml:space="preserve">ואני אומר </w:t>
            </w:r>
            <w:r w:rsidRPr="00FB7A22">
              <w:rPr>
                <w:sz w:val="28"/>
                <w:szCs w:val="28"/>
              </w:rPr>
              <w:t>(</w:t>
            </w:r>
            <w:hyperlink r:id="rId10" w:tooltip="במדבר יד יט" w:history="1">
              <w:r w:rsidRPr="00FB7A22">
                <w:rPr>
                  <w:rStyle w:val="Lienhypertexte"/>
                  <w:color w:val="auto"/>
                  <w:sz w:val="28"/>
                  <w:szCs w:val="28"/>
                  <w:rtl/>
                </w:rPr>
                <w:t>שם, יט</w:t>
              </w:r>
            </w:hyperlink>
            <w:r w:rsidRPr="00FB7A22">
              <w:rPr>
                <w:sz w:val="28"/>
                <w:szCs w:val="28"/>
              </w:rPr>
              <w:t>) "</w:t>
            </w:r>
            <w:r w:rsidRPr="00FB7A22">
              <w:rPr>
                <w:rStyle w:val="psuq2"/>
                <w:sz w:val="28"/>
                <w:szCs w:val="28"/>
                <w:rtl/>
              </w:rPr>
              <w:t>סלח נא</w:t>
            </w:r>
            <w:r w:rsidRPr="00FB7A22">
              <w:rPr>
                <w:sz w:val="28"/>
                <w:szCs w:val="28"/>
              </w:rPr>
              <w:t xml:space="preserve">" </w:t>
            </w:r>
            <w:r w:rsidRPr="00FB7A22">
              <w:rPr>
                <w:sz w:val="28"/>
                <w:szCs w:val="28"/>
                <w:rtl/>
              </w:rPr>
              <w:t xml:space="preserve">אמר לו הדבר מוכרע נראה מי נוצח אתה ה' או אני א"ר ברכיה א"ל הקב"ה חייך שלי בטלת ושלך קיימת מנין שנאמר </w:t>
            </w:r>
            <w:r w:rsidRPr="00FB7A22">
              <w:rPr>
                <w:sz w:val="28"/>
                <w:szCs w:val="28"/>
              </w:rPr>
              <w:t>(</w:t>
            </w:r>
            <w:hyperlink r:id="rId11" w:tooltip="במדבר יד כ" w:history="1">
              <w:r w:rsidRPr="00FB7A22">
                <w:rPr>
                  <w:rStyle w:val="Lienhypertexte"/>
                  <w:color w:val="auto"/>
                  <w:sz w:val="28"/>
                  <w:szCs w:val="28"/>
                  <w:rtl/>
                </w:rPr>
                <w:t>שם, כ</w:t>
              </w:r>
            </w:hyperlink>
            <w:r w:rsidRPr="00FB7A22">
              <w:rPr>
                <w:sz w:val="28"/>
                <w:szCs w:val="28"/>
              </w:rPr>
              <w:t>) "</w:t>
            </w:r>
            <w:r w:rsidRPr="00FB7A22">
              <w:rPr>
                <w:rStyle w:val="psuq2"/>
                <w:sz w:val="28"/>
                <w:szCs w:val="28"/>
                <w:rtl/>
              </w:rPr>
              <w:t>ויאמר ה' סלחתי כדברך</w:t>
            </w:r>
            <w:r w:rsidRPr="00FB7A22">
              <w:rPr>
                <w:sz w:val="28"/>
                <w:szCs w:val="28"/>
              </w:rPr>
              <w:t xml:space="preserve">" </w:t>
            </w:r>
            <w:r w:rsidRPr="00FB7A22">
              <w:rPr>
                <w:sz w:val="28"/>
                <w:szCs w:val="28"/>
                <w:rtl/>
              </w:rPr>
              <w:t>הוי</w:t>
            </w:r>
            <w:r w:rsidRPr="00FB7A22">
              <w:rPr>
                <w:sz w:val="28"/>
                <w:szCs w:val="28"/>
              </w:rPr>
              <w:t xml:space="preserve"> "</w:t>
            </w:r>
            <w:r w:rsidRPr="00FB7A22">
              <w:rPr>
                <w:rStyle w:val="psuq2"/>
                <w:sz w:val="28"/>
                <w:szCs w:val="28"/>
                <w:rtl/>
              </w:rPr>
              <w:t>ותגזר אומר ויקם לך</w:t>
            </w:r>
            <w:r w:rsidRPr="00FB7A22">
              <w:rPr>
                <w:sz w:val="28"/>
                <w:szCs w:val="28"/>
              </w:rPr>
              <w:t>".</w:t>
            </w:r>
          </w:p>
          <w:p w:rsidR="00461D87" w:rsidRPr="00FB7A22" w:rsidRDefault="00461D87" w:rsidP="00461D87">
            <w:pPr>
              <w:pStyle w:val="NormalWeb"/>
              <w:bidi/>
              <w:rPr>
                <w:sz w:val="28"/>
                <w:szCs w:val="28"/>
              </w:rPr>
            </w:pPr>
            <w:r w:rsidRPr="00FB7A22">
              <w:rPr>
                <w:rStyle w:val="tooltipphrase"/>
                <w:sz w:val="28"/>
                <w:szCs w:val="28"/>
                <w:rtl/>
              </w:rPr>
              <w:t>ד"א</w:t>
            </w:r>
            <w:r w:rsidRPr="00FB7A22">
              <w:rPr>
                <w:sz w:val="28"/>
                <w:szCs w:val="28"/>
                <w:rtl/>
              </w:rPr>
              <w:t xml:space="preserve"> </w:t>
            </w:r>
            <w:r w:rsidRPr="00FB7A22">
              <w:rPr>
                <w:sz w:val="28"/>
                <w:szCs w:val="28"/>
              </w:rPr>
              <w:t>"</w:t>
            </w:r>
            <w:r w:rsidRPr="00FB7A22">
              <w:rPr>
                <w:rStyle w:val="psuq2"/>
                <w:sz w:val="28"/>
                <w:szCs w:val="28"/>
                <w:rtl/>
              </w:rPr>
              <w:t>ותגזר אומר</w:t>
            </w:r>
            <w:r w:rsidRPr="00FB7A22">
              <w:rPr>
                <w:sz w:val="28"/>
                <w:szCs w:val="28"/>
              </w:rPr>
              <w:t xml:space="preserve">" </w:t>
            </w:r>
            <w:r w:rsidRPr="00FB7A22">
              <w:rPr>
                <w:sz w:val="28"/>
                <w:szCs w:val="28"/>
                <w:rtl/>
              </w:rPr>
              <w:t xml:space="preserve">א"ר יהושע דסיכנין בשם רבי לוי כל מה שגזר משה הסכים הקב"ה עמו כיצד לא א"ל הקב"ה לשבור את הלוחות הלך משה ושיברן מעצמו ומניין שהסכים הקב"ה עמו דכתיב </w:t>
            </w:r>
            <w:r w:rsidRPr="00FB7A22">
              <w:rPr>
                <w:sz w:val="28"/>
                <w:szCs w:val="28"/>
              </w:rPr>
              <w:t>(</w:t>
            </w:r>
            <w:hyperlink r:id="rId12" w:tooltip="קטגוריה:שמות לד א" w:history="1">
              <w:r w:rsidRPr="00FB7A22">
                <w:rPr>
                  <w:rStyle w:val="Lienhypertexte"/>
                  <w:color w:val="auto"/>
                  <w:sz w:val="28"/>
                  <w:szCs w:val="28"/>
                  <w:rtl/>
                </w:rPr>
                <w:t>שמות לד, א</w:t>
              </w:r>
            </w:hyperlink>
            <w:r w:rsidRPr="00FB7A22">
              <w:rPr>
                <w:sz w:val="28"/>
                <w:szCs w:val="28"/>
              </w:rPr>
              <w:t>): "</w:t>
            </w:r>
            <w:r w:rsidRPr="00FB7A22">
              <w:rPr>
                <w:rStyle w:val="psuq2"/>
                <w:sz w:val="28"/>
                <w:szCs w:val="28"/>
                <w:rtl/>
              </w:rPr>
              <w:t>אשר שברת</w:t>
            </w:r>
            <w:r w:rsidRPr="00FB7A22">
              <w:rPr>
                <w:sz w:val="28"/>
                <w:szCs w:val="28"/>
              </w:rPr>
              <w:t xml:space="preserve">" </w:t>
            </w:r>
            <w:r w:rsidRPr="00FB7A22">
              <w:rPr>
                <w:sz w:val="28"/>
                <w:szCs w:val="28"/>
                <w:rtl/>
              </w:rPr>
              <w:t xml:space="preserve">יישר כחך ששברת. הקב"ה א"ל שילחם עם סיחון שנאמר </w:t>
            </w:r>
            <w:r w:rsidRPr="00FB7A22">
              <w:rPr>
                <w:sz w:val="28"/>
                <w:szCs w:val="28"/>
              </w:rPr>
              <w:t>(</w:t>
            </w:r>
            <w:hyperlink r:id="rId13" w:tooltip="קטגוריה:דברים ב כד" w:history="1">
              <w:r w:rsidRPr="00FB7A22">
                <w:rPr>
                  <w:rStyle w:val="Lienhypertexte"/>
                  <w:color w:val="auto"/>
                  <w:sz w:val="28"/>
                  <w:szCs w:val="28"/>
                  <w:rtl/>
                </w:rPr>
                <w:t>דברים ב, כד</w:t>
              </w:r>
            </w:hyperlink>
            <w:r w:rsidRPr="00FB7A22">
              <w:rPr>
                <w:sz w:val="28"/>
                <w:szCs w:val="28"/>
              </w:rPr>
              <w:t>): "</w:t>
            </w:r>
            <w:r w:rsidRPr="00FB7A22">
              <w:rPr>
                <w:rStyle w:val="psuq2"/>
                <w:sz w:val="28"/>
                <w:szCs w:val="28"/>
                <w:rtl/>
              </w:rPr>
              <w:t>והתגר בו מלחמה</w:t>
            </w:r>
            <w:r w:rsidRPr="00FB7A22">
              <w:rPr>
                <w:sz w:val="28"/>
                <w:szCs w:val="28"/>
              </w:rPr>
              <w:t xml:space="preserve">" </w:t>
            </w:r>
            <w:r w:rsidRPr="00FB7A22">
              <w:rPr>
                <w:sz w:val="28"/>
                <w:szCs w:val="28"/>
                <w:rtl/>
              </w:rPr>
              <w:t>והוא לא עשה כן אלא</w:t>
            </w:r>
            <w:r w:rsidRPr="00FB7A22">
              <w:rPr>
                <w:sz w:val="28"/>
                <w:szCs w:val="28"/>
              </w:rPr>
              <w:t xml:space="preserve"> "</w:t>
            </w:r>
            <w:r w:rsidRPr="00FB7A22">
              <w:rPr>
                <w:rStyle w:val="psuq"/>
                <w:sz w:val="28"/>
                <w:szCs w:val="28"/>
                <w:rtl/>
              </w:rPr>
              <w:t>ואשלח מלאכים וגו</w:t>
            </w:r>
            <w:r w:rsidRPr="00FB7A22">
              <w:rPr>
                <w:rStyle w:val="psuq"/>
                <w:sz w:val="28"/>
                <w:szCs w:val="28"/>
              </w:rPr>
              <w:t>'</w:t>
            </w:r>
            <w:r w:rsidRPr="00FB7A22">
              <w:rPr>
                <w:sz w:val="28"/>
                <w:szCs w:val="28"/>
              </w:rPr>
              <w:t xml:space="preserve">" </w:t>
            </w:r>
            <w:r w:rsidRPr="00FB7A22">
              <w:rPr>
                <w:sz w:val="28"/>
                <w:szCs w:val="28"/>
                <w:rtl/>
              </w:rPr>
              <w:t>א"ל הקב"ה כך אמרתי לך להלחם עמו ואתה פתחת בשלום חייך שאני מקיים גזרתך כל מלחמה שיהו הולכים לא יהו פותחים אלא בשלום שנאמר</w:t>
            </w:r>
            <w:r w:rsidRPr="00FB7A22">
              <w:rPr>
                <w:sz w:val="28"/>
                <w:szCs w:val="28"/>
              </w:rPr>
              <w:t xml:space="preserve"> "</w:t>
            </w:r>
            <w:r w:rsidRPr="00FB7A22">
              <w:rPr>
                <w:rStyle w:val="psuq2"/>
                <w:sz w:val="28"/>
                <w:szCs w:val="28"/>
                <w:rtl/>
              </w:rPr>
              <w:t>כִּי תִקְרַב אֶל עִיר וְגוֹ</w:t>
            </w:r>
            <w:r w:rsidRPr="00FB7A22">
              <w:rPr>
                <w:rStyle w:val="psuq2"/>
                <w:sz w:val="28"/>
                <w:szCs w:val="28"/>
              </w:rPr>
              <w:t>'</w:t>
            </w:r>
            <w:r w:rsidRPr="00FB7A22">
              <w:rPr>
                <w:sz w:val="28"/>
                <w:szCs w:val="28"/>
              </w:rPr>
              <w:t>":</w:t>
            </w:r>
          </w:p>
          <w:p w:rsidR="00C16180" w:rsidRPr="00FB7A22" w:rsidRDefault="00C16180" w:rsidP="00461D87">
            <w:pPr>
              <w:bidi/>
              <w:rPr>
                <w:rFonts w:asciiTheme="majorBidi" w:hAnsiTheme="majorBidi" w:cstheme="majorBidi"/>
                <w:sz w:val="28"/>
                <w:szCs w:val="28"/>
                <w:lang w:bidi="he-IL"/>
              </w:rPr>
            </w:pPr>
          </w:p>
        </w:tc>
      </w:tr>
    </w:tbl>
    <w:p w:rsidR="00461D87" w:rsidRDefault="00461D87" w:rsidP="00044CCE">
      <w:pPr>
        <w:rPr>
          <w:rtl/>
          <w:lang w:bidi="he-IL"/>
        </w:rPr>
      </w:pPr>
    </w:p>
    <w:sectPr w:rsidR="00461D87"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284BC3"/>
    <w:rsid w:val="00310D0B"/>
    <w:rsid w:val="00461D87"/>
    <w:rsid w:val="005B725B"/>
    <w:rsid w:val="00BE5FA9"/>
    <w:rsid w:val="00C16180"/>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ADB11"/>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source.org/wiki/%D7%A7%D7%98%D7%92%D7%95%D7%A8%D7%99%D7%94:%D7%91%D7%9E%D7%93%D7%91%D7%A8_%D7%99%D7%93_%D7%99%D7%91" TargetMode="External"/><Relationship Id="rId13" Type="http://schemas.openxmlformats.org/officeDocument/2006/relationships/hyperlink" Target="https://he.wikisource.org/wiki/%D7%A7%D7%98%D7%92%D7%95%D7%A8%D7%99%D7%94:%D7%93%D7%91%D7%A8%D7%99%D7%9D_%D7%91_%D7%9B%D7%93" TargetMode="External"/><Relationship Id="rId3" Type="http://schemas.openxmlformats.org/officeDocument/2006/relationships/webSettings" Target="webSettings.xml"/><Relationship Id="rId7" Type="http://schemas.openxmlformats.org/officeDocument/2006/relationships/hyperlink" Target="https://he.wikisource.org/wiki/%D7%A7%D7%98%D7%92%D7%95%D7%A8%D7%99%D7%94:%D7%AA%D7%94%D7%9C%D7%99%D7%9D_%D7%9C%D7%92_%D7%95" TargetMode="External"/><Relationship Id="rId12" Type="http://schemas.openxmlformats.org/officeDocument/2006/relationships/hyperlink" Target="https://he.wikisource.org/wiki/%D7%A7%D7%98%D7%92%D7%95%D7%A8%D7%99%D7%94:%D7%A9%D7%9E%D7%95%D7%AA_%D7%9C%D7%93_%D7%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wikisource.org/wiki/%D7%A7%D7%98%D7%92%D7%95%D7%A8%D7%99%D7%94:%D7%91%D7%9E%D7%93%D7%91%D7%A8_%D7%99%D7%93_%D7%99%D7%91" TargetMode="External"/><Relationship Id="rId11" Type="http://schemas.openxmlformats.org/officeDocument/2006/relationships/hyperlink" Target="https://he.wikisource.org/wiki/%D7%91%D7%9E%D7%93%D7%91%D7%A8_%D7%99%D7%93_%D7%9B" TargetMode="External"/><Relationship Id="rId5" Type="http://schemas.openxmlformats.org/officeDocument/2006/relationships/hyperlink" Target="https://he.wikisource.org/wiki/%D7%A7%D7%98%D7%92%D7%95%D7%A8%D7%99%D7%94:%D7%90%D7%99%D7%95%D7%91_%D7%9B%D7%91_%D7%9B%D7%97" TargetMode="External"/><Relationship Id="rId15" Type="http://schemas.openxmlformats.org/officeDocument/2006/relationships/theme" Target="theme/theme1.xml"/><Relationship Id="rId10" Type="http://schemas.openxmlformats.org/officeDocument/2006/relationships/hyperlink" Target="https://he.wikisource.org/wiki/%D7%91%D7%9E%D7%93%D7%91%D7%A8_%D7%99%D7%93_%D7%99%D7%98" TargetMode="External"/><Relationship Id="rId4" Type="http://schemas.openxmlformats.org/officeDocument/2006/relationships/hyperlink" Target="https://he.wikisource.org/wiki/%D7%A7%D7%98%D7%92%D7%95%D7%A8%D7%99%D7%94:%D7%93%D7%91%D7%A8%D7%99%D7%9D_%D7%9B_%D7%99" TargetMode="External"/><Relationship Id="rId9" Type="http://schemas.openxmlformats.org/officeDocument/2006/relationships/hyperlink" Target="https://he.wikisource.org/wiki/%D7%91%D7%9E%D7%93%D7%91%D7%A8_%D7%99%D7%93_%D7%99%D7%93"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894</Words>
  <Characters>4922</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3</cp:revision>
  <dcterms:created xsi:type="dcterms:W3CDTF">2017-12-10T09:39:00Z</dcterms:created>
  <dcterms:modified xsi:type="dcterms:W3CDTF">2017-12-10T09:49:00Z</dcterms:modified>
</cp:coreProperties>
</file>