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4BC3" w:rsidRPr="003B01B9" w:rsidRDefault="003B01B9" w:rsidP="003B01B9">
      <w:pPr>
        <w:spacing w:after="450" w:line="240" w:lineRule="auto"/>
        <w:rPr>
          <w:rFonts w:cstheme="minorHAnsi"/>
          <w:sz w:val="36"/>
          <w:szCs w:val="36"/>
          <w:lang w:bidi="he-IL"/>
        </w:rPr>
      </w:pPr>
      <w:r w:rsidRPr="003B01B9">
        <w:rPr>
          <w:rFonts w:eastAsia="Times New Roman" w:cstheme="minorHAnsi"/>
          <w:sz w:val="36"/>
          <w:szCs w:val="36"/>
          <w:lang w:eastAsia="fr-FR" w:bidi="he-IL"/>
        </w:rPr>
        <w:t xml:space="preserve">Faut-il rester unis </w:t>
      </w:r>
      <w:r w:rsidR="00513B86" w:rsidRPr="003B01B9">
        <w:rPr>
          <w:rFonts w:cstheme="minorHAnsi"/>
          <w:sz w:val="36"/>
          <w:szCs w:val="36"/>
          <w:lang w:bidi="he-IL"/>
        </w:rPr>
        <w:t xml:space="preserve">? </w:t>
      </w:r>
      <w:r w:rsidR="00C16180" w:rsidRPr="003B01B9">
        <w:rPr>
          <w:rFonts w:cstheme="minorHAnsi"/>
          <w:sz w:val="36"/>
          <w:szCs w:val="36"/>
          <w:lang w:bidi="he-IL"/>
        </w:rPr>
        <w:t xml:space="preserve">– Talmud et Humanisme </w:t>
      </w:r>
      <w:r w:rsidRPr="003B01B9">
        <w:rPr>
          <w:rFonts w:cstheme="minorHAnsi"/>
          <w:sz w:val="36"/>
          <w:szCs w:val="36"/>
          <w:lang w:bidi="he-IL"/>
        </w:rPr>
        <w:t xml:space="preserve">demain </w:t>
      </w:r>
      <w:r w:rsidR="00C16180" w:rsidRPr="003B01B9">
        <w:rPr>
          <w:rFonts w:cstheme="minorHAnsi"/>
          <w:sz w:val="36"/>
          <w:szCs w:val="36"/>
          <w:lang w:bidi="he-IL"/>
        </w:rPr>
        <w:t>a</w:t>
      </w:r>
      <w:r w:rsidRPr="003B01B9">
        <w:rPr>
          <w:rFonts w:cstheme="minorHAnsi"/>
          <w:sz w:val="36"/>
          <w:szCs w:val="36"/>
          <w:lang w:bidi="he-IL"/>
        </w:rPr>
        <w:t>u café des Psaumes</w:t>
      </w:r>
    </w:p>
    <w:p w:rsidR="0071167A" w:rsidRPr="003B01B9" w:rsidRDefault="00EC6B86" w:rsidP="0071167A">
      <w:pPr>
        <w:spacing w:after="0" w:line="240" w:lineRule="auto"/>
        <w:rPr>
          <w:rFonts w:cstheme="minorHAnsi"/>
          <w:sz w:val="24"/>
          <w:szCs w:val="24"/>
          <w:lang w:bidi="he-IL"/>
        </w:rPr>
      </w:pPr>
      <w:r>
        <w:rPr>
          <w:rFonts w:cstheme="minorHAnsi"/>
          <w:sz w:val="24"/>
          <w:szCs w:val="24"/>
          <w:lang w:bidi="he-IL"/>
        </w:rPr>
        <w:t xml:space="preserve">L’unité ne risque-t-elle pas d’appauvrir les débats ? Mais d’un autre côté, n’avons-nous pas besoin d’être tous unis derrière la vérité ? Encore faudrait-il pouvoir identifier la vérité… Nous étudierons demain la célèbre </w:t>
      </w:r>
      <w:proofErr w:type="spellStart"/>
      <w:r>
        <w:rPr>
          <w:rFonts w:cstheme="minorHAnsi"/>
          <w:sz w:val="24"/>
          <w:szCs w:val="24"/>
          <w:lang w:bidi="he-IL"/>
        </w:rPr>
        <w:t>sougya</w:t>
      </w:r>
      <w:proofErr w:type="spellEnd"/>
      <w:r>
        <w:rPr>
          <w:rFonts w:cstheme="minorHAnsi"/>
          <w:sz w:val="24"/>
          <w:szCs w:val="24"/>
          <w:lang w:bidi="he-IL"/>
        </w:rPr>
        <w:t xml:space="preserve"> (passage du talmud) qui dit « les paroles de Hillel comme celles de </w:t>
      </w:r>
      <w:proofErr w:type="spellStart"/>
      <w:r>
        <w:rPr>
          <w:rFonts w:cstheme="minorHAnsi"/>
          <w:sz w:val="24"/>
          <w:szCs w:val="24"/>
          <w:lang w:bidi="he-IL"/>
        </w:rPr>
        <w:t>Chamaï</w:t>
      </w:r>
      <w:proofErr w:type="spellEnd"/>
      <w:r>
        <w:rPr>
          <w:rFonts w:cstheme="minorHAnsi"/>
          <w:sz w:val="24"/>
          <w:szCs w:val="24"/>
          <w:lang w:bidi="he-IL"/>
        </w:rPr>
        <w:t xml:space="preserve"> sont des expressions de la vitalité de l’enseignement divin » qui figure dans le traité </w:t>
      </w:r>
      <w:proofErr w:type="spellStart"/>
      <w:r>
        <w:rPr>
          <w:rFonts w:cstheme="minorHAnsi"/>
          <w:sz w:val="24"/>
          <w:szCs w:val="24"/>
          <w:lang w:bidi="he-IL"/>
        </w:rPr>
        <w:t>Erouvin</w:t>
      </w:r>
      <w:proofErr w:type="spellEnd"/>
      <w:r>
        <w:rPr>
          <w:rFonts w:cstheme="minorHAnsi"/>
          <w:sz w:val="24"/>
          <w:szCs w:val="24"/>
          <w:lang w:bidi="he-IL"/>
        </w:rPr>
        <w:t xml:space="preserve">, et nous explorerons la suite de ces événements telle qu’elle est décrite dans le traité </w:t>
      </w:r>
      <w:proofErr w:type="spellStart"/>
      <w:r>
        <w:rPr>
          <w:rFonts w:cstheme="minorHAnsi"/>
          <w:sz w:val="24"/>
          <w:szCs w:val="24"/>
          <w:lang w:bidi="he-IL"/>
        </w:rPr>
        <w:t>Yébamot</w:t>
      </w:r>
      <w:proofErr w:type="spellEnd"/>
      <w:r>
        <w:rPr>
          <w:rFonts w:cstheme="minorHAnsi"/>
          <w:sz w:val="24"/>
          <w:szCs w:val="24"/>
          <w:lang w:bidi="he-IL"/>
        </w:rPr>
        <w:t>.</w:t>
      </w:r>
    </w:p>
    <w:p w:rsidR="00EB4DA0" w:rsidRPr="003B01B9" w:rsidRDefault="00EB4DA0" w:rsidP="005B725B">
      <w:pPr>
        <w:spacing w:after="0" w:line="240" w:lineRule="auto"/>
        <w:rPr>
          <w:rFonts w:cstheme="minorHAnsi"/>
          <w:sz w:val="24"/>
          <w:szCs w:val="24"/>
          <w:lang w:bidi="he-IL"/>
        </w:rPr>
      </w:pPr>
    </w:p>
    <w:tbl>
      <w:tblPr>
        <w:tblStyle w:val="Grilledutableau"/>
        <w:tblW w:w="0" w:type="auto"/>
        <w:tblLook w:val="04A0" w:firstRow="1" w:lastRow="0" w:firstColumn="1" w:lastColumn="0" w:noHBand="0" w:noVBand="1"/>
      </w:tblPr>
      <w:tblGrid>
        <w:gridCol w:w="6941"/>
        <w:gridCol w:w="3515"/>
      </w:tblGrid>
      <w:tr w:rsidR="00371831" w:rsidRPr="003B01B9" w:rsidTr="00EC6B86">
        <w:tc>
          <w:tcPr>
            <w:tcW w:w="6941" w:type="dxa"/>
          </w:tcPr>
          <w:p w:rsidR="003B01B9" w:rsidRDefault="003B01B9" w:rsidP="003B01B9">
            <w:pPr>
              <w:jc w:val="both"/>
              <w:rPr>
                <w:rFonts w:cstheme="minorHAnsi"/>
                <w:sz w:val="24"/>
                <w:szCs w:val="24"/>
                <w:lang w:bidi="he-IL"/>
              </w:rPr>
            </w:pPr>
            <w:proofErr w:type="spellStart"/>
            <w:r w:rsidRPr="003B01B9">
              <w:rPr>
                <w:rFonts w:cstheme="minorHAnsi"/>
                <w:sz w:val="24"/>
                <w:szCs w:val="24"/>
                <w:lang w:bidi="he-IL"/>
              </w:rPr>
              <w:t>Erouvin</w:t>
            </w:r>
            <w:proofErr w:type="spellEnd"/>
            <w:r w:rsidRPr="003B01B9">
              <w:rPr>
                <w:rFonts w:cstheme="minorHAnsi"/>
                <w:sz w:val="24"/>
                <w:szCs w:val="24"/>
                <w:lang w:bidi="he-IL"/>
              </w:rPr>
              <w:t xml:space="preserve"> 13b</w:t>
            </w:r>
            <w:r>
              <w:rPr>
                <w:rFonts w:cstheme="minorHAnsi"/>
                <w:sz w:val="24"/>
                <w:szCs w:val="24"/>
                <w:lang w:bidi="he-IL"/>
              </w:rPr>
              <w:t xml:space="preserve"> </w:t>
            </w:r>
          </w:p>
          <w:p w:rsidR="00557539" w:rsidRDefault="00922D01" w:rsidP="003B01B9">
            <w:pPr>
              <w:jc w:val="both"/>
              <w:rPr>
                <w:rFonts w:cstheme="minorHAnsi"/>
                <w:sz w:val="24"/>
                <w:szCs w:val="24"/>
                <w:lang w:bidi="he-IL"/>
              </w:rPr>
            </w:pPr>
            <w:r w:rsidRPr="003B01B9">
              <w:rPr>
                <w:rFonts w:cstheme="minorHAnsi"/>
                <w:sz w:val="24"/>
                <w:szCs w:val="24"/>
                <w:lang w:bidi="he-IL"/>
              </w:rPr>
              <w:t xml:space="preserve">Rabbi Abba a dit </w:t>
            </w:r>
            <w:proofErr w:type="spellStart"/>
            <w:r w:rsidRPr="003B01B9">
              <w:rPr>
                <w:rFonts w:cstheme="minorHAnsi"/>
                <w:sz w:val="24"/>
                <w:szCs w:val="24"/>
                <w:lang w:bidi="he-IL"/>
              </w:rPr>
              <w:t>Chemouel</w:t>
            </w:r>
            <w:proofErr w:type="spellEnd"/>
            <w:r w:rsidRPr="003B01B9">
              <w:rPr>
                <w:rFonts w:cstheme="minorHAnsi"/>
                <w:sz w:val="24"/>
                <w:szCs w:val="24"/>
                <w:lang w:bidi="he-IL"/>
              </w:rPr>
              <w:t xml:space="preserve"> a dit trois ans se sont partagés la maison de Hillel et la maison de </w:t>
            </w:r>
            <w:proofErr w:type="spellStart"/>
            <w:r w:rsidRPr="003B01B9">
              <w:rPr>
                <w:rFonts w:cstheme="minorHAnsi"/>
                <w:sz w:val="24"/>
                <w:szCs w:val="24"/>
                <w:lang w:bidi="he-IL"/>
              </w:rPr>
              <w:t>Chamai</w:t>
            </w:r>
            <w:proofErr w:type="spellEnd"/>
            <w:r w:rsidRPr="003B01B9">
              <w:rPr>
                <w:rFonts w:cstheme="minorHAnsi"/>
                <w:sz w:val="24"/>
                <w:szCs w:val="24"/>
                <w:lang w:bidi="he-IL"/>
              </w:rPr>
              <w:t xml:space="preserve"> ceux-ci disent la </w:t>
            </w:r>
            <w:proofErr w:type="spellStart"/>
            <w:r w:rsidRPr="003B01B9">
              <w:rPr>
                <w:rFonts w:cstheme="minorHAnsi"/>
                <w:sz w:val="24"/>
                <w:szCs w:val="24"/>
                <w:lang w:bidi="he-IL"/>
              </w:rPr>
              <w:t>halaHa</w:t>
            </w:r>
            <w:proofErr w:type="spellEnd"/>
            <w:r w:rsidRPr="003B01B9">
              <w:rPr>
                <w:rFonts w:cstheme="minorHAnsi"/>
                <w:sz w:val="24"/>
                <w:szCs w:val="24"/>
                <w:lang w:bidi="he-IL"/>
              </w:rPr>
              <w:t xml:space="preserve"> est comme moi et ceux-ci disent la </w:t>
            </w:r>
            <w:proofErr w:type="spellStart"/>
            <w:r w:rsidRPr="003B01B9">
              <w:rPr>
                <w:rFonts w:cstheme="minorHAnsi"/>
                <w:sz w:val="24"/>
                <w:szCs w:val="24"/>
                <w:lang w:bidi="he-IL"/>
              </w:rPr>
              <w:t>halaHa</w:t>
            </w:r>
            <w:proofErr w:type="spellEnd"/>
            <w:r w:rsidRPr="003B01B9">
              <w:rPr>
                <w:rFonts w:cstheme="minorHAnsi"/>
                <w:sz w:val="24"/>
                <w:szCs w:val="24"/>
                <w:lang w:bidi="he-IL"/>
              </w:rPr>
              <w:t xml:space="preserve"> est comme moi une fille de voix est sortie et à dit celles-ci et celles-ci sot les paroles de dieux vivants et la </w:t>
            </w:r>
            <w:proofErr w:type="spellStart"/>
            <w:r w:rsidRPr="003B01B9">
              <w:rPr>
                <w:rFonts w:cstheme="minorHAnsi"/>
                <w:sz w:val="24"/>
                <w:szCs w:val="24"/>
                <w:lang w:bidi="he-IL"/>
              </w:rPr>
              <w:t>halaHa</w:t>
            </w:r>
            <w:proofErr w:type="spellEnd"/>
            <w:r w:rsidRPr="003B01B9">
              <w:rPr>
                <w:rFonts w:cstheme="minorHAnsi"/>
                <w:sz w:val="24"/>
                <w:szCs w:val="24"/>
                <w:lang w:bidi="he-IL"/>
              </w:rPr>
              <w:t xml:space="preserve"> est comme la maison de Hillel et pourtant du fait que celles-ci et celles-ci sont les paroles de dieux vivants pour quoi ont mérité l’école de Hillel de fixer la </w:t>
            </w:r>
            <w:proofErr w:type="spellStart"/>
            <w:r w:rsidRPr="003B01B9">
              <w:rPr>
                <w:rFonts w:cstheme="minorHAnsi"/>
                <w:sz w:val="24"/>
                <w:szCs w:val="24"/>
                <w:lang w:bidi="he-IL"/>
              </w:rPr>
              <w:t>halaHa</w:t>
            </w:r>
            <w:proofErr w:type="spellEnd"/>
            <w:r w:rsidRPr="003B01B9">
              <w:rPr>
                <w:rFonts w:cstheme="minorHAnsi"/>
                <w:sz w:val="24"/>
                <w:szCs w:val="24"/>
                <w:lang w:bidi="he-IL"/>
              </w:rPr>
              <w:t xml:space="preserve"> comme eux parce que ils étaient accommodants et </w:t>
            </w:r>
            <w:r w:rsidR="00EC6B86">
              <w:rPr>
                <w:rFonts w:cstheme="minorHAnsi"/>
                <w:sz w:val="24"/>
                <w:szCs w:val="24"/>
                <w:lang w:bidi="he-IL"/>
              </w:rPr>
              <w:t>patients</w:t>
            </w:r>
            <w:r w:rsidRPr="003B01B9">
              <w:rPr>
                <w:rFonts w:cstheme="minorHAnsi"/>
                <w:sz w:val="24"/>
                <w:szCs w:val="24"/>
                <w:lang w:bidi="he-IL"/>
              </w:rPr>
              <w:t xml:space="preserve"> et qu’ils répètent leurs paroles et celles de l’école de </w:t>
            </w:r>
            <w:proofErr w:type="spellStart"/>
            <w:r w:rsidRPr="003B01B9">
              <w:rPr>
                <w:rFonts w:cstheme="minorHAnsi"/>
                <w:sz w:val="24"/>
                <w:szCs w:val="24"/>
                <w:lang w:bidi="he-IL"/>
              </w:rPr>
              <w:t>Chamaï</w:t>
            </w:r>
            <w:proofErr w:type="spellEnd"/>
            <w:r w:rsidRPr="003B01B9">
              <w:rPr>
                <w:rFonts w:cstheme="minorHAnsi"/>
                <w:sz w:val="24"/>
                <w:szCs w:val="24"/>
                <w:lang w:bidi="he-IL"/>
              </w:rPr>
              <w:t xml:space="preserve"> et </w:t>
            </w:r>
            <w:r w:rsidR="00EC6B86">
              <w:rPr>
                <w:rFonts w:cstheme="minorHAnsi"/>
                <w:sz w:val="24"/>
                <w:szCs w:val="24"/>
                <w:lang w:bidi="he-IL"/>
              </w:rPr>
              <w:t>n</w:t>
            </w:r>
            <w:r w:rsidRPr="003B01B9">
              <w:rPr>
                <w:rFonts w:cstheme="minorHAnsi"/>
                <w:sz w:val="24"/>
                <w:szCs w:val="24"/>
                <w:lang w:bidi="he-IL"/>
              </w:rPr>
              <w:t xml:space="preserve">on seulement mais encore ils font précéder les paroles de l’école de </w:t>
            </w:r>
            <w:proofErr w:type="spellStart"/>
            <w:r w:rsidRPr="003B01B9">
              <w:rPr>
                <w:rFonts w:cstheme="minorHAnsi"/>
                <w:sz w:val="24"/>
                <w:szCs w:val="24"/>
                <w:lang w:bidi="he-IL"/>
              </w:rPr>
              <w:t>Chamaï</w:t>
            </w:r>
            <w:proofErr w:type="spellEnd"/>
            <w:r w:rsidRPr="003B01B9">
              <w:rPr>
                <w:rFonts w:cstheme="minorHAnsi"/>
                <w:sz w:val="24"/>
                <w:szCs w:val="24"/>
                <w:lang w:bidi="he-IL"/>
              </w:rPr>
              <w:t xml:space="preserve"> à leurs paroles </w:t>
            </w:r>
            <w:r w:rsidRPr="003B01B9">
              <w:rPr>
                <w:rFonts w:cstheme="minorHAnsi"/>
                <w:lang w:bidi="he-IL"/>
              </w:rPr>
              <w:t xml:space="preserve">comme celle qu’on a enseignée celui dont la tête et la plus grande partie sont dans la </w:t>
            </w:r>
            <w:proofErr w:type="spellStart"/>
            <w:r w:rsidRPr="003B01B9">
              <w:rPr>
                <w:rFonts w:cstheme="minorHAnsi"/>
                <w:lang w:bidi="he-IL"/>
              </w:rPr>
              <w:t>souka</w:t>
            </w:r>
            <w:proofErr w:type="spellEnd"/>
            <w:r w:rsidRPr="003B01B9">
              <w:rPr>
                <w:rFonts w:cstheme="minorHAnsi"/>
                <w:lang w:bidi="he-IL"/>
              </w:rPr>
              <w:t xml:space="preserve"> et sa table est dans la maison la maison de </w:t>
            </w:r>
            <w:proofErr w:type="spellStart"/>
            <w:r w:rsidRPr="003B01B9">
              <w:rPr>
                <w:rFonts w:cstheme="minorHAnsi"/>
                <w:lang w:bidi="he-IL"/>
              </w:rPr>
              <w:t>Chamaï</w:t>
            </w:r>
            <w:proofErr w:type="spellEnd"/>
            <w:r w:rsidRPr="003B01B9">
              <w:rPr>
                <w:rFonts w:cstheme="minorHAnsi"/>
                <w:lang w:bidi="he-IL"/>
              </w:rPr>
              <w:t xml:space="preserve"> exclut et la maison de Hillel valide ils ont dit la maison de Hillel à la maison de </w:t>
            </w:r>
            <w:proofErr w:type="spellStart"/>
            <w:r w:rsidRPr="003B01B9">
              <w:rPr>
                <w:rFonts w:cstheme="minorHAnsi"/>
                <w:lang w:bidi="he-IL"/>
              </w:rPr>
              <w:t>Chamaï</w:t>
            </w:r>
            <w:proofErr w:type="spellEnd"/>
            <w:r w:rsidRPr="003B01B9">
              <w:rPr>
                <w:rFonts w:cstheme="minorHAnsi"/>
                <w:lang w:bidi="he-IL"/>
              </w:rPr>
              <w:t xml:space="preserve"> il n’est était pas ainsi quand les ancien de l’école de Hillel et les anciens de l’école de </w:t>
            </w:r>
            <w:proofErr w:type="spellStart"/>
            <w:r w:rsidRPr="003B01B9">
              <w:rPr>
                <w:rFonts w:cstheme="minorHAnsi"/>
                <w:lang w:bidi="he-IL"/>
              </w:rPr>
              <w:t>Chamaï</w:t>
            </w:r>
            <w:proofErr w:type="spellEnd"/>
            <w:r w:rsidRPr="003B01B9">
              <w:rPr>
                <w:rFonts w:cstheme="minorHAnsi"/>
                <w:lang w:bidi="he-IL"/>
              </w:rPr>
              <w:t xml:space="preserve"> allèrent visiter Rabbi </w:t>
            </w:r>
            <w:proofErr w:type="spellStart"/>
            <w:r w:rsidRPr="003B01B9">
              <w:rPr>
                <w:rFonts w:cstheme="minorHAnsi"/>
                <w:lang w:bidi="he-IL"/>
              </w:rPr>
              <w:t>YoHanan</w:t>
            </w:r>
            <w:proofErr w:type="spellEnd"/>
            <w:r w:rsidRPr="003B01B9">
              <w:rPr>
                <w:rFonts w:cstheme="minorHAnsi"/>
                <w:lang w:bidi="he-IL"/>
              </w:rPr>
              <w:t xml:space="preserve"> ben </w:t>
            </w:r>
            <w:proofErr w:type="spellStart"/>
            <w:r w:rsidRPr="003B01B9">
              <w:rPr>
                <w:rFonts w:cstheme="minorHAnsi"/>
                <w:lang w:bidi="he-IL"/>
              </w:rPr>
              <w:t>aHoranit</w:t>
            </w:r>
            <w:proofErr w:type="spellEnd"/>
            <w:r w:rsidRPr="003B01B9">
              <w:rPr>
                <w:rFonts w:cstheme="minorHAnsi"/>
                <w:lang w:bidi="he-IL"/>
              </w:rPr>
              <w:t xml:space="preserve"> et le trouvèrent assis et sa tête et sa plus grande partie sont dans la </w:t>
            </w:r>
            <w:proofErr w:type="spellStart"/>
            <w:r w:rsidRPr="003B01B9">
              <w:rPr>
                <w:rFonts w:cstheme="minorHAnsi"/>
                <w:lang w:bidi="he-IL"/>
              </w:rPr>
              <w:t>souka</w:t>
            </w:r>
            <w:proofErr w:type="spellEnd"/>
            <w:r w:rsidRPr="003B01B9">
              <w:rPr>
                <w:rFonts w:cstheme="minorHAnsi"/>
                <w:lang w:bidi="he-IL"/>
              </w:rPr>
              <w:t xml:space="preserve"> et sa table est dans la maison ils </w:t>
            </w:r>
            <w:proofErr w:type="spellStart"/>
            <w:r w:rsidRPr="003B01B9">
              <w:rPr>
                <w:rFonts w:cstheme="minorHAnsi"/>
                <w:lang w:bidi="he-IL"/>
              </w:rPr>
              <w:t>ler</w:t>
            </w:r>
            <w:proofErr w:type="spellEnd"/>
            <w:r w:rsidRPr="003B01B9">
              <w:rPr>
                <w:rFonts w:cstheme="minorHAnsi"/>
                <w:lang w:bidi="he-IL"/>
              </w:rPr>
              <w:t xml:space="preserve"> dirent </w:t>
            </w:r>
            <w:r w:rsidR="000E5D02" w:rsidRPr="003B01B9">
              <w:rPr>
                <w:rFonts w:cstheme="minorHAnsi"/>
                <w:lang w:bidi="he-IL"/>
              </w:rPr>
              <w:t xml:space="preserve">la maison de </w:t>
            </w:r>
            <w:proofErr w:type="spellStart"/>
            <w:r w:rsidR="000E5D02" w:rsidRPr="003B01B9">
              <w:rPr>
                <w:rFonts w:cstheme="minorHAnsi"/>
                <w:lang w:bidi="he-IL"/>
              </w:rPr>
              <w:t>Chamaï</w:t>
            </w:r>
            <w:proofErr w:type="spellEnd"/>
            <w:r w:rsidR="000E5D02" w:rsidRPr="003B01B9">
              <w:rPr>
                <w:rFonts w:cstheme="minorHAnsi"/>
                <w:lang w:bidi="he-IL"/>
              </w:rPr>
              <w:t xml:space="preserve"> de là une preuve et aussi ils lui dirent si ainsi tu te comportes tu n’as pas accompli le commandement de la </w:t>
            </w:r>
            <w:proofErr w:type="spellStart"/>
            <w:r w:rsidR="000E5D02" w:rsidRPr="003B01B9">
              <w:rPr>
                <w:rFonts w:cstheme="minorHAnsi"/>
                <w:lang w:bidi="he-IL"/>
              </w:rPr>
              <w:t>Souka</w:t>
            </w:r>
            <w:proofErr w:type="spellEnd"/>
            <w:r w:rsidR="000E5D02" w:rsidRPr="003B01B9">
              <w:rPr>
                <w:rFonts w:cstheme="minorHAnsi"/>
                <w:lang w:bidi="he-IL"/>
              </w:rPr>
              <w:t xml:space="preserve"> de toute ta vie pour t’enseigner que tout qui s’humilie HKB"H l’élève et tout qui s’élève HKB"H l’humilie….</w:t>
            </w:r>
            <w:r w:rsidRPr="003B01B9">
              <w:rPr>
                <w:rFonts w:cstheme="minorHAnsi"/>
                <w:vanish/>
                <w:sz w:val="24"/>
                <w:szCs w:val="24"/>
                <w:lang w:bidi="he-IL"/>
              </w:rPr>
              <w:t>Hhh</w:t>
            </w:r>
          </w:p>
          <w:p w:rsidR="003B01B9" w:rsidRDefault="003B01B9" w:rsidP="003B01B9">
            <w:pPr>
              <w:jc w:val="both"/>
              <w:rPr>
                <w:rFonts w:cstheme="minorHAnsi"/>
                <w:sz w:val="24"/>
                <w:szCs w:val="24"/>
                <w:lang w:bidi="he-IL"/>
              </w:rPr>
            </w:pPr>
          </w:p>
          <w:p w:rsidR="003B01B9" w:rsidRDefault="003B01B9" w:rsidP="003B01B9">
            <w:pPr>
              <w:jc w:val="both"/>
              <w:rPr>
                <w:rFonts w:cstheme="minorHAnsi"/>
                <w:sz w:val="24"/>
                <w:szCs w:val="24"/>
                <w:lang w:bidi="he-IL"/>
              </w:rPr>
            </w:pPr>
            <w:proofErr w:type="spellStart"/>
            <w:proofErr w:type="gramStart"/>
            <w:r w:rsidRPr="003B01B9">
              <w:rPr>
                <w:rFonts w:cstheme="minorHAnsi"/>
                <w:sz w:val="24"/>
                <w:szCs w:val="24"/>
                <w:lang w:bidi="he-IL"/>
              </w:rPr>
              <w:t>yébamot</w:t>
            </w:r>
            <w:proofErr w:type="spellEnd"/>
            <w:proofErr w:type="gramEnd"/>
            <w:r w:rsidRPr="003B01B9">
              <w:rPr>
                <w:rFonts w:cstheme="minorHAnsi"/>
                <w:sz w:val="24"/>
                <w:szCs w:val="24"/>
                <w:lang w:bidi="he-IL"/>
              </w:rPr>
              <w:t xml:space="preserve"> 14a</w:t>
            </w:r>
          </w:p>
          <w:p w:rsidR="0084308F" w:rsidRPr="003B01B9" w:rsidRDefault="0084308F" w:rsidP="003B01B9">
            <w:pPr>
              <w:jc w:val="both"/>
              <w:rPr>
                <w:rFonts w:cstheme="minorHAnsi"/>
                <w:sz w:val="24"/>
                <w:szCs w:val="24"/>
                <w:lang w:bidi="he-IL"/>
              </w:rPr>
            </w:pPr>
            <w:r w:rsidRPr="003B01B9">
              <w:rPr>
                <w:rFonts w:cstheme="minorHAnsi"/>
                <w:sz w:val="24"/>
                <w:szCs w:val="24"/>
                <w:lang w:bidi="he-IL"/>
              </w:rPr>
              <w:t xml:space="preserve">Celui qui dit ils l’ont fait est celle de Rabbi </w:t>
            </w:r>
            <w:proofErr w:type="spellStart"/>
            <w:r w:rsidRPr="003B01B9">
              <w:rPr>
                <w:rFonts w:cstheme="minorHAnsi"/>
                <w:sz w:val="24"/>
                <w:szCs w:val="24"/>
                <w:lang w:bidi="he-IL"/>
              </w:rPr>
              <w:t>Yochoua</w:t>
            </w:r>
            <w:proofErr w:type="spellEnd"/>
            <w:r w:rsidRPr="003B01B9">
              <w:rPr>
                <w:rFonts w:cstheme="minorHAnsi"/>
                <w:sz w:val="24"/>
                <w:szCs w:val="24"/>
                <w:lang w:bidi="he-IL"/>
              </w:rPr>
              <w:t xml:space="preserve"> qui dit on le surveille pas </w:t>
            </w:r>
            <w:r w:rsidR="00EC6B86">
              <w:rPr>
                <w:rFonts w:cstheme="minorHAnsi"/>
                <w:sz w:val="24"/>
                <w:szCs w:val="24"/>
                <w:lang w:bidi="he-IL"/>
              </w:rPr>
              <w:t xml:space="preserve">après </w:t>
            </w:r>
            <w:r w:rsidRPr="003B01B9">
              <w:rPr>
                <w:rFonts w:cstheme="minorHAnsi"/>
                <w:sz w:val="24"/>
                <w:szCs w:val="24"/>
                <w:lang w:bidi="he-IL"/>
              </w:rPr>
              <w:t xml:space="preserve">une fille de voix et celui qui dit ils l’ont fait on a lu ici ne faites pas de sectes ne faites pas de groupuscules </w:t>
            </w:r>
            <w:proofErr w:type="spellStart"/>
            <w:r w:rsidRPr="003B01B9">
              <w:rPr>
                <w:rFonts w:cstheme="minorHAnsi"/>
                <w:sz w:val="24"/>
                <w:szCs w:val="24"/>
                <w:lang w:bidi="he-IL"/>
              </w:rPr>
              <w:t>groupuscules</w:t>
            </w:r>
            <w:proofErr w:type="spellEnd"/>
            <w:r w:rsidRPr="003B01B9">
              <w:rPr>
                <w:rFonts w:cstheme="minorHAnsi"/>
                <w:sz w:val="24"/>
                <w:szCs w:val="24"/>
                <w:lang w:bidi="he-IL"/>
              </w:rPr>
              <w:t xml:space="preserve"> </w:t>
            </w:r>
            <w:proofErr w:type="spellStart"/>
            <w:r w:rsidRPr="003B01B9">
              <w:rPr>
                <w:rFonts w:cstheme="minorHAnsi"/>
                <w:sz w:val="24"/>
                <w:szCs w:val="24"/>
                <w:lang w:bidi="he-IL"/>
              </w:rPr>
              <w:t>Abbayé</w:t>
            </w:r>
            <w:proofErr w:type="spellEnd"/>
            <w:r w:rsidRPr="003B01B9">
              <w:rPr>
                <w:rFonts w:cstheme="minorHAnsi"/>
                <w:sz w:val="24"/>
                <w:szCs w:val="24"/>
                <w:lang w:bidi="he-IL"/>
              </w:rPr>
              <w:t xml:space="preserve"> a dit et si on dit ne faites pas de sectes comme deux maison</w:t>
            </w:r>
            <w:r w:rsidR="00EC6B86">
              <w:rPr>
                <w:rFonts w:cstheme="minorHAnsi"/>
                <w:sz w:val="24"/>
                <w:szCs w:val="24"/>
                <w:lang w:bidi="he-IL"/>
              </w:rPr>
              <w:t>s du droit</w:t>
            </w:r>
            <w:r w:rsidRPr="003B01B9">
              <w:rPr>
                <w:rFonts w:cstheme="minorHAnsi"/>
                <w:sz w:val="24"/>
                <w:szCs w:val="24"/>
                <w:lang w:bidi="he-IL"/>
              </w:rPr>
              <w:t xml:space="preserve"> dans une ville </w:t>
            </w:r>
            <w:r w:rsidR="00EC6B86">
              <w:rPr>
                <w:rFonts w:cstheme="minorHAnsi"/>
                <w:sz w:val="24"/>
                <w:szCs w:val="24"/>
                <w:lang w:bidi="he-IL"/>
              </w:rPr>
              <w:t xml:space="preserve">unique </w:t>
            </w:r>
            <w:proofErr w:type="spellStart"/>
            <w:r w:rsidRPr="003B01B9">
              <w:rPr>
                <w:rFonts w:cstheme="minorHAnsi"/>
                <w:sz w:val="24"/>
                <w:szCs w:val="24"/>
                <w:lang w:bidi="he-IL"/>
              </w:rPr>
              <w:t>ceux-ci</w:t>
            </w:r>
            <w:proofErr w:type="spellEnd"/>
            <w:r w:rsidRPr="003B01B9">
              <w:rPr>
                <w:rFonts w:cstheme="minorHAnsi"/>
                <w:sz w:val="24"/>
                <w:szCs w:val="24"/>
                <w:lang w:bidi="he-IL"/>
              </w:rPr>
              <w:t xml:space="preserve"> enseignent comme les paroles de la maison de </w:t>
            </w:r>
            <w:proofErr w:type="spellStart"/>
            <w:r w:rsidRPr="003B01B9">
              <w:rPr>
                <w:rFonts w:cstheme="minorHAnsi"/>
                <w:sz w:val="24"/>
                <w:szCs w:val="24"/>
                <w:lang w:bidi="he-IL"/>
              </w:rPr>
              <w:t>Chamaï</w:t>
            </w:r>
            <w:proofErr w:type="spellEnd"/>
            <w:r w:rsidRPr="003B01B9">
              <w:rPr>
                <w:rFonts w:cstheme="minorHAnsi"/>
                <w:sz w:val="24"/>
                <w:szCs w:val="24"/>
                <w:lang w:bidi="he-IL"/>
              </w:rPr>
              <w:t xml:space="preserve"> et ceux-ci enseignement comme les paroles de la maison de Hillel mais deux maisons d</w:t>
            </w:r>
            <w:r w:rsidR="00EC6B86">
              <w:rPr>
                <w:rFonts w:cstheme="minorHAnsi"/>
                <w:sz w:val="24"/>
                <w:szCs w:val="24"/>
                <w:lang w:bidi="he-IL"/>
              </w:rPr>
              <w:t>u droit</w:t>
            </w:r>
            <w:r w:rsidRPr="003B01B9">
              <w:rPr>
                <w:rFonts w:cstheme="minorHAnsi"/>
                <w:sz w:val="24"/>
                <w:szCs w:val="24"/>
                <w:lang w:bidi="he-IL"/>
              </w:rPr>
              <w:t xml:space="preserve"> dans deux villes </w:t>
            </w:r>
            <w:r w:rsidR="003B01B9" w:rsidRPr="003B01B9">
              <w:rPr>
                <w:rFonts w:cstheme="minorHAnsi"/>
                <w:sz w:val="24"/>
                <w:szCs w:val="24"/>
                <w:lang w:bidi="he-IL"/>
              </w:rPr>
              <w:t xml:space="preserve">il n’y a pas de problème </w:t>
            </w:r>
            <w:proofErr w:type="spellStart"/>
            <w:r w:rsidR="003B01B9" w:rsidRPr="003B01B9">
              <w:rPr>
                <w:rFonts w:cstheme="minorHAnsi"/>
                <w:sz w:val="24"/>
                <w:szCs w:val="24"/>
                <w:lang w:bidi="he-IL"/>
              </w:rPr>
              <w:t>Rabba</w:t>
            </w:r>
            <w:proofErr w:type="spellEnd"/>
            <w:r w:rsidR="003B01B9" w:rsidRPr="003B01B9">
              <w:rPr>
                <w:rFonts w:cstheme="minorHAnsi"/>
                <w:sz w:val="24"/>
                <w:szCs w:val="24"/>
                <w:lang w:bidi="he-IL"/>
              </w:rPr>
              <w:t xml:space="preserve"> lui a dit et quoi que la maison de </w:t>
            </w:r>
            <w:proofErr w:type="spellStart"/>
            <w:r w:rsidR="003B01B9" w:rsidRPr="003B01B9">
              <w:rPr>
                <w:rFonts w:cstheme="minorHAnsi"/>
                <w:sz w:val="24"/>
                <w:szCs w:val="24"/>
                <w:lang w:bidi="he-IL"/>
              </w:rPr>
              <w:t>Chamaï</w:t>
            </w:r>
            <w:proofErr w:type="spellEnd"/>
            <w:r w:rsidR="003B01B9" w:rsidRPr="003B01B9">
              <w:rPr>
                <w:rFonts w:cstheme="minorHAnsi"/>
                <w:sz w:val="24"/>
                <w:szCs w:val="24"/>
                <w:lang w:bidi="he-IL"/>
              </w:rPr>
              <w:t xml:space="preserve"> et la m</w:t>
            </w:r>
            <w:r w:rsidR="00EC6B86">
              <w:rPr>
                <w:rFonts w:cstheme="minorHAnsi"/>
                <w:sz w:val="24"/>
                <w:szCs w:val="24"/>
                <w:lang w:bidi="he-IL"/>
              </w:rPr>
              <w:t>a</w:t>
            </w:r>
            <w:r w:rsidR="003B01B9" w:rsidRPr="003B01B9">
              <w:rPr>
                <w:rFonts w:cstheme="minorHAnsi"/>
                <w:sz w:val="24"/>
                <w:szCs w:val="24"/>
                <w:lang w:bidi="he-IL"/>
              </w:rPr>
              <w:t>ison de Hille</w:t>
            </w:r>
            <w:r w:rsidR="00EC6B86">
              <w:rPr>
                <w:rFonts w:cstheme="minorHAnsi"/>
                <w:sz w:val="24"/>
                <w:szCs w:val="24"/>
                <w:lang w:bidi="he-IL"/>
              </w:rPr>
              <w:t>l</w:t>
            </w:r>
            <w:r w:rsidR="003B01B9" w:rsidRPr="003B01B9">
              <w:rPr>
                <w:rFonts w:cstheme="minorHAnsi"/>
                <w:sz w:val="24"/>
                <w:szCs w:val="24"/>
                <w:lang w:bidi="he-IL"/>
              </w:rPr>
              <w:t xml:space="preserve"> étaient comme deux maisons d</w:t>
            </w:r>
            <w:r w:rsidR="00EC6B86">
              <w:rPr>
                <w:rFonts w:cstheme="minorHAnsi"/>
                <w:sz w:val="24"/>
                <w:szCs w:val="24"/>
                <w:lang w:bidi="he-IL"/>
              </w:rPr>
              <w:t>u droit</w:t>
            </w:r>
            <w:r w:rsidR="003B01B9" w:rsidRPr="003B01B9">
              <w:rPr>
                <w:rFonts w:cstheme="minorHAnsi"/>
                <w:sz w:val="24"/>
                <w:szCs w:val="24"/>
                <w:lang w:bidi="he-IL"/>
              </w:rPr>
              <w:t xml:space="preserve"> dans une seule ville mais </w:t>
            </w:r>
            <w:proofErr w:type="spellStart"/>
            <w:r w:rsidR="003B01B9" w:rsidRPr="003B01B9">
              <w:rPr>
                <w:rFonts w:cstheme="minorHAnsi"/>
                <w:sz w:val="24"/>
                <w:szCs w:val="24"/>
                <w:lang w:bidi="he-IL"/>
              </w:rPr>
              <w:t>Rabba</w:t>
            </w:r>
            <w:proofErr w:type="spellEnd"/>
            <w:r w:rsidR="003B01B9" w:rsidRPr="003B01B9">
              <w:rPr>
                <w:rFonts w:cstheme="minorHAnsi"/>
                <w:sz w:val="24"/>
                <w:szCs w:val="24"/>
                <w:lang w:bidi="he-IL"/>
              </w:rPr>
              <w:t xml:space="preserve"> lui a dit quand on dit ne faites pas de sectes c’est comme une maison du droit dans une ville une partie enseigne comme les paroles de la maison de </w:t>
            </w:r>
            <w:proofErr w:type="spellStart"/>
            <w:r w:rsidR="003B01B9" w:rsidRPr="003B01B9">
              <w:rPr>
                <w:rFonts w:cstheme="minorHAnsi"/>
                <w:sz w:val="24"/>
                <w:szCs w:val="24"/>
                <w:lang w:bidi="he-IL"/>
              </w:rPr>
              <w:t>Chamaï</w:t>
            </w:r>
            <w:proofErr w:type="spellEnd"/>
            <w:r w:rsidR="003B01B9" w:rsidRPr="003B01B9">
              <w:rPr>
                <w:rFonts w:cstheme="minorHAnsi"/>
                <w:sz w:val="24"/>
                <w:szCs w:val="24"/>
                <w:lang w:bidi="he-IL"/>
              </w:rPr>
              <w:t xml:space="preserve"> et une partie enseigne comme les paroles de la maison de Hillel mais deux maison du droit dans une ville unique il n’y a pas de problème</w:t>
            </w:r>
          </w:p>
          <w:p w:rsidR="006021A2" w:rsidRPr="003B01B9" w:rsidRDefault="006021A2" w:rsidP="003B01B9">
            <w:pPr>
              <w:spacing w:before="240"/>
              <w:jc w:val="both"/>
              <w:rPr>
                <w:rFonts w:cstheme="minorHAnsi"/>
                <w:vanish/>
                <w:sz w:val="24"/>
                <w:szCs w:val="24"/>
                <w:lang w:bidi="he-IL"/>
              </w:rPr>
            </w:pPr>
          </w:p>
        </w:tc>
        <w:tc>
          <w:tcPr>
            <w:tcW w:w="3515" w:type="dxa"/>
          </w:tcPr>
          <w:p w:rsidR="00371831" w:rsidRPr="003B01B9" w:rsidRDefault="00922D01" w:rsidP="000E5D02">
            <w:pPr>
              <w:pStyle w:val="Titre3"/>
              <w:bidi/>
              <w:spacing w:before="240" w:beforeAutospacing="0" w:after="160" w:afterAutospacing="0"/>
              <w:outlineLvl w:val="2"/>
              <w:rPr>
                <w:rFonts w:asciiTheme="minorHAnsi" w:hAnsiTheme="minorHAnsi" w:cstheme="minorHAnsi"/>
                <w:b w:val="0"/>
                <w:bCs w:val="0"/>
                <w:color w:val="222222"/>
                <w:sz w:val="24"/>
                <w:szCs w:val="24"/>
                <w:shd w:val="clear" w:color="auto" w:fill="FFFFFF"/>
                <w:rtl/>
              </w:rPr>
            </w:pPr>
            <w:r w:rsidRPr="003B01B9">
              <w:rPr>
                <w:rFonts w:asciiTheme="minorHAnsi" w:hAnsiTheme="minorHAnsi" w:cstheme="minorHAnsi"/>
                <w:b w:val="0"/>
                <w:bCs w:val="0"/>
                <w:color w:val="222222"/>
                <w:sz w:val="24"/>
                <w:szCs w:val="24"/>
                <w:shd w:val="clear" w:color="auto" w:fill="FFFFFF"/>
                <w:rtl/>
              </w:rPr>
              <w:t xml:space="preserve">א"ר אבא אמר שמואל שלש שנים נחלקו ב"ש וב"ה הללו אומרים הלכה כמותנו והללו אומרים הלכה כמותנו] יצאה בת קול ואמרה אלו ואלו דברי אלהים חיים הן והלכה כב"ה וכי מאחר שאלו ואלו דברי אלהים חיים מפני מה זכו ב"ה לקבוע הלכה כמותן מפני שנוחין ועלובין היו ושונין דבריהן ודברי ב"ש ולא עוד אלא שמקדימין דברי ב"ש לדבריהן </w:t>
            </w:r>
            <w:r w:rsidRPr="00EC6B86">
              <w:rPr>
                <w:rFonts w:asciiTheme="minorHAnsi" w:hAnsiTheme="minorHAnsi" w:cstheme="minorHAnsi"/>
                <w:b w:val="0"/>
                <w:bCs w:val="0"/>
                <w:color w:val="222222"/>
                <w:sz w:val="22"/>
                <w:szCs w:val="22"/>
                <w:shd w:val="clear" w:color="auto" w:fill="FFFFFF"/>
                <w:rtl/>
              </w:rPr>
              <w:t>כאותה ששנינו מי שהיה ראשו ורובו בסוכה ושלחנו בתוך הבית </w:t>
            </w:r>
            <w:hyperlink r:id="rId4" w:anchor="fn_%D7%91" w:history="1">
              <w:r w:rsidRPr="00EC6B86">
                <w:rPr>
                  <w:rStyle w:val="Lienhypertexte"/>
                  <w:rFonts w:asciiTheme="minorHAnsi" w:hAnsiTheme="minorHAnsi" w:cstheme="minorHAnsi"/>
                  <w:b w:val="0"/>
                  <w:bCs w:val="0"/>
                  <w:color w:val="0B0080"/>
                  <w:sz w:val="22"/>
                  <w:szCs w:val="22"/>
                  <w:u w:val="none"/>
                  <w:shd w:val="clear" w:color="auto" w:fill="FFFFFF"/>
                  <w:vertAlign w:val="superscript"/>
                  <w:rtl/>
                </w:rPr>
                <w:t>ב</w:t>
              </w:r>
            </w:hyperlink>
            <w:r w:rsidRPr="00EC6B86">
              <w:rPr>
                <w:rFonts w:asciiTheme="minorHAnsi" w:hAnsiTheme="minorHAnsi" w:cstheme="minorHAnsi"/>
                <w:b w:val="0"/>
                <w:bCs w:val="0"/>
                <w:color w:val="222222"/>
                <w:sz w:val="22"/>
                <w:szCs w:val="22"/>
                <w:shd w:val="clear" w:color="auto" w:fill="FFFFFF"/>
                <w:rtl/>
              </w:rPr>
              <w:t xml:space="preserve">בית שמאי פוסלין וב"ה מכשירין אמרו ב"ה לב"ש לא כך היה מעשה שהלכו זקני ב"ש וזקני ב"ה לבקר את ר' יוחנן בן החורנית ומצאוהו יושב ראשו ורובו בסוכה ושלחנו בתוך הבית אמרו להן בית שמאי (אי) משם ראיה אף הן אמרו לו אם כך היית נוהג לא קיימת מצות סוכה מימיך ללמדך שכל המשפיל עצמו הקב"ה מגביהו וכל המגביה עצמו הקב"ה משפילו כל המחזר </w:t>
            </w:r>
          </w:p>
          <w:p w:rsidR="000E5D02" w:rsidRPr="003B01B9" w:rsidRDefault="006021A2" w:rsidP="00EC6B86">
            <w:pPr>
              <w:pStyle w:val="Titre3"/>
              <w:bidi/>
              <w:spacing w:before="240" w:beforeAutospacing="0" w:after="160" w:afterAutospacing="0"/>
              <w:outlineLvl w:val="2"/>
              <w:rPr>
                <w:rFonts w:asciiTheme="minorHAnsi" w:hAnsiTheme="minorHAnsi" w:cstheme="minorHAnsi"/>
                <w:b w:val="0"/>
                <w:bCs w:val="0"/>
                <w:noProof/>
                <w:sz w:val="24"/>
                <w:szCs w:val="24"/>
              </w:rPr>
            </w:pPr>
            <w:r w:rsidRPr="003B01B9">
              <w:rPr>
                <w:rFonts w:asciiTheme="minorHAnsi" w:hAnsiTheme="minorHAnsi" w:cstheme="minorHAnsi"/>
                <w:b w:val="0"/>
                <w:bCs w:val="0"/>
                <w:color w:val="222222"/>
                <w:sz w:val="24"/>
                <w:szCs w:val="24"/>
                <w:shd w:val="clear" w:color="auto" w:fill="FFFFFF"/>
                <w:rtl/>
              </w:rPr>
              <w:t>ואי בעית אימא לאחר בת קול מ"ד לא עשו דהא נפקא בת קול ומ"ד עשו רבי יהושע היא דאמר אין משגיחין בבת קול ומ"ד עשו קרינן כאן </w:t>
            </w:r>
            <w:r w:rsidRPr="003B01B9">
              <w:rPr>
                <w:rFonts w:asciiTheme="minorHAnsi" w:hAnsiTheme="minorHAnsi" w:cstheme="minorHAnsi"/>
                <w:b w:val="0"/>
                <w:bCs w:val="0"/>
                <w:color w:val="222222"/>
                <w:sz w:val="24"/>
                <w:szCs w:val="24"/>
                <w:shd w:val="clear" w:color="auto" w:fill="FFFFFF"/>
              </w:rPr>
              <w:t>(</w:t>
            </w:r>
            <w:hyperlink r:id="rId5" w:tooltip="קטגוריה:דברים יד א" w:history="1">
              <w:r w:rsidRPr="003B01B9">
                <w:rPr>
                  <w:rStyle w:val="Lienhypertexte"/>
                  <w:rFonts w:asciiTheme="minorHAnsi" w:hAnsiTheme="minorHAnsi" w:cstheme="minorHAnsi"/>
                  <w:b w:val="0"/>
                  <w:bCs w:val="0"/>
                  <w:color w:val="0B0080"/>
                  <w:sz w:val="24"/>
                  <w:szCs w:val="24"/>
                  <w:u w:val="none"/>
                  <w:shd w:val="clear" w:color="auto" w:fill="FFFFFF"/>
                  <w:rtl/>
                </w:rPr>
                <w:t>דברים יד, א</w:t>
              </w:r>
            </w:hyperlink>
            <w:r w:rsidRPr="003B01B9">
              <w:rPr>
                <w:rFonts w:asciiTheme="minorHAnsi" w:hAnsiTheme="minorHAnsi" w:cstheme="minorHAnsi"/>
                <w:b w:val="0"/>
                <w:bCs w:val="0"/>
                <w:color w:val="222222"/>
                <w:sz w:val="24"/>
                <w:szCs w:val="24"/>
                <w:shd w:val="clear" w:color="auto" w:fill="FFFFFF"/>
              </w:rPr>
              <w:t>) </w:t>
            </w:r>
            <w:r w:rsidRPr="003B01B9">
              <w:rPr>
                <w:rFonts w:asciiTheme="minorHAnsi" w:hAnsiTheme="minorHAnsi" w:cstheme="minorHAnsi"/>
                <w:b w:val="0"/>
                <w:bCs w:val="0"/>
                <w:color w:val="222222"/>
                <w:sz w:val="24"/>
                <w:szCs w:val="24"/>
                <w:shd w:val="clear" w:color="auto" w:fill="FFFFFF"/>
                <w:rtl/>
              </w:rPr>
              <w:t>לא תתגודדו לא תעשו אגודות אגודות אמר אביי </w:t>
            </w:r>
            <w:hyperlink r:id="rId6" w:anchor="fn_%D7%90" w:history="1">
              <w:r w:rsidRPr="003B01B9">
                <w:rPr>
                  <w:rStyle w:val="Lienhypertexte"/>
                  <w:rFonts w:asciiTheme="minorHAnsi" w:hAnsiTheme="minorHAnsi" w:cstheme="minorHAnsi"/>
                  <w:b w:val="0"/>
                  <w:bCs w:val="0"/>
                  <w:color w:val="0B0080"/>
                  <w:sz w:val="24"/>
                  <w:szCs w:val="24"/>
                  <w:u w:val="none"/>
                  <w:shd w:val="clear" w:color="auto" w:fill="FFFFFF"/>
                  <w:vertAlign w:val="superscript"/>
                  <w:rtl/>
                </w:rPr>
                <w:t>א</w:t>
              </w:r>
            </w:hyperlink>
            <w:r w:rsidRPr="003B01B9">
              <w:rPr>
                <w:rFonts w:asciiTheme="minorHAnsi" w:hAnsiTheme="minorHAnsi" w:cstheme="minorHAnsi"/>
                <w:b w:val="0"/>
                <w:bCs w:val="0"/>
                <w:color w:val="222222"/>
                <w:sz w:val="24"/>
                <w:szCs w:val="24"/>
                <w:shd w:val="clear" w:color="auto" w:fill="FFFFFF"/>
                <w:rtl/>
              </w:rPr>
              <w:t xml:space="preserve">כי אמרינן לא תתגודדו כגון שתי בתי דינים בעיר אחת הללו מורים כדברי ב"ש והללו מורים כדברי ב"ה אבל שתי בתי דינים בשתי עיירות לית לן בה אמר ליה רבא והא ב"ש וב"ה כשתי בתי דינים בעיר אחת דמי אלא אמר רבא כי אמרינן לא תתגודדו כגון ב"ד בעיר אחת פלג מורין כדברי ב"ש ופלג מורין כדברי ב"ה אבל שתי בתי דינין בעיר אחת לית לן בה </w:t>
            </w:r>
          </w:p>
        </w:tc>
      </w:tr>
    </w:tbl>
    <w:p w:rsidR="000E5D02" w:rsidRPr="003B01B9" w:rsidRDefault="000E5D02" w:rsidP="00EC6B86">
      <w:pPr>
        <w:rPr>
          <w:rFonts w:cstheme="minorHAnsi"/>
          <w:rtl/>
          <w:lang w:bidi="he-IL"/>
        </w:rPr>
      </w:pPr>
      <w:bookmarkStart w:id="0" w:name="_GoBack"/>
      <w:bookmarkEnd w:id="0"/>
    </w:p>
    <w:sectPr w:rsidR="000E5D02" w:rsidRPr="003B01B9" w:rsidSect="00C161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44CCE"/>
    <w:rsid w:val="00045979"/>
    <w:rsid w:val="00083880"/>
    <w:rsid w:val="000857F2"/>
    <w:rsid w:val="000E5D02"/>
    <w:rsid w:val="00104238"/>
    <w:rsid w:val="001D2B25"/>
    <w:rsid w:val="002317C3"/>
    <w:rsid w:val="00284BC3"/>
    <w:rsid w:val="002B1D3D"/>
    <w:rsid w:val="00310D0B"/>
    <w:rsid w:val="00371831"/>
    <w:rsid w:val="003B01B9"/>
    <w:rsid w:val="00460E48"/>
    <w:rsid w:val="00461D87"/>
    <w:rsid w:val="00513B86"/>
    <w:rsid w:val="0054052E"/>
    <w:rsid w:val="00557539"/>
    <w:rsid w:val="005B725B"/>
    <w:rsid w:val="006021A2"/>
    <w:rsid w:val="006A7D82"/>
    <w:rsid w:val="006C7224"/>
    <w:rsid w:val="0071167A"/>
    <w:rsid w:val="00780E85"/>
    <w:rsid w:val="007D138C"/>
    <w:rsid w:val="0084308F"/>
    <w:rsid w:val="00905629"/>
    <w:rsid w:val="00922D01"/>
    <w:rsid w:val="009327B8"/>
    <w:rsid w:val="00AB3412"/>
    <w:rsid w:val="00AB48CA"/>
    <w:rsid w:val="00AE76A2"/>
    <w:rsid w:val="00B5550F"/>
    <w:rsid w:val="00BE5FA9"/>
    <w:rsid w:val="00C13D03"/>
    <w:rsid w:val="00C16180"/>
    <w:rsid w:val="00C55CEB"/>
    <w:rsid w:val="00CA1D59"/>
    <w:rsid w:val="00D715B8"/>
    <w:rsid w:val="00DD3B55"/>
    <w:rsid w:val="00E61949"/>
    <w:rsid w:val="00E77F29"/>
    <w:rsid w:val="00EB0A38"/>
    <w:rsid w:val="00EB4DA0"/>
    <w:rsid w:val="00EC6B86"/>
    <w:rsid w:val="00F12C06"/>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925DF"/>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3718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780E8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 w:type="character" w:customStyle="1" w:styleId="Titre3Car">
    <w:name w:val="Titre 3 Car"/>
    <w:basedOn w:val="Policepardfaut"/>
    <w:link w:val="Titre3"/>
    <w:uiPriority w:val="9"/>
    <w:rsid w:val="00780E85"/>
    <w:rPr>
      <w:rFonts w:ascii="Times New Roman" w:eastAsia="Times New Roman" w:hAnsi="Times New Roman" w:cs="Times New Roman"/>
      <w:b/>
      <w:bCs/>
      <w:sz w:val="27"/>
      <w:szCs w:val="27"/>
      <w:lang w:eastAsia="fr-FR" w:bidi="he-IL"/>
    </w:rPr>
  </w:style>
  <w:style w:type="character" w:customStyle="1" w:styleId="ijaxflowpanelid80581">
    <w:name w:val="ijax_flowpanel_id_80581"/>
    <w:basedOn w:val="Policepardfaut"/>
    <w:rsid w:val="00B5550F"/>
  </w:style>
  <w:style w:type="character" w:customStyle="1" w:styleId="versekey">
    <w:name w:val="versekey"/>
    <w:basedOn w:val="Policepardfaut"/>
    <w:rsid w:val="00B5550F"/>
  </w:style>
  <w:style w:type="character" w:styleId="Lienhypertextesuivivisit">
    <w:name w:val="FollowedHyperlink"/>
    <w:basedOn w:val="Policepardfaut"/>
    <w:uiPriority w:val="99"/>
    <w:semiHidden/>
    <w:unhideWhenUsed/>
    <w:rsid w:val="007D138C"/>
    <w:rPr>
      <w:color w:val="954F72" w:themeColor="followedHyperlink"/>
      <w:u w:val="single"/>
    </w:rPr>
  </w:style>
  <w:style w:type="character" w:customStyle="1" w:styleId="Titre2Car">
    <w:name w:val="Titre 2 Car"/>
    <w:basedOn w:val="Policepardfaut"/>
    <w:link w:val="Titre2"/>
    <w:uiPriority w:val="9"/>
    <w:semiHidden/>
    <w:rsid w:val="0037183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641280">
      <w:bodyDiv w:val="1"/>
      <w:marLeft w:val="0"/>
      <w:marRight w:val="0"/>
      <w:marTop w:val="0"/>
      <w:marBottom w:val="0"/>
      <w:divBdr>
        <w:top w:val="none" w:sz="0" w:space="0" w:color="auto"/>
        <w:left w:val="none" w:sz="0" w:space="0" w:color="auto"/>
        <w:bottom w:val="none" w:sz="0" w:space="0" w:color="auto"/>
        <w:right w:val="none" w:sz="0" w:space="0" w:color="auto"/>
      </w:divBdr>
    </w:div>
    <w:div w:id="1065298839">
      <w:bodyDiv w:val="1"/>
      <w:marLeft w:val="0"/>
      <w:marRight w:val="0"/>
      <w:marTop w:val="0"/>
      <w:marBottom w:val="0"/>
      <w:divBdr>
        <w:top w:val="none" w:sz="0" w:space="0" w:color="auto"/>
        <w:left w:val="none" w:sz="0" w:space="0" w:color="auto"/>
        <w:bottom w:val="none" w:sz="0" w:space="0" w:color="auto"/>
        <w:right w:val="none" w:sz="0" w:space="0" w:color="auto"/>
      </w:divBdr>
    </w:div>
    <w:div w:id="1398355607">
      <w:bodyDiv w:val="1"/>
      <w:marLeft w:val="0"/>
      <w:marRight w:val="0"/>
      <w:marTop w:val="0"/>
      <w:marBottom w:val="0"/>
      <w:divBdr>
        <w:top w:val="none" w:sz="0" w:space="0" w:color="auto"/>
        <w:left w:val="none" w:sz="0" w:space="0" w:color="auto"/>
        <w:bottom w:val="none" w:sz="0" w:space="0" w:color="auto"/>
        <w:right w:val="none" w:sz="0" w:space="0" w:color="auto"/>
      </w:divBdr>
    </w:div>
    <w:div w:id="1414662256">
      <w:bodyDiv w:val="1"/>
      <w:marLeft w:val="0"/>
      <w:marRight w:val="0"/>
      <w:marTop w:val="0"/>
      <w:marBottom w:val="0"/>
      <w:divBdr>
        <w:top w:val="none" w:sz="0" w:space="0" w:color="auto"/>
        <w:left w:val="none" w:sz="0" w:space="0" w:color="auto"/>
        <w:bottom w:val="none" w:sz="0" w:space="0" w:color="auto"/>
        <w:right w:val="none" w:sz="0" w:space="0" w:color="auto"/>
      </w:divBdr>
    </w:div>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 w:id="1787381668">
      <w:bodyDiv w:val="1"/>
      <w:marLeft w:val="0"/>
      <w:marRight w:val="0"/>
      <w:marTop w:val="0"/>
      <w:marBottom w:val="0"/>
      <w:divBdr>
        <w:top w:val="none" w:sz="0" w:space="0" w:color="auto"/>
        <w:left w:val="none" w:sz="0" w:space="0" w:color="auto"/>
        <w:bottom w:val="none" w:sz="0" w:space="0" w:color="auto"/>
        <w:right w:val="none" w:sz="0" w:space="0" w:color="auto"/>
      </w:divBdr>
    </w:div>
    <w:div w:id="195809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e.wikisource.org/wiki/%D7%99%D7%91%D7%9E%D7%95%D7%AA_%D7%99%D7%93_%D7%90" TargetMode="External"/><Relationship Id="rId5" Type="http://schemas.openxmlformats.org/officeDocument/2006/relationships/hyperlink" Target="https://he.wikisource.org/wiki/%D7%A7%D7%98%D7%92%D7%95%D7%A8%D7%99%D7%94:%D7%93%D7%91%D7%A8%D7%99%D7%9D_%D7%99%D7%93_%D7%90" TargetMode="External"/><Relationship Id="rId4" Type="http://schemas.openxmlformats.org/officeDocument/2006/relationships/hyperlink" Target="https://he.wikisource.org/wiki/%D7%A2%D7%99%D7%A8%D7%95%D7%91%D7%99%D7%9F_%D7%99%D7%92_%D7%9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752</Words>
  <Characters>3787</Characters>
  <Application>Microsoft Office Word</Application>
  <DocSecurity>0</DocSecurity>
  <Lines>88</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2</cp:revision>
  <dcterms:created xsi:type="dcterms:W3CDTF">2018-05-08T18:10:00Z</dcterms:created>
  <dcterms:modified xsi:type="dcterms:W3CDTF">2018-05-08T18:10:00Z</dcterms:modified>
</cp:coreProperties>
</file>