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Default="002423EA">
      <w:bookmarkStart w:id="0" w:name="_GoBack"/>
      <w:r>
        <w:t>Comment contribuer à l’implication des bénévoles</w:t>
      </w:r>
    </w:p>
    <w:p w:rsidR="002423EA" w:rsidRDefault="002423EA">
      <w:r>
        <w:t xml:space="preserve">Prendre acte de leur travail </w:t>
      </w:r>
      <w:proofErr w:type="gramStart"/>
      <w:r>
        <w:t>( merci</w:t>
      </w:r>
      <w:proofErr w:type="gramEnd"/>
      <w:r>
        <w:t xml:space="preserve">, bravo, comment puis-je t’aider, éviter « personne je fait jamais rien, ça fait 40 ans que cela repose toujours sur les mêmes, oui mais c’est difficile d’impliquer les bénévoles : ceci va vers Véronique et moi) </w:t>
      </w:r>
    </w:p>
    <w:p w:rsidR="002423EA" w:rsidRDefault="002423EA">
      <w:r>
        <w:t xml:space="preserve">Travailler en coordination avec eux (ne pas les remplacer sans le leur dire, ne pas demander à d’autre personne de faire à leur place) </w:t>
      </w:r>
    </w:p>
    <w:p w:rsidR="002423EA" w:rsidRDefault="002423EA">
      <w:r>
        <w:t>Les inclure dans toutes les décisions qui ont un impact sur leur action (organigrammes, fiches de projets)</w:t>
      </w:r>
    </w:p>
    <w:p w:rsidR="002423EA" w:rsidRDefault="002423EA">
      <w:r>
        <w:t>Ne pas impliquer de bénévoles sans en parler d’abord m’en parler car sinon on risque de surcharger une personne, de ne pas prendre en compte une situation personnelle ou une situation communautaire</w:t>
      </w:r>
    </w:p>
    <w:p w:rsidR="002423EA" w:rsidRDefault="002423EA"/>
    <w:p w:rsidR="002423EA" w:rsidRDefault="002423EA">
      <w:r>
        <w:t>Si on dérape, comment voulez-vous qu’on le réaffirme ?</w:t>
      </w:r>
      <w:bookmarkEnd w:id="0"/>
    </w:p>
    <w:sectPr w:rsidR="002423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3EA"/>
    <w:rsid w:val="002423EA"/>
    <w:rsid w:val="00284BC3"/>
    <w:rsid w:val="00A45CD7"/>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79CAB"/>
  <w15:chartTrackingRefBased/>
  <w15:docId w15:val="{C8B509EC-33CF-4B90-ADFD-95D91CF2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423E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423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122</Words>
  <Characters>673</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1</cp:revision>
  <cp:lastPrinted>2018-06-14T08:04:00Z</cp:lastPrinted>
  <dcterms:created xsi:type="dcterms:W3CDTF">2018-06-14T07:59:00Z</dcterms:created>
  <dcterms:modified xsi:type="dcterms:W3CDTF">2018-06-15T14:47:00Z</dcterms:modified>
</cp:coreProperties>
</file>