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3ACC" w:rsidRDefault="000C3ACC" w:rsidP="003B01B9">
      <w:pPr>
        <w:spacing w:after="450" w:line="240" w:lineRule="auto"/>
        <w:rPr>
          <w:rFonts w:eastAsia="Times New Roman" w:cstheme="minorHAnsi"/>
          <w:sz w:val="36"/>
          <w:szCs w:val="36"/>
          <w:lang w:eastAsia="fr-FR" w:bidi="he-IL"/>
        </w:rPr>
      </w:pPr>
      <w:r>
        <w:rPr>
          <w:rFonts w:eastAsia="Times New Roman" w:cstheme="minorHAnsi"/>
          <w:sz w:val="36"/>
          <w:szCs w:val="36"/>
          <w:lang w:eastAsia="fr-FR" w:bidi="he-IL"/>
        </w:rPr>
        <w:t xml:space="preserve">Talmud, </w:t>
      </w:r>
      <w:proofErr w:type="spellStart"/>
      <w:r>
        <w:rPr>
          <w:rFonts w:eastAsia="Times New Roman" w:cstheme="minorHAnsi"/>
          <w:sz w:val="36"/>
          <w:szCs w:val="36"/>
          <w:lang w:eastAsia="fr-FR" w:bidi="he-IL"/>
        </w:rPr>
        <w:t>Lévinas</w:t>
      </w:r>
      <w:proofErr w:type="spellEnd"/>
      <w:r>
        <w:rPr>
          <w:rFonts w:eastAsia="Times New Roman" w:cstheme="minorHAnsi"/>
          <w:sz w:val="36"/>
          <w:szCs w:val="36"/>
          <w:lang w:eastAsia="fr-FR" w:bidi="he-IL"/>
        </w:rPr>
        <w:t xml:space="preserve"> et nous – A-t-on besoin de Dieu ?</w:t>
      </w:r>
    </w:p>
    <w:p w:rsidR="00EB4DA0" w:rsidRPr="003B01B9" w:rsidRDefault="000C3ACC" w:rsidP="00431289">
      <w:pPr>
        <w:spacing w:after="450" w:line="240" w:lineRule="auto"/>
        <w:rPr>
          <w:rFonts w:cstheme="minorHAnsi"/>
          <w:sz w:val="24"/>
          <w:szCs w:val="24"/>
          <w:lang w:bidi="he-IL"/>
        </w:rPr>
      </w:pPr>
      <w:r>
        <w:rPr>
          <w:rFonts w:eastAsia="Times New Roman" w:cstheme="minorHAnsi"/>
          <w:sz w:val="28"/>
          <w:szCs w:val="28"/>
          <w:lang w:eastAsia="fr-FR" w:bidi="he-IL"/>
        </w:rPr>
        <w:t>Nos prochaines rencontres « </w:t>
      </w:r>
      <w:proofErr w:type="spellStart"/>
      <w:r>
        <w:rPr>
          <w:rFonts w:eastAsia="Times New Roman" w:cstheme="minorHAnsi"/>
          <w:sz w:val="28"/>
          <w:szCs w:val="28"/>
          <w:lang w:eastAsia="fr-FR" w:bidi="he-IL"/>
        </w:rPr>
        <w:t>talm</w:t>
      </w:r>
      <w:bookmarkStart w:id="0" w:name="_GoBack"/>
      <w:bookmarkEnd w:id="0"/>
      <w:r>
        <w:rPr>
          <w:rFonts w:eastAsia="Times New Roman" w:cstheme="minorHAnsi"/>
          <w:sz w:val="28"/>
          <w:szCs w:val="28"/>
          <w:lang w:eastAsia="fr-FR" w:bidi="he-IL"/>
        </w:rPr>
        <w:t>udez</w:t>
      </w:r>
      <w:proofErr w:type="spellEnd"/>
      <w:r>
        <w:rPr>
          <w:rFonts w:eastAsia="Times New Roman" w:cstheme="minorHAnsi"/>
          <w:sz w:val="28"/>
          <w:szCs w:val="28"/>
          <w:lang w:eastAsia="fr-FR" w:bidi="he-IL"/>
        </w:rPr>
        <w:t xml:space="preserve">-moi » seront consacrées aux passages du Talmud utilisés par Emmanuel </w:t>
      </w:r>
      <w:proofErr w:type="spellStart"/>
      <w:r w:rsidR="00DD573D" w:rsidRPr="000C3ACC">
        <w:rPr>
          <w:rFonts w:eastAsia="Times New Roman" w:cstheme="minorHAnsi"/>
          <w:sz w:val="28"/>
          <w:szCs w:val="28"/>
          <w:lang w:eastAsia="fr-FR" w:bidi="he-IL"/>
        </w:rPr>
        <w:t>Lévinas</w:t>
      </w:r>
      <w:proofErr w:type="spellEnd"/>
      <w:r w:rsidR="00DD573D" w:rsidRPr="000C3ACC">
        <w:rPr>
          <w:rFonts w:eastAsia="Times New Roman" w:cstheme="minorHAnsi"/>
          <w:sz w:val="28"/>
          <w:szCs w:val="28"/>
          <w:lang w:eastAsia="fr-FR" w:bidi="he-IL"/>
        </w:rPr>
        <w:t xml:space="preserve"> </w:t>
      </w:r>
      <w:r>
        <w:rPr>
          <w:rFonts w:eastAsia="Times New Roman" w:cstheme="minorHAnsi"/>
          <w:sz w:val="28"/>
          <w:szCs w:val="28"/>
          <w:lang w:eastAsia="fr-FR" w:bidi="he-IL"/>
        </w:rPr>
        <w:t xml:space="preserve">dans ses « Quatre lectures talmudiques ». Ce premier rendez-vous nous permettra d’évoquer la michna Yoma, le « retour- </w:t>
      </w:r>
      <w:proofErr w:type="spellStart"/>
      <w:r>
        <w:rPr>
          <w:rFonts w:eastAsia="Times New Roman" w:cstheme="minorHAnsi"/>
          <w:sz w:val="28"/>
          <w:szCs w:val="28"/>
          <w:lang w:eastAsia="fr-FR" w:bidi="he-IL"/>
        </w:rPr>
        <w:t>téchouva</w:t>
      </w:r>
      <w:proofErr w:type="spellEnd"/>
      <w:r>
        <w:rPr>
          <w:rFonts w:eastAsia="Times New Roman" w:cstheme="minorHAnsi"/>
          <w:sz w:val="28"/>
          <w:szCs w:val="28"/>
          <w:lang w:eastAsia="fr-FR" w:bidi="he-IL"/>
        </w:rPr>
        <w:t xml:space="preserve"> », les conditions nécessaires au fait de modifier notre comportement. </w:t>
      </w:r>
      <w:r w:rsidR="00431289">
        <w:rPr>
          <w:rFonts w:eastAsia="Times New Roman" w:cstheme="minorHAnsi"/>
          <w:sz w:val="28"/>
          <w:szCs w:val="28"/>
          <w:lang w:eastAsia="fr-FR" w:bidi="he-IL"/>
        </w:rPr>
        <w:t>Nos sources seront donc la michna Yoma ainsi que les pages 29 à 40 des Lectures Talmudiques.</w:t>
      </w:r>
    </w:p>
    <w:tbl>
      <w:tblPr>
        <w:tblStyle w:val="Grilledutableau"/>
        <w:tblW w:w="0" w:type="auto"/>
        <w:tblLook w:val="04A0" w:firstRow="1" w:lastRow="0" w:firstColumn="1" w:lastColumn="0" w:noHBand="0" w:noVBand="1"/>
      </w:tblPr>
      <w:tblGrid>
        <w:gridCol w:w="5807"/>
        <w:gridCol w:w="4649"/>
      </w:tblGrid>
      <w:tr w:rsidR="00371831" w:rsidRPr="003B01B9" w:rsidTr="000C3ACC">
        <w:tc>
          <w:tcPr>
            <w:tcW w:w="5807" w:type="dxa"/>
          </w:tcPr>
          <w:p w:rsidR="0084308F" w:rsidRPr="00906CD5" w:rsidRDefault="00457F60" w:rsidP="00457F60">
            <w:pPr>
              <w:jc w:val="both"/>
              <w:rPr>
                <w:rFonts w:cstheme="minorHAnsi"/>
                <w:sz w:val="24"/>
                <w:szCs w:val="24"/>
                <w:lang w:bidi="he-IL"/>
              </w:rPr>
            </w:pPr>
            <w:r w:rsidRPr="00906CD5">
              <w:rPr>
                <w:rFonts w:cstheme="minorHAnsi"/>
                <w:sz w:val="24"/>
                <w:szCs w:val="24"/>
                <w:lang w:bidi="he-IL"/>
              </w:rPr>
              <w:t xml:space="preserve">Michna </w:t>
            </w:r>
            <w:r w:rsidR="000C3ACC">
              <w:rPr>
                <w:rFonts w:cstheme="minorHAnsi"/>
                <w:sz w:val="24"/>
                <w:szCs w:val="24"/>
                <w:lang w:bidi="he-IL"/>
              </w:rPr>
              <w:t>Y</w:t>
            </w:r>
            <w:r w:rsidRPr="00906CD5">
              <w:rPr>
                <w:rFonts w:cstheme="minorHAnsi"/>
                <w:sz w:val="24"/>
                <w:szCs w:val="24"/>
                <w:lang w:bidi="he-IL"/>
              </w:rPr>
              <w:t>oma 8 :9</w:t>
            </w:r>
          </w:p>
          <w:p w:rsidR="00432B89" w:rsidRPr="00906CD5" w:rsidRDefault="00457F60" w:rsidP="000C3ACC">
            <w:pPr>
              <w:jc w:val="both"/>
              <w:rPr>
                <w:rFonts w:cstheme="minorHAnsi"/>
                <w:sz w:val="24"/>
                <w:szCs w:val="24"/>
                <w:lang w:bidi="he-IL"/>
              </w:rPr>
            </w:pPr>
            <w:r w:rsidRPr="00906CD5">
              <w:rPr>
                <w:rFonts w:cstheme="minorHAnsi"/>
                <w:sz w:val="24"/>
                <w:szCs w:val="24"/>
                <w:lang w:bidi="he-IL"/>
              </w:rPr>
              <w:t xml:space="preserve">Celui qui dit je fauterai et je reviendrai je fauterai et je reviendrai on ne donne pas dans sa main de revenir je fauterai et le jour de Kipour </w:t>
            </w:r>
            <w:r w:rsidR="006B622B" w:rsidRPr="00906CD5">
              <w:rPr>
                <w:rFonts w:cstheme="minorHAnsi"/>
                <w:sz w:val="24"/>
                <w:szCs w:val="24"/>
                <w:lang w:bidi="he-IL"/>
              </w:rPr>
              <w:t xml:space="preserve">recouvrira le jour de kipour ne recouvre pas les fautes qui sont entre </w:t>
            </w:r>
            <w:r w:rsidR="000C3ACC" w:rsidRPr="00906CD5">
              <w:rPr>
                <w:rFonts w:cstheme="minorHAnsi"/>
                <w:sz w:val="24"/>
                <w:szCs w:val="24"/>
                <w:lang w:bidi="he-IL"/>
              </w:rPr>
              <w:t>l’Adam</w:t>
            </w:r>
            <w:r w:rsidR="006B622B" w:rsidRPr="00906CD5">
              <w:rPr>
                <w:rFonts w:cstheme="minorHAnsi"/>
                <w:sz w:val="24"/>
                <w:szCs w:val="24"/>
                <w:lang w:bidi="he-IL"/>
              </w:rPr>
              <w:t xml:space="preserve"> et le lieu le jour de kipour recouvre et entre </w:t>
            </w:r>
            <w:r w:rsidR="000C3ACC" w:rsidRPr="00906CD5">
              <w:rPr>
                <w:rFonts w:cstheme="minorHAnsi"/>
                <w:sz w:val="24"/>
                <w:szCs w:val="24"/>
                <w:lang w:bidi="he-IL"/>
              </w:rPr>
              <w:t>l’Adam</w:t>
            </w:r>
            <w:r w:rsidR="006B622B" w:rsidRPr="00906CD5">
              <w:rPr>
                <w:rFonts w:cstheme="minorHAnsi"/>
                <w:sz w:val="24"/>
                <w:szCs w:val="24"/>
                <w:lang w:bidi="he-IL"/>
              </w:rPr>
              <w:t xml:space="preserve"> et son ami le jour de kipour ne recouvre pas jusqu’à ce qu’il satisfasse son prochain c’est ce qu’a demandé Rabbi </w:t>
            </w:r>
            <w:r w:rsidR="000C3ACC" w:rsidRPr="00906CD5">
              <w:rPr>
                <w:rFonts w:cstheme="minorHAnsi"/>
                <w:sz w:val="24"/>
                <w:szCs w:val="24"/>
                <w:lang w:bidi="he-IL"/>
              </w:rPr>
              <w:t>Eléazar</w:t>
            </w:r>
            <w:r w:rsidR="006B622B" w:rsidRPr="00906CD5">
              <w:rPr>
                <w:rFonts w:cstheme="minorHAnsi"/>
                <w:sz w:val="24"/>
                <w:szCs w:val="24"/>
                <w:lang w:bidi="he-IL"/>
              </w:rPr>
              <w:t xml:space="preserve"> fils d’Azaria de toutes vos fautes devant dieu vous serez purifiés les fautes qui sont entre </w:t>
            </w:r>
            <w:r w:rsidR="000C3ACC" w:rsidRPr="00906CD5">
              <w:rPr>
                <w:rFonts w:cstheme="minorHAnsi"/>
                <w:sz w:val="24"/>
                <w:szCs w:val="24"/>
                <w:lang w:bidi="he-IL"/>
              </w:rPr>
              <w:t>l’Adam</w:t>
            </w:r>
            <w:r w:rsidR="006B622B" w:rsidRPr="00906CD5">
              <w:rPr>
                <w:rFonts w:cstheme="minorHAnsi"/>
                <w:sz w:val="24"/>
                <w:szCs w:val="24"/>
                <w:lang w:bidi="he-IL"/>
              </w:rPr>
              <w:t xml:space="preserve"> et le lieu le jour de kipour recouvre les fautes qui sont entre </w:t>
            </w:r>
            <w:r w:rsidR="000C3ACC" w:rsidRPr="00906CD5">
              <w:rPr>
                <w:rFonts w:cstheme="minorHAnsi"/>
                <w:sz w:val="24"/>
                <w:szCs w:val="24"/>
                <w:lang w:bidi="he-IL"/>
              </w:rPr>
              <w:t>l’Adam</w:t>
            </w:r>
            <w:r w:rsidR="006B622B" w:rsidRPr="00906CD5">
              <w:rPr>
                <w:rFonts w:cstheme="minorHAnsi"/>
                <w:sz w:val="24"/>
                <w:szCs w:val="24"/>
                <w:lang w:bidi="he-IL"/>
              </w:rPr>
              <w:t xml:space="preserve"> et son ami le jour de kipour ne recouvre pas jusqu’à ce qu’il satisfasse son prochain Rabbi Akiva a dit tu es heureux Israël devant qui vous vous purifiez et qui vous purifie votre père qui est dans les cieux comme il est dit je </w:t>
            </w:r>
            <w:r w:rsidR="000C3ACC" w:rsidRPr="00906CD5">
              <w:rPr>
                <w:rFonts w:cstheme="minorHAnsi"/>
                <w:sz w:val="24"/>
                <w:szCs w:val="24"/>
                <w:lang w:bidi="he-IL"/>
              </w:rPr>
              <w:t>jetterai</w:t>
            </w:r>
            <w:r w:rsidR="006B622B" w:rsidRPr="00906CD5">
              <w:rPr>
                <w:rFonts w:cstheme="minorHAnsi"/>
                <w:sz w:val="24"/>
                <w:szCs w:val="24"/>
                <w:lang w:bidi="he-IL"/>
              </w:rPr>
              <w:t xml:space="preserve"> sur vous des eaux pures et il est dit l’Eternel est le mikvé d’Israël quoi le mikvé purifie les fautes aussi le saint béni soit-il purifie Israël</w:t>
            </w:r>
          </w:p>
        </w:tc>
        <w:tc>
          <w:tcPr>
            <w:tcW w:w="4649" w:type="dxa"/>
          </w:tcPr>
          <w:p w:rsidR="002E2503" w:rsidRPr="00906CD5" w:rsidRDefault="00457F60" w:rsidP="000C3ACC">
            <w:pPr>
              <w:pStyle w:val="Titre3"/>
              <w:bidi/>
              <w:spacing w:before="0" w:beforeAutospacing="0" w:after="0" w:afterAutospacing="0"/>
              <w:outlineLvl w:val="2"/>
              <w:rPr>
                <w:rFonts w:asciiTheme="majorBidi" w:hAnsiTheme="majorBidi"/>
                <w:b w:val="0"/>
                <w:bCs w:val="0"/>
                <w:color w:val="222222"/>
                <w:sz w:val="28"/>
                <w:szCs w:val="28"/>
                <w:shd w:val="clear" w:color="auto" w:fill="FFFFFF"/>
              </w:rPr>
            </w:pPr>
            <w:r w:rsidRPr="00457F60">
              <w:rPr>
                <w:rFonts w:asciiTheme="majorBidi" w:hAnsiTheme="majorBidi"/>
                <w:b w:val="0"/>
                <w:bCs w:val="0"/>
                <w:color w:val="222222"/>
                <w:sz w:val="28"/>
                <w:szCs w:val="28"/>
                <w:shd w:val="clear" w:color="auto" w:fill="FFFFFF"/>
                <w:rtl/>
              </w:rPr>
              <w:t>משנה ט הָאוֹמֵר: "אֶחֱטֵא וְאָשׁוּב, אֶחֱטֵא וְאָשׁוּב", אֵין מַסְפִּיקִים בְּיָדוֹ לַעֲשׁוֹת תְּשׁוּבָה. "אֶחֱטֵא, וְיוֹם הַכִּפּוּרִים מְכַפֵּר", אֵין יוֹם הַכִּפּוּרִים מְכַפֵּר. עֲבֵרוֹת שֶׁבֵּין אָדָם לַמָּקוֹם, יוֹם הַכִּפּוּרִים מְכַפֵּר, וְשֶׁבֵּין אָדָם לַחֲבֵרוֹ, אֵין יוֹם הַכִּפּוּרִים מְכַפֵּר, עַד שֶׁיְּרַצֶּה אֶת חֲבֵרוֹ. אֶת זוֹ דָרַשׁ רְבִּי אֶלְעָזָר בֶּן עֲזַרְיָה: "מִכּל חַטֹּאתֵיכֶם לִפְנֵי יי תִּטְהָרוּ", (וַיִּקְרָא טז,ל) עֲבֵרוֹת שֶׁבֵּין אָדָם לַמָּקוֹם, יוֹם הַכִּפּוּרִים מְכַפֵּר; עֲבֵרוֹת שֶׁבֵּין אָדָם לַחֲבֵרוֹ, אֵין יוֹם הַכִּפּוּרִים מְכַפֵּר, עַד שֶׁיְּרַצֶּה אֶת חֲבֵרוֹ. אָמַר רְבִּי עֲקִיבָא: אַשְׁרֵיכֶם יִשְׂרָאֵל! לִפְנֵי מִי אַתֶּם מִטַּהֲרִין, וּמִי מְטַהֵר אֶתְכֶם? אֲבִיכֶם שֶׁבַּשָּׁמַיִם, שֶׁנֶּאֱמַר: (יחזקאל לו,כה) "וְזָרַקְתִּי עֲלֵיכֶם מַיִם טְהוֹרִים וּטְהַרְתֶּם"; וְאוֹמֵר: (ירמיה יז,יג) "מִקְוֵה יִשְׂרָאֵל יי", מָה מִקְוֶה מְטַהֵר אֶת הַטְּמֵאִים, אַף הַקָּדוֹשׁ בָּרוּךְ הוּא מְטַהֵר אֶת יִשְׂרָאֵל.</w:t>
            </w:r>
          </w:p>
        </w:tc>
      </w:tr>
    </w:tbl>
    <w:p w:rsidR="001615ED" w:rsidRPr="003B01B9" w:rsidRDefault="00431289" w:rsidP="00431289">
      <w:pPr>
        <w:rPr>
          <w:rFonts w:cstheme="minorHAnsi"/>
          <w:rtl/>
          <w:lang w:bidi="he-IL"/>
        </w:rPr>
      </w:pPr>
      <w:r>
        <w:rPr>
          <w:noProof/>
        </w:rPr>
        <w:drawing>
          <wp:anchor distT="0" distB="0" distL="114300" distR="114300" simplePos="0" relativeHeight="251659264" behindDoc="0" locked="0" layoutInCell="1" allowOverlap="1">
            <wp:simplePos x="0" y="0"/>
            <wp:positionH relativeFrom="margin">
              <wp:align>right</wp:align>
            </wp:positionH>
            <wp:positionV relativeFrom="paragraph">
              <wp:posOffset>300532</wp:posOffset>
            </wp:positionV>
            <wp:extent cx="6645275" cy="4371340"/>
            <wp:effectExtent l="0" t="0" r="3175" b="0"/>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645275" cy="437134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1615ED" w:rsidRPr="003B01B9" w:rsidSect="00431289">
      <w:pgSz w:w="11906" w:h="16838"/>
      <w:pgMar w:top="567" w:right="720" w:bottom="567"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6180"/>
    <w:rsid w:val="0001711C"/>
    <w:rsid w:val="00044CCE"/>
    <w:rsid w:val="00045979"/>
    <w:rsid w:val="000778EB"/>
    <w:rsid w:val="00083880"/>
    <w:rsid w:val="000857F2"/>
    <w:rsid w:val="000C3ACC"/>
    <w:rsid w:val="000E5D02"/>
    <w:rsid w:val="00104238"/>
    <w:rsid w:val="001615ED"/>
    <w:rsid w:val="001D2B25"/>
    <w:rsid w:val="002317C3"/>
    <w:rsid w:val="00263BA7"/>
    <w:rsid w:val="00284BC3"/>
    <w:rsid w:val="002B1D3D"/>
    <w:rsid w:val="002E2503"/>
    <w:rsid w:val="00310D0B"/>
    <w:rsid w:val="00371831"/>
    <w:rsid w:val="003B01B9"/>
    <w:rsid w:val="003B2B57"/>
    <w:rsid w:val="00431289"/>
    <w:rsid w:val="00432B89"/>
    <w:rsid w:val="00457F60"/>
    <w:rsid w:val="00460E48"/>
    <w:rsid w:val="00461D87"/>
    <w:rsid w:val="00470DAC"/>
    <w:rsid w:val="00480264"/>
    <w:rsid w:val="00513B86"/>
    <w:rsid w:val="0054052E"/>
    <w:rsid w:val="00557539"/>
    <w:rsid w:val="005B725B"/>
    <w:rsid w:val="006021A2"/>
    <w:rsid w:val="006432E2"/>
    <w:rsid w:val="006A7D82"/>
    <w:rsid w:val="006B622B"/>
    <w:rsid w:val="006C7224"/>
    <w:rsid w:val="0071167A"/>
    <w:rsid w:val="00747460"/>
    <w:rsid w:val="00780E85"/>
    <w:rsid w:val="007D138C"/>
    <w:rsid w:val="0084308F"/>
    <w:rsid w:val="00905629"/>
    <w:rsid w:val="00906CD5"/>
    <w:rsid w:val="00922D01"/>
    <w:rsid w:val="009327B8"/>
    <w:rsid w:val="009C2ACF"/>
    <w:rsid w:val="00AB3412"/>
    <w:rsid w:val="00AB48CA"/>
    <w:rsid w:val="00AD5DA6"/>
    <w:rsid w:val="00AE76A2"/>
    <w:rsid w:val="00B5550F"/>
    <w:rsid w:val="00BE5FA9"/>
    <w:rsid w:val="00C13D03"/>
    <w:rsid w:val="00C16180"/>
    <w:rsid w:val="00C55CEB"/>
    <w:rsid w:val="00CA1D59"/>
    <w:rsid w:val="00CD00E7"/>
    <w:rsid w:val="00D715B8"/>
    <w:rsid w:val="00DD3B55"/>
    <w:rsid w:val="00DD573D"/>
    <w:rsid w:val="00E61949"/>
    <w:rsid w:val="00E77F29"/>
    <w:rsid w:val="00EB0A38"/>
    <w:rsid w:val="00EB4DA0"/>
    <w:rsid w:val="00EC6B86"/>
    <w:rsid w:val="00F12C06"/>
    <w:rsid w:val="00FB7A22"/>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9D0123"/>
  <w15:chartTrackingRefBased/>
  <w15:docId w15:val="{28338471-707D-4A55-B252-0D75654821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2">
    <w:name w:val="heading 2"/>
    <w:basedOn w:val="Normal"/>
    <w:next w:val="Normal"/>
    <w:link w:val="Titre2Car"/>
    <w:uiPriority w:val="9"/>
    <w:semiHidden/>
    <w:unhideWhenUsed/>
    <w:qFormat/>
    <w:rsid w:val="0037183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link w:val="Titre3Car"/>
    <w:uiPriority w:val="9"/>
    <w:qFormat/>
    <w:rsid w:val="00780E85"/>
    <w:pPr>
      <w:spacing w:before="100" w:beforeAutospacing="1" w:after="100" w:afterAutospacing="1" w:line="240" w:lineRule="auto"/>
      <w:outlineLvl w:val="2"/>
    </w:pPr>
    <w:rPr>
      <w:rFonts w:ascii="Times New Roman" w:eastAsia="Times New Roman" w:hAnsi="Times New Roman" w:cs="Times New Roman"/>
      <w:b/>
      <w:bCs/>
      <w:sz w:val="27"/>
      <w:szCs w:val="27"/>
      <w:lang w:eastAsia="fr-FR" w:bidi="he-I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C161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semiHidden/>
    <w:unhideWhenUsed/>
    <w:rsid w:val="00C16180"/>
    <w:rPr>
      <w:color w:val="0000FF"/>
      <w:u w:val="single"/>
    </w:rPr>
  </w:style>
  <w:style w:type="paragraph" w:styleId="NormalWeb">
    <w:name w:val="Normal (Web)"/>
    <w:basedOn w:val="Normal"/>
    <w:uiPriority w:val="99"/>
    <w:semiHidden/>
    <w:unhideWhenUsed/>
    <w:rsid w:val="00461D8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tooltipphrase">
    <w:name w:val="tooltipphrase"/>
    <w:basedOn w:val="Policepardfaut"/>
    <w:rsid w:val="00461D87"/>
  </w:style>
  <w:style w:type="character" w:customStyle="1" w:styleId="psuq2">
    <w:name w:val="psuq2"/>
    <w:basedOn w:val="Policepardfaut"/>
    <w:rsid w:val="00461D87"/>
  </w:style>
  <w:style w:type="character" w:customStyle="1" w:styleId="psuq">
    <w:name w:val="psuq"/>
    <w:basedOn w:val="Policepardfaut"/>
    <w:rsid w:val="00461D87"/>
  </w:style>
  <w:style w:type="character" w:customStyle="1" w:styleId="text">
    <w:name w:val="text"/>
    <w:basedOn w:val="Policepardfaut"/>
    <w:rsid w:val="00461D87"/>
  </w:style>
  <w:style w:type="character" w:customStyle="1" w:styleId="pasuk">
    <w:name w:val="pasuk"/>
    <w:basedOn w:val="Policepardfaut"/>
    <w:rsid w:val="00461D87"/>
  </w:style>
  <w:style w:type="character" w:customStyle="1" w:styleId="treeview10">
    <w:name w:val="treeview1_0"/>
    <w:basedOn w:val="Policepardfaut"/>
    <w:rsid w:val="00461D87"/>
  </w:style>
  <w:style w:type="character" w:customStyle="1" w:styleId="Titre3Car">
    <w:name w:val="Titre 3 Car"/>
    <w:basedOn w:val="Policepardfaut"/>
    <w:link w:val="Titre3"/>
    <w:uiPriority w:val="9"/>
    <w:rsid w:val="00780E85"/>
    <w:rPr>
      <w:rFonts w:ascii="Times New Roman" w:eastAsia="Times New Roman" w:hAnsi="Times New Roman" w:cs="Times New Roman"/>
      <w:b/>
      <w:bCs/>
      <w:sz w:val="27"/>
      <w:szCs w:val="27"/>
      <w:lang w:eastAsia="fr-FR" w:bidi="he-IL"/>
    </w:rPr>
  </w:style>
  <w:style w:type="character" w:customStyle="1" w:styleId="ijaxflowpanelid80581">
    <w:name w:val="ijax_flowpanel_id_80581"/>
    <w:basedOn w:val="Policepardfaut"/>
    <w:rsid w:val="00B5550F"/>
  </w:style>
  <w:style w:type="character" w:customStyle="1" w:styleId="versekey">
    <w:name w:val="versekey"/>
    <w:basedOn w:val="Policepardfaut"/>
    <w:rsid w:val="00B5550F"/>
  </w:style>
  <w:style w:type="character" w:styleId="Lienhypertextesuivivisit">
    <w:name w:val="FollowedHyperlink"/>
    <w:basedOn w:val="Policepardfaut"/>
    <w:uiPriority w:val="99"/>
    <w:semiHidden/>
    <w:unhideWhenUsed/>
    <w:rsid w:val="007D138C"/>
    <w:rPr>
      <w:color w:val="954F72" w:themeColor="followedHyperlink"/>
      <w:u w:val="single"/>
    </w:rPr>
  </w:style>
  <w:style w:type="character" w:customStyle="1" w:styleId="Titre2Car">
    <w:name w:val="Titre 2 Car"/>
    <w:basedOn w:val="Policepardfaut"/>
    <w:link w:val="Titre2"/>
    <w:uiPriority w:val="9"/>
    <w:semiHidden/>
    <w:rsid w:val="00371831"/>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2641280">
      <w:bodyDiv w:val="1"/>
      <w:marLeft w:val="0"/>
      <w:marRight w:val="0"/>
      <w:marTop w:val="0"/>
      <w:marBottom w:val="0"/>
      <w:divBdr>
        <w:top w:val="none" w:sz="0" w:space="0" w:color="auto"/>
        <w:left w:val="none" w:sz="0" w:space="0" w:color="auto"/>
        <w:bottom w:val="none" w:sz="0" w:space="0" w:color="auto"/>
        <w:right w:val="none" w:sz="0" w:space="0" w:color="auto"/>
      </w:divBdr>
    </w:div>
    <w:div w:id="314652512">
      <w:bodyDiv w:val="1"/>
      <w:marLeft w:val="0"/>
      <w:marRight w:val="0"/>
      <w:marTop w:val="0"/>
      <w:marBottom w:val="0"/>
      <w:divBdr>
        <w:top w:val="none" w:sz="0" w:space="0" w:color="auto"/>
        <w:left w:val="none" w:sz="0" w:space="0" w:color="auto"/>
        <w:bottom w:val="none" w:sz="0" w:space="0" w:color="auto"/>
        <w:right w:val="none" w:sz="0" w:space="0" w:color="auto"/>
      </w:divBdr>
    </w:div>
    <w:div w:id="1065298839">
      <w:bodyDiv w:val="1"/>
      <w:marLeft w:val="0"/>
      <w:marRight w:val="0"/>
      <w:marTop w:val="0"/>
      <w:marBottom w:val="0"/>
      <w:divBdr>
        <w:top w:val="none" w:sz="0" w:space="0" w:color="auto"/>
        <w:left w:val="none" w:sz="0" w:space="0" w:color="auto"/>
        <w:bottom w:val="none" w:sz="0" w:space="0" w:color="auto"/>
        <w:right w:val="none" w:sz="0" w:space="0" w:color="auto"/>
      </w:divBdr>
    </w:div>
    <w:div w:id="1398355607">
      <w:bodyDiv w:val="1"/>
      <w:marLeft w:val="0"/>
      <w:marRight w:val="0"/>
      <w:marTop w:val="0"/>
      <w:marBottom w:val="0"/>
      <w:divBdr>
        <w:top w:val="none" w:sz="0" w:space="0" w:color="auto"/>
        <w:left w:val="none" w:sz="0" w:space="0" w:color="auto"/>
        <w:bottom w:val="none" w:sz="0" w:space="0" w:color="auto"/>
        <w:right w:val="none" w:sz="0" w:space="0" w:color="auto"/>
      </w:divBdr>
    </w:div>
    <w:div w:id="1414662256">
      <w:bodyDiv w:val="1"/>
      <w:marLeft w:val="0"/>
      <w:marRight w:val="0"/>
      <w:marTop w:val="0"/>
      <w:marBottom w:val="0"/>
      <w:divBdr>
        <w:top w:val="none" w:sz="0" w:space="0" w:color="auto"/>
        <w:left w:val="none" w:sz="0" w:space="0" w:color="auto"/>
        <w:bottom w:val="none" w:sz="0" w:space="0" w:color="auto"/>
        <w:right w:val="none" w:sz="0" w:space="0" w:color="auto"/>
      </w:divBdr>
    </w:div>
    <w:div w:id="1440370544">
      <w:bodyDiv w:val="1"/>
      <w:marLeft w:val="0"/>
      <w:marRight w:val="0"/>
      <w:marTop w:val="0"/>
      <w:marBottom w:val="0"/>
      <w:divBdr>
        <w:top w:val="none" w:sz="0" w:space="0" w:color="auto"/>
        <w:left w:val="none" w:sz="0" w:space="0" w:color="auto"/>
        <w:bottom w:val="none" w:sz="0" w:space="0" w:color="auto"/>
        <w:right w:val="none" w:sz="0" w:space="0" w:color="auto"/>
      </w:divBdr>
      <w:divsChild>
        <w:div w:id="80302298">
          <w:marLeft w:val="0"/>
          <w:marRight w:val="0"/>
          <w:marTop w:val="0"/>
          <w:marBottom w:val="0"/>
          <w:divBdr>
            <w:top w:val="none" w:sz="0" w:space="0" w:color="auto"/>
            <w:left w:val="none" w:sz="0" w:space="0" w:color="auto"/>
            <w:bottom w:val="none" w:sz="0" w:space="0" w:color="auto"/>
            <w:right w:val="none" w:sz="0" w:space="0" w:color="auto"/>
          </w:divBdr>
          <w:divsChild>
            <w:div w:id="1059093612">
              <w:marLeft w:val="0"/>
              <w:marRight w:val="0"/>
              <w:marTop w:val="0"/>
              <w:marBottom w:val="0"/>
              <w:divBdr>
                <w:top w:val="none" w:sz="0" w:space="0" w:color="auto"/>
                <w:left w:val="none" w:sz="0" w:space="0" w:color="auto"/>
                <w:bottom w:val="none" w:sz="0" w:space="0" w:color="auto"/>
                <w:right w:val="none" w:sz="0" w:space="0" w:color="auto"/>
              </w:divBdr>
            </w:div>
            <w:div w:id="1485506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713297">
      <w:bodyDiv w:val="1"/>
      <w:marLeft w:val="0"/>
      <w:marRight w:val="0"/>
      <w:marTop w:val="0"/>
      <w:marBottom w:val="0"/>
      <w:divBdr>
        <w:top w:val="none" w:sz="0" w:space="0" w:color="auto"/>
        <w:left w:val="none" w:sz="0" w:space="0" w:color="auto"/>
        <w:bottom w:val="none" w:sz="0" w:space="0" w:color="auto"/>
        <w:right w:val="none" w:sz="0" w:space="0" w:color="auto"/>
      </w:divBdr>
    </w:div>
    <w:div w:id="1785149866">
      <w:bodyDiv w:val="1"/>
      <w:marLeft w:val="0"/>
      <w:marRight w:val="0"/>
      <w:marTop w:val="0"/>
      <w:marBottom w:val="0"/>
      <w:divBdr>
        <w:top w:val="none" w:sz="0" w:space="0" w:color="auto"/>
        <w:left w:val="none" w:sz="0" w:space="0" w:color="auto"/>
        <w:bottom w:val="none" w:sz="0" w:space="0" w:color="auto"/>
        <w:right w:val="none" w:sz="0" w:space="0" w:color="auto"/>
      </w:divBdr>
      <w:divsChild>
        <w:div w:id="1133713762">
          <w:marLeft w:val="0"/>
          <w:marRight w:val="0"/>
          <w:marTop w:val="0"/>
          <w:marBottom w:val="390"/>
          <w:divBdr>
            <w:top w:val="none" w:sz="0" w:space="0" w:color="auto"/>
            <w:left w:val="none" w:sz="0" w:space="0" w:color="auto"/>
            <w:bottom w:val="none" w:sz="0" w:space="0" w:color="auto"/>
            <w:right w:val="none" w:sz="0" w:space="0" w:color="auto"/>
          </w:divBdr>
        </w:div>
        <w:div w:id="1209411455">
          <w:marLeft w:val="0"/>
          <w:marRight w:val="0"/>
          <w:marTop w:val="0"/>
          <w:marBottom w:val="390"/>
          <w:divBdr>
            <w:top w:val="none" w:sz="0" w:space="0" w:color="auto"/>
            <w:left w:val="none" w:sz="0" w:space="0" w:color="auto"/>
            <w:bottom w:val="none" w:sz="0" w:space="0" w:color="auto"/>
            <w:right w:val="none" w:sz="0" w:space="0" w:color="auto"/>
          </w:divBdr>
        </w:div>
        <w:div w:id="872500757">
          <w:marLeft w:val="0"/>
          <w:marRight w:val="0"/>
          <w:marTop w:val="0"/>
          <w:marBottom w:val="390"/>
          <w:divBdr>
            <w:top w:val="none" w:sz="0" w:space="0" w:color="auto"/>
            <w:left w:val="none" w:sz="0" w:space="0" w:color="auto"/>
            <w:bottom w:val="none" w:sz="0" w:space="0" w:color="auto"/>
            <w:right w:val="none" w:sz="0" w:space="0" w:color="auto"/>
          </w:divBdr>
        </w:div>
        <w:div w:id="222716594">
          <w:marLeft w:val="0"/>
          <w:marRight w:val="0"/>
          <w:marTop w:val="0"/>
          <w:marBottom w:val="390"/>
          <w:divBdr>
            <w:top w:val="none" w:sz="0" w:space="0" w:color="auto"/>
            <w:left w:val="none" w:sz="0" w:space="0" w:color="auto"/>
            <w:bottom w:val="none" w:sz="0" w:space="0" w:color="auto"/>
            <w:right w:val="none" w:sz="0" w:space="0" w:color="auto"/>
          </w:divBdr>
        </w:div>
        <w:div w:id="1903246159">
          <w:marLeft w:val="0"/>
          <w:marRight w:val="0"/>
          <w:marTop w:val="0"/>
          <w:marBottom w:val="390"/>
          <w:divBdr>
            <w:top w:val="none" w:sz="0" w:space="0" w:color="auto"/>
            <w:left w:val="none" w:sz="0" w:space="0" w:color="auto"/>
            <w:bottom w:val="none" w:sz="0" w:space="0" w:color="auto"/>
            <w:right w:val="none" w:sz="0" w:space="0" w:color="auto"/>
          </w:divBdr>
        </w:div>
      </w:divsChild>
    </w:div>
    <w:div w:id="1787381668">
      <w:bodyDiv w:val="1"/>
      <w:marLeft w:val="0"/>
      <w:marRight w:val="0"/>
      <w:marTop w:val="0"/>
      <w:marBottom w:val="0"/>
      <w:divBdr>
        <w:top w:val="none" w:sz="0" w:space="0" w:color="auto"/>
        <w:left w:val="none" w:sz="0" w:space="0" w:color="auto"/>
        <w:bottom w:val="none" w:sz="0" w:space="0" w:color="auto"/>
        <w:right w:val="none" w:sz="0" w:space="0" w:color="auto"/>
      </w:divBdr>
    </w:div>
    <w:div w:id="1864244590">
      <w:bodyDiv w:val="1"/>
      <w:marLeft w:val="0"/>
      <w:marRight w:val="0"/>
      <w:marTop w:val="0"/>
      <w:marBottom w:val="0"/>
      <w:divBdr>
        <w:top w:val="none" w:sz="0" w:space="0" w:color="auto"/>
        <w:left w:val="none" w:sz="0" w:space="0" w:color="auto"/>
        <w:bottom w:val="none" w:sz="0" w:space="0" w:color="auto"/>
        <w:right w:val="none" w:sz="0" w:space="0" w:color="auto"/>
      </w:divBdr>
      <w:divsChild>
        <w:div w:id="1656033744">
          <w:marLeft w:val="0"/>
          <w:marRight w:val="0"/>
          <w:marTop w:val="0"/>
          <w:marBottom w:val="390"/>
          <w:divBdr>
            <w:top w:val="none" w:sz="0" w:space="0" w:color="auto"/>
            <w:left w:val="none" w:sz="0" w:space="0" w:color="auto"/>
            <w:bottom w:val="none" w:sz="0" w:space="0" w:color="auto"/>
            <w:right w:val="none" w:sz="0" w:space="0" w:color="auto"/>
          </w:divBdr>
        </w:div>
        <w:div w:id="1975480827">
          <w:marLeft w:val="0"/>
          <w:marRight w:val="0"/>
          <w:marTop w:val="0"/>
          <w:marBottom w:val="390"/>
          <w:divBdr>
            <w:top w:val="none" w:sz="0" w:space="0" w:color="auto"/>
            <w:left w:val="none" w:sz="0" w:space="0" w:color="auto"/>
            <w:bottom w:val="none" w:sz="0" w:space="0" w:color="auto"/>
            <w:right w:val="none" w:sz="0" w:space="0" w:color="auto"/>
          </w:divBdr>
        </w:div>
        <w:div w:id="1734544414">
          <w:marLeft w:val="0"/>
          <w:marRight w:val="0"/>
          <w:marTop w:val="0"/>
          <w:marBottom w:val="390"/>
          <w:divBdr>
            <w:top w:val="none" w:sz="0" w:space="0" w:color="auto"/>
            <w:left w:val="none" w:sz="0" w:space="0" w:color="auto"/>
            <w:bottom w:val="none" w:sz="0" w:space="0" w:color="auto"/>
            <w:right w:val="none" w:sz="0" w:space="0" w:color="auto"/>
          </w:divBdr>
        </w:div>
      </w:divsChild>
    </w:div>
    <w:div w:id="1958099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1</Pages>
  <Words>367</Words>
  <Characters>2022</Characters>
  <Application>Microsoft Office Word</Application>
  <DocSecurity>0</DocSecurity>
  <Lines>16</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dc:creator>
  <cp:keywords/>
  <dc:description/>
  <cp:lastModifiedBy>Floriane</cp:lastModifiedBy>
  <cp:revision>5</cp:revision>
  <dcterms:created xsi:type="dcterms:W3CDTF">2018-10-03T16:33:00Z</dcterms:created>
  <dcterms:modified xsi:type="dcterms:W3CDTF">2018-10-03T21:05:00Z</dcterms:modified>
</cp:coreProperties>
</file>