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59EB" w:rsidRDefault="006E59EB">
      <w:r>
        <w:rPr>
          <w:noProof/>
        </w:rPr>
        <w:drawing>
          <wp:anchor distT="0" distB="0" distL="114300" distR="114300" simplePos="0" relativeHeight="251661312" behindDoc="0" locked="0" layoutInCell="1" allowOverlap="1" wp14:anchorId="578DE455" wp14:editId="797D6EE9">
            <wp:simplePos x="0" y="0"/>
            <wp:positionH relativeFrom="column">
              <wp:posOffset>1185545</wp:posOffset>
            </wp:positionH>
            <wp:positionV relativeFrom="paragraph">
              <wp:posOffset>-1444625</wp:posOffset>
            </wp:positionV>
            <wp:extent cx="6762115" cy="9650730"/>
            <wp:effectExtent l="3493" t="0" r="4127" b="4128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62115" cy="965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59EB" w:rsidRDefault="006E59EB">
      <w:r>
        <w:rPr>
          <w:noProof/>
        </w:rPr>
        <w:lastRenderedPageBreak/>
        <w:drawing>
          <wp:inline distT="0" distB="0" distL="0" distR="0" wp14:anchorId="3CAD3D44" wp14:editId="5D14260E">
            <wp:extent cx="6696736" cy="9984437"/>
            <wp:effectExtent l="0" t="5398" r="3493" b="3492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03049" cy="9993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D0E" w:rsidRDefault="00272F4F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150FD0C" wp14:editId="5B089903">
            <wp:simplePos x="0" y="0"/>
            <wp:positionH relativeFrom="page">
              <wp:align>left</wp:align>
            </wp:positionH>
            <wp:positionV relativeFrom="paragraph">
              <wp:posOffset>-2082165</wp:posOffset>
            </wp:positionV>
            <wp:extent cx="6633210" cy="10815320"/>
            <wp:effectExtent l="4445" t="0" r="635" b="63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 flipH="1" flipV="1">
                      <a:off x="0" y="0"/>
                      <a:ext cx="6633210" cy="1081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D0E" w:rsidRDefault="001C2D0E"/>
    <w:p w:rsidR="006E59EB" w:rsidRDefault="006E59EB"/>
    <w:p w:rsidR="001C2D0E" w:rsidRDefault="001C2D0E" w:rsidP="001C2D0E">
      <w:r>
        <w:t>Questions :</w:t>
      </w:r>
    </w:p>
    <w:p w:rsidR="001C2D0E" w:rsidRDefault="001C2D0E" w:rsidP="001C2D0E">
      <w:r>
        <w:t>Qu</w:t>
      </w:r>
      <w:r w:rsidR="00272F4F">
        <w:t>’est-ce qui compte le plus, les principes ou l’interpersonnel ?</w:t>
      </w:r>
    </w:p>
    <w:p w:rsidR="00272F4F" w:rsidRDefault="00272F4F" w:rsidP="001C2D0E">
      <w:r>
        <w:t>Pourquoi comparer les efforts de pacification du prochain offensé à une réparation financière ?</w:t>
      </w:r>
    </w:p>
    <w:p w:rsidR="00272F4F" w:rsidRDefault="00272F4F" w:rsidP="001C2D0E">
      <w:r>
        <w:t xml:space="preserve">Qu’est-ce que la méthode pragmatique selon </w:t>
      </w:r>
      <w:proofErr w:type="spellStart"/>
      <w:r>
        <w:t>Lévinas</w:t>
      </w:r>
      <w:proofErr w:type="spellEnd"/>
      <w:r>
        <w:t> ?</w:t>
      </w:r>
    </w:p>
    <w:p w:rsidR="00272F4F" w:rsidRDefault="00272F4F" w:rsidP="001C2D0E">
      <w:r>
        <w:t>Vaut-il mieux être terre à terre ou conceptuel ?</w:t>
      </w:r>
    </w:p>
    <w:p w:rsidR="00272F4F" w:rsidRDefault="00272F4F" w:rsidP="001C2D0E">
      <w:r>
        <w:t>L’exemple de Joseph est-il emblématique de l’offense ? Que nous apprend cet exemple ?</w:t>
      </w:r>
    </w:p>
    <w:p w:rsidR="00272F4F" w:rsidRDefault="00272F4F" w:rsidP="001C2D0E">
      <w:r>
        <w:t>En quoi les abus de pouvoir des prêtres sont-ils particulièrement problématiques ?</w:t>
      </w:r>
    </w:p>
    <w:p w:rsidR="00F83868" w:rsidRDefault="00F83868" w:rsidP="001C2D0E">
      <w:bookmarkStart w:id="0" w:name="_GoBack"/>
      <w:bookmarkEnd w:id="0"/>
    </w:p>
    <w:p w:rsidR="00F83868" w:rsidRDefault="00F83868" w:rsidP="001C2D0E">
      <w:r>
        <w:t>Proverbes 6 :1-3</w:t>
      </w:r>
    </w:p>
    <w:p w:rsidR="00F83868" w:rsidRPr="00F83868" w:rsidRDefault="00F83868" w:rsidP="00F83868">
      <w:pPr>
        <w:bidi/>
        <w:rPr>
          <w:sz w:val="28"/>
          <w:szCs w:val="28"/>
        </w:rPr>
      </w:pPr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א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 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בְּנִי, אִם-עָרַבְתָּ לְרֵעֶךָ;    תָּקַעְתָּ לַזָּר כַּפֶּיךָ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</w:t>
      </w:r>
      <w:r w:rsidRPr="00F83868">
        <w:rPr>
          <w:rFonts w:ascii="David" w:hAnsi="David" w:cs="David"/>
          <w:color w:val="000000"/>
          <w:sz w:val="28"/>
          <w:szCs w:val="28"/>
        </w:rPr>
        <w:br/>
      </w:r>
      <w:bookmarkStart w:id="1" w:name="2"/>
      <w:bookmarkEnd w:id="1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ב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 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נוֹקַשְׁתָּ בְאִמְרֵי-פִיךָ;    נִלְכַּדְתָּ, בְּאִמְרֵי-פִיךָ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</w:t>
      </w:r>
      <w:r w:rsidRPr="00F83868">
        <w:rPr>
          <w:rFonts w:ascii="David" w:hAnsi="David" w:cs="David"/>
          <w:color w:val="000000"/>
          <w:sz w:val="28"/>
          <w:szCs w:val="28"/>
        </w:rPr>
        <w:br/>
      </w:r>
      <w:bookmarkStart w:id="2" w:name="3"/>
      <w:bookmarkEnd w:id="2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ג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 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עֲשֵׂה זֹאת אֵפוֹא בְּנִי, וְהִנָּצֵל--    כִּי בָאתָ בְכַף-רֵעֶךָ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;</w:t>
      </w:r>
      <w:r w:rsidRPr="00F83868">
        <w:rPr>
          <w:rFonts w:ascii="David" w:hAnsi="David" w:cs="David"/>
          <w:color w:val="000000"/>
          <w:sz w:val="28"/>
          <w:szCs w:val="28"/>
        </w:rPr>
        <w:br/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לֵךְ הִתְרַפֵּס,    וּרְהַב רֵעֶיךָ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</w:t>
      </w:r>
      <w:r w:rsidRPr="00F83868">
        <w:rPr>
          <w:rFonts w:ascii="David" w:hAnsi="David" w:cs="David"/>
          <w:color w:val="000000"/>
          <w:sz w:val="28"/>
          <w:szCs w:val="28"/>
        </w:rPr>
        <w:br/>
      </w:r>
      <w:bookmarkStart w:id="3" w:name="4"/>
      <w:bookmarkEnd w:id="3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ד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 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אַל-תִּתֵּן שֵׁנָה לְעֵינֶיךָ;    וּתְנוּמָה, לְעַפְעַפֶּיךָ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</w:t>
      </w:r>
      <w:r w:rsidRPr="00F83868">
        <w:rPr>
          <w:rFonts w:ascii="David" w:hAnsi="David" w:cs="David"/>
          <w:color w:val="000000"/>
          <w:sz w:val="28"/>
          <w:szCs w:val="28"/>
        </w:rPr>
        <w:br/>
      </w:r>
      <w:bookmarkStart w:id="4" w:name="5"/>
      <w:bookmarkEnd w:id="4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ה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 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הִנָּצֵל, כִּצְבִי מִיָּד;    וּכְצִפּוֹר, מִיַּד יָקוּשׁ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</w:t>
      </w:r>
    </w:p>
    <w:p w:rsidR="00F83868" w:rsidRDefault="00F83868" w:rsidP="00F83868">
      <w:r>
        <w:t>Genèse 50 :16s</w:t>
      </w:r>
    </w:p>
    <w:p w:rsidR="00F83868" w:rsidRPr="00F83868" w:rsidRDefault="00F83868" w:rsidP="00F83868">
      <w:pPr>
        <w:bidi/>
        <w:rPr>
          <w:sz w:val="28"/>
          <w:szCs w:val="28"/>
        </w:rPr>
      </w:pPr>
      <w:r>
        <w:rPr>
          <w:rFonts w:ascii="David" w:hAnsi="David" w:cs="David"/>
          <w:color w:val="000000"/>
          <w:sz w:val="40"/>
          <w:szCs w:val="40"/>
          <w:shd w:val="clear" w:color="auto" w:fill="FFFFFF"/>
        </w:rPr>
        <w:t> </w:t>
      </w:r>
      <w:bookmarkStart w:id="5" w:name="16"/>
      <w:bookmarkEnd w:id="5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טז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וַיְצַוּוּ, אֶל-יוֹסֵף לֵאמֹר:  אָבִיךָ צִוָּה, לִפְנֵי מוֹתוֹ לֵאמֹר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  </w:t>
      </w:r>
      <w:bookmarkStart w:id="6" w:name="17"/>
      <w:bookmarkEnd w:id="6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יז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כֹּה-תֹאמְרוּ לְיוֹסֵף, אָנָּא שָׂא נָא פֶּשַׁע אַחֶיךָ וְחַטָּאתָם כִּי-רָעָה גְמָלוּךָ, וְעַתָּה שָׂא נָא, לְפֶשַׁע עַבְדֵי אֱלֹהֵי אָבִיךָ; וַיֵּבְךְּ יוֹסֵף, בְּדַבְּרָם אֵלָיו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  </w:t>
      </w:r>
      <w:bookmarkStart w:id="7" w:name="18"/>
      <w:bookmarkEnd w:id="7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יח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וַיֵּלְכוּ, גַּם-אֶחָיו, וַיִּפְּלוּ, לְפָנָיו; וַיֹּאמְרוּ, הִנֶּנּוּ לְךָ לַעֲבָדִים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  </w:t>
      </w:r>
      <w:bookmarkStart w:id="8" w:name="19"/>
      <w:bookmarkEnd w:id="8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יט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וַיֹּאמֶר אֲלֵהֶם יוֹסֵף, אַל-תִּירָאוּ:  כִּי הֲתַחַת אֱלֹהִים, אָנִי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 </w:t>
      </w:r>
    </w:p>
    <w:p w:rsidR="00F83868" w:rsidRDefault="00F83868" w:rsidP="001C2D0E">
      <w:r>
        <w:t>Samuel I, 2 :22s</w:t>
      </w:r>
    </w:p>
    <w:p w:rsidR="00272F4F" w:rsidRPr="00F83868" w:rsidRDefault="00F83868" w:rsidP="00F83868">
      <w:pPr>
        <w:bidi/>
        <w:rPr>
          <w:sz w:val="28"/>
          <w:szCs w:val="28"/>
        </w:rPr>
      </w:pPr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כב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וְעֵלִי, זָקֵן מְאֹד; וְשָׁמַע, אֵת כָּל-אֲשֶׁר יַעֲשׂוּן בָּנָיו לְכָל-יִשְׂרָאֵל, וְאֵת אֲשֶׁר-יִשְׁכְּבוּן אֶת-הַנָּשִׁים, הַצֹּבְאוֹת פֶּתַח אֹהֶל מוֹעֵד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  </w:t>
      </w:r>
      <w:bookmarkStart w:id="9" w:name="23"/>
      <w:bookmarkEnd w:id="9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כג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וַיֹּאמֶר לָהֶם, לָמָּה תַעֲשׂוּן כַּדְּבָרִים הָאֵלֶּה, אֲשֶׁר אָנֹכִי שֹׁמֵעַ אֶת-דִּבְרֵיכֶם רָעִים, מֵאֵת כָּל-הָעָם אֵלֶּה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  </w:t>
      </w:r>
      <w:bookmarkStart w:id="10" w:name="24"/>
      <w:bookmarkEnd w:id="10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כד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אַל, בָּנָי:  כִּי לוֹא-טוֹבָה הַשְּׁמֻעָה אֲשֶׁר אָנֹכִי שֹׁמֵעַ, מַעֲבִרִים עַם-יְהוָה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  </w:t>
      </w:r>
      <w:bookmarkStart w:id="11" w:name="25"/>
      <w:bookmarkEnd w:id="11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כה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אִם-יֶחֱטָא אִישׁ לְאִישׁ, וּפִלְלוֹ אֱלֹהִים, וְאִם לַיהוָה יֶחֱטָא-אִישׁ, מִי יִתְפַּלֶּל-לוֹ; וְלֹא יִשְׁמְעוּ לְקוֹל אֲבִיהֶם, כִּי-חָפֵץ יְהוָה לַהֲמִיתָם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</w:rPr>
        <w:t>.  </w:t>
      </w:r>
      <w:bookmarkStart w:id="12" w:name="26"/>
      <w:bookmarkEnd w:id="12"/>
      <w:r w:rsidRPr="00F83868">
        <w:rPr>
          <w:rFonts w:ascii="David" w:hAnsi="David" w:cs="David"/>
          <w:b/>
          <w:bCs/>
          <w:color w:val="000000"/>
          <w:sz w:val="28"/>
          <w:szCs w:val="28"/>
          <w:shd w:val="clear" w:color="auto" w:fill="FFFFFF"/>
          <w:rtl/>
          <w:lang w:bidi="he-IL"/>
        </w:rPr>
        <w:t>כו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 </w:t>
      </w:r>
      <w:r w:rsidRPr="00F83868">
        <w:rPr>
          <w:rFonts w:ascii="David" w:hAnsi="David" w:cs="David"/>
          <w:color w:val="000000"/>
          <w:sz w:val="28"/>
          <w:szCs w:val="28"/>
          <w:shd w:val="clear" w:color="auto" w:fill="FFFFFF"/>
          <w:rtl/>
          <w:lang w:bidi="he-IL"/>
        </w:rPr>
        <w:t>וְהַנַּעַר שְׁמוּאֵל, הֹלֵךְ וְגָדֵל וָטוֹב:  גַּם, עִם-יְהוָה, וְגַם, עִם-אֲנָשִׁים.  {פ</w:t>
      </w:r>
      <w:r w:rsidRPr="00F83868">
        <w:rPr>
          <w:rFonts w:ascii="David" w:hAnsi="David" w:cs="Times New Roman"/>
          <w:color w:val="000000"/>
          <w:sz w:val="28"/>
          <w:szCs w:val="28"/>
          <w:shd w:val="clear" w:color="auto" w:fill="FFFFFF"/>
          <w:rtl/>
        </w:rPr>
        <w:t>}</w:t>
      </w:r>
    </w:p>
    <w:sectPr w:rsidR="00272F4F" w:rsidRPr="00F83868" w:rsidSect="00F01DB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9EB"/>
    <w:rsid w:val="000C39B9"/>
    <w:rsid w:val="001C2D0E"/>
    <w:rsid w:val="00272F4F"/>
    <w:rsid w:val="006E59EB"/>
    <w:rsid w:val="009845C1"/>
    <w:rsid w:val="00F01DBF"/>
    <w:rsid w:val="00F64C90"/>
    <w:rsid w:val="00F8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A2A68"/>
  <w15:chartTrackingRefBased/>
  <w15:docId w15:val="{D8FB52BA-584C-45CA-9327-29AA63A84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300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12</cp:revision>
  <dcterms:created xsi:type="dcterms:W3CDTF">2019-03-12T14:31:00Z</dcterms:created>
  <dcterms:modified xsi:type="dcterms:W3CDTF">2019-03-12T15:05:00Z</dcterms:modified>
</cp:coreProperties>
</file>