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A3B" w:rsidRPr="00741C3F" w:rsidRDefault="00325A3B" w:rsidP="00741C3F">
      <w:pPr>
        <w:jc w:val="center"/>
        <w:rPr>
          <w:b/>
          <w:sz w:val="28"/>
          <w:szCs w:val="28"/>
        </w:rPr>
      </w:pPr>
      <w:r w:rsidRPr="00741C3F">
        <w:rPr>
          <w:b/>
          <w:sz w:val="28"/>
          <w:szCs w:val="28"/>
        </w:rPr>
        <w:t>PROCEDURE </w:t>
      </w:r>
      <w:r w:rsidR="00741C3F" w:rsidRPr="00741C3F">
        <w:rPr>
          <w:b/>
          <w:sz w:val="28"/>
          <w:szCs w:val="28"/>
        </w:rPr>
        <w:t xml:space="preserve">« RÔLE DU </w:t>
      </w:r>
      <w:r w:rsidRPr="00741C3F">
        <w:rPr>
          <w:b/>
          <w:sz w:val="28"/>
          <w:szCs w:val="28"/>
        </w:rPr>
        <w:t>GABBA</w:t>
      </w:r>
      <w:r w:rsidR="00FC38FD">
        <w:rPr>
          <w:b/>
          <w:sz w:val="28"/>
          <w:szCs w:val="28"/>
        </w:rPr>
        <w:t>Ï</w:t>
      </w:r>
      <w:r w:rsidR="00741C3F" w:rsidRPr="00741C3F">
        <w:rPr>
          <w:b/>
          <w:sz w:val="28"/>
          <w:szCs w:val="28"/>
        </w:rPr>
        <w:t> »</w:t>
      </w:r>
    </w:p>
    <w:p w:rsidR="00741C3F" w:rsidRPr="00146C09" w:rsidRDefault="00741C3F" w:rsidP="00741C3F">
      <w:pPr>
        <w:jc w:val="center"/>
        <w:rPr>
          <w:bCs/>
        </w:rPr>
      </w:pPr>
    </w:p>
    <w:p w:rsidR="00741C3F" w:rsidRDefault="00146C09" w:rsidP="00146C09">
      <w:pPr>
        <w:rPr>
          <w:bCs/>
        </w:rPr>
      </w:pPr>
      <w:r w:rsidRPr="00146C09">
        <w:rPr>
          <w:bCs/>
        </w:rPr>
        <w:t xml:space="preserve">Le rôle du </w:t>
      </w:r>
      <w:proofErr w:type="spellStart"/>
      <w:r w:rsidRPr="00146C09">
        <w:rPr>
          <w:bCs/>
        </w:rPr>
        <w:t>Gabbaï</w:t>
      </w:r>
      <w:proofErr w:type="spellEnd"/>
      <w:r w:rsidRPr="00146C09">
        <w:rPr>
          <w:bCs/>
        </w:rPr>
        <w:t xml:space="preserve"> </w:t>
      </w:r>
      <w:proofErr w:type="spellStart"/>
      <w:r>
        <w:rPr>
          <w:bCs/>
        </w:rPr>
        <w:t>richon</w:t>
      </w:r>
      <w:proofErr w:type="spellEnd"/>
      <w:r>
        <w:rPr>
          <w:bCs/>
        </w:rPr>
        <w:t xml:space="preserve"> </w:t>
      </w:r>
      <w:r w:rsidRPr="00146C09">
        <w:rPr>
          <w:bCs/>
        </w:rPr>
        <w:t xml:space="preserve">est de fluidifier les différentes actions qui se déroulent à la </w:t>
      </w:r>
      <w:proofErr w:type="spellStart"/>
      <w:r w:rsidRPr="00146C09">
        <w:rPr>
          <w:bCs/>
        </w:rPr>
        <w:t>téva</w:t>
      </w:r>
      <w:proofErr w:type="spellEnd"/>
      <w:r w:rsidRPr="00146C09">
        <w:rPr>
          <w:bCs/>
        </w:rPr>
        <w:t xml:space="preserve">, d’aider le Rabbin à distribuer les honneurs, de guider chacun dans ce moment important, bref, d’accompagner. Le </w:t>
      </w:r>
      <w:proofErr w:type="spellStart"/>
      <w:r w:rsidRPr="00146C09">
        <w:rPr>
          <w:bCs/>
        </w:rPr>
        <w:t>Gabbaï</w:t>
      </w:r>
      <w:proofErr w:type="spellEnd"/>
      <w:r w:rsidRPr="00146C09">
        <w:rPr>
          <w:bCs/>
        </w:rPr>
        <w:t xml:space="preserve"> est en contact permanent avec le Rabbin, et reste près des personnes appelées à chaque étape. </w:t>
      </w:r>
    </w:p>
    <w:p w:rsidR="00741C3F" w:rsidRDefault="00146C09" w:rsidP="00146C09">
      <w:pPr>
        <w:rPr>
          <w:b/>
        </w:rPr>
      </w:pPr>
      <w:r>
        <w:rPr>
          <w:bCs/>
        </w:rPr>
        <w:t xml:space="preserve">Le </w:t>
      </w:r>
      <w:proofErr w:type="spellStart"/>
      <w:r>
        <w:rPr>
          <w:bCs/>
        </w:rPr>
        <w:t>Gabaï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chéni</w:t>
      </w:r>
      <w:proofErr w:type="spellEnd"/>
      <w:r>
        <w:rPr>
          <w:bCs/>
        </w:rPr>
        <w:t xml:space="preserve"> est la personne qui aide à la lecture de la Torah, son rôle n’est pas évoqué ici.</w:t>
      </w:r>
    </w:p>
    <w:p w:rsidR="00343FB5" w:rsidRDefault="00343FB5" w:rsidP="00343FB5"/>
    <w:p w:rsidR="00325A3B" w:rsidRPr="00FC38FD" w:rsidRDefault="00325A3B" w:rsidP="00325A3B">
      <w:pPr>
        <w:pStyle w:val="Paragraphedeliste"/>
        <w:numPr>
          <w:ilvl w:val="0"/>
          <w:numId w:val="5"/>
        </w:numPr>
        <w:rPr>
          <w:b/>
        </w:rPr>
      </w:pPr>
      <w:r w:rsidRPr="00FC38FD">
        <w:rPr>
          <w:b/>
        </w:rPr>
        <w:t>AVANT L’OFFICE</w:t>
      </w:r>
    </w:p>
    <w:p w:rsidR="00741C3F" w:rsidRPr="00FC38FD" w:rsidRDefault="00741C3F" w:rsidP="00741C3F">
      <w:pPr>
        <w:pStyle w:val="Paragraphedeliste"/>
        <w:ind w:left="360"/>
        <w:rPr>
          <w:b/>
        </w:rPr>
      </w:pPr>
    </w:p>
    <w:p w:rsidR="00343FB5" w:rsidRDefault="00343FB5" w:rsidP="00325A3B">
      <w:pPr>
        <w:pStyle w:val="Paragraphedeliste"/>
        <w:numPr>
          <w:ilvl w:val="1"/>
          <w:numId w:val="3"/>
        </w:numPr>
        <w:ind w:left="1140"/>
      </w:pPr>
      <w:r w:rsidRPr="00FC38FD">
        <w:rPr>
          <w:b/>
        </w:rPr>
        <w:t>Avoir suivi une formation initiale</w:t>
      </w:r>
      <w:r>
        <w:t xml:space="preserve"> avec le rabbin, entraînement pratique dans un cadre avec debriefing</w:t>
      </w:r>
      <w:r w:rsidR="00FC38FD">
        <w:t>,</w:t>
      </w:r>
      <w:r>
        <w:t xml:space="preserve"> hors office. </w:t>
      </w:r>
    </w:p>
    <w:p w:rsidR="00343FB5" w:rsidRDefault="00146C09" w:rsidP="00146C09">
      <w:pPr>
        <w:pStyle w:val="Paragraphedeliste"/>
        <w:numPr>
          <w:ilvl w:val="1"/>
          <w:numId w:val="3"/>
        </w:numPr>
        <w:ind w:left="1140"/>
      </w:pPr>
      <w:r>
        <w:rPr>
          <w:b/>
        </w:rPr>
        <w:t>Travailler à partir des feuilles des honneurs</w:t>
      </w:r>
      <w:r w:rsidR="003166CB">
        <w:rPr>
          <w:b/>
        </w:rPr>
        <w:t xml:space="preserve"> plastifiées</w:t>
      </w:r>
      <w:r>
        <w:rPr>
          <w:b/>
        </w:rPr>
        <w:t xml:space="preserve">, </w:t>
      </w:r>
      <w:r w:rsidRPr="00146C09">
        <w:rPr>
          <w:bCs/>
        </w:rPr>
        <w:t xml:space="preserve">qui restent sur la </w:t>
      </w:r>
      <w:proofErr w:type="spellStart"/>
      <w:r w:rsidRPr="00146C09">
        <w:rPr>
          <w:bCs/>
        </w:rPr>
        <w:t>téva</w:t>
      </w:r>
      <w:proofErr w:type="spellEnd"/>
      <w:r w:rsidRPr="00146C09">
        <w:rPr>
          <w:bCs/>
        </w:rPr>
        <w:t xml:space="preserve"> pour faciliter la communication avec le Rabbin</w:t>
      </w:r>
      <w:r w:rsidR="003166CB">
        <w:rPr>
          <w:bCs/>
        </w:rPr>
        <w:t>, en cas de BM, préparer ces feuilles à l’avance et les distribuer en fonction de la fiche des montées établie deux semaines avant la BM.</w:t>
      </w:r>
    </w:p>
    <w:p w:rsidR="00343FB5" w:rsidRDefault="00343FB5" w:rsidP="00146C09">
      <w:pPr>
        <w:pStyle w:val="Paragraphedeliste"/>
        <w:numPr>
          <w:ilvl w:val="1"/>
          <w:numId w:val="3"/>
        </w:numPr>
        <w:ind w:left="1140"/>
      </w:pPr>
      <w:r w:rsidRPr="00FC38FD">
        <w:rPr>
          <w:b/>
        </w:rPr>
        <w:t>Arriver 10mn av</w:t>
      </w:r>
      <w:r w:rsidR="00FC38FD" w:rsidRPr="00FC38FD">
        <w:rPr>
          <w:b/>
        </w:rPr>
        <w:t>ant</w:t>
      </w:r>
      <w:r w:rsidRPr="00FC38FD">
        <w:rPr>
          <w:b/>
        </w:rPr>
        <w:t xml:space="preserve"> l'office</w:t>
      </w:r>
      <w:r>
        <w:t xml:space="preserve"> et prendre contact avec le rabbin pour voir quels sont les spécificités de ce Chabbat et décider ensemble d'un </w:t>
      </w:r>
      <w:r w:rsidR="00325A3B">
        <w:t>« </w:t>
      </w:r>
      <w:r>
        <w:t>plan a</w:t>
      </w:r>
      <w:r w:rsidR="00325A3B">
        <w:t> »</w:t>
      </w:r>
    </w:p>
    <w:p w:rsidR="00146C09" w:rsidRPr="00146C09" w:rsidRDefault="00146C09" w:rsidP="00325A3B">
      <w:pPr>
        <w:pStyle w:val="Paragraphedeliste"/>
        <w:numPr>
          <w:ilvl w:val="1"/>
          <w:numId w:val="3"/>
        </w:numPr>
        <w:ind w:left="1140"/>
      </w:pPr>
      <w:r w:rsidRPr="00146C09">
        <w:rPr>
          <w:b/>
          <w:bCs/>
        </w:rPr>
        <w:t xml:space="preserve">Préparer les </w:t>
      </w:r>
      <w:proofErr w:type="spellStart"/>
      <w:r w:rsidRPr="00146C09">
        <w:rPr>
          <w:b/>
          <w:bCs/>
        </w:rPr>
        <w:t>Tallitot</w:t>
      </w:r>
      <w:proofErr w:type="spellEnd"/>
      <w:r>
        <w:t xml:space="preserve"> pour que les personnes présentes à la </w:t>
      </w:r>
      <w:proofErr w:type="spellStart"/>
      <w:r>
        <w:t>téva</w:t>
      </w:r>
      <w:proofErr w:type="spellEnd"/>
      <w:r>
        <w:t xml:space="preserve"> puissent les prendre</w:t>
      </w:r>
    </w:p>
    <w:p w:rsidR="00343FB5" w:rsidRDefault="00146C09" w:rsidP="00325A3B">
      <w:pPr>
        <w:pStyle w:val="Paragraphedeliste"/>
        <w:numPr>
          <w:ilvl w:val="1"/>
          <w:numId w:val="3"/>
        </w:numPr>
        <w:ind w:left="1140"/>
      </w:pPr>
      <w:r w:rsidRPr="00FC38FD">
        <w:rPr>
          <w:b/>
        </w:rPr>
        <w:t>Repérer</w:t>
      </w:r>
      <w:r w:rsidR="00343FB5" w:rsidRPr="00FC38FD">
        <w:rPr>
          <w:b/>
        </w:rPr>
        <w:t xml:space="preserve"> les personnes présentes et leur donner les honneurs</w:t>
      </w:r>
      <w:r w:rsidR="00343FB5">
        <w:t xml:space="preserve"> </w:t>
      </w:r>
      <w:r w:rsidR="00343FB5" w:rsidRPr="00FC38FD">
        <w:rPr>
          <w:b/>
        </w:rPr>
        <w:t>appropriés</w:t>
      </w:r>
      <w:r w:rsidR="00343FB5">
        <w:t xml:space="preserve"> tout en en r</w:t>
      </w:r>
      <w:r w:rsidR="00325A3B">
        <w:t>é</w:t>
      </w:r>
      <w:r w:rsidR="00343FB5">
        <w:t>servant des honneurs</w:t>
      </w:r>
      <w:r w:rsidR="00325A3B">
        <w:t> « </w:t>
      </w:r>
      <w:r w:rsidR="00343FB5">
        <w:t>en plan b</w:t>
      </w:r>
      <w:r w:rsidR="00325A3B">
        <w:t xml:space="preserve"> » </w:t>
      </w:r>
      <w:r w:rsidR="00343FB5">
        <w:t>pour ceux qui arriveront après. </w:t>
      </w:r>
    </w:p>
    <w:p w:rsidR="00343FB5" w:rsidRDefault="00343FB5" w:rsidP="00325A3B">
      <w:pPr>
        <w:ind w:left="348"/>
      </w:pPr>
    </w:p>
    <w:p w:rsidR="00343FB5" w:rsidRDefault="00325A3B" w:rsidP="00325A3B">
      <w:pPr>
        <w:pStyle w:val="Paragraphedeliste"/>
        <w:numPr>
          <w:ilvl w:val="0"/>
          <w:numId w:val="5"/>
        </w:numPr>
      </w:pPr>
      <w:r w:rsidRPr="00FC38FD">
        <w:rPr>
          <w:b/>
        </w:rPr>
        <w:t>PENDANT L’OFFICE</w:t>
      </w:r>
      <w:r>
        <w:t xml:space="preserve">. </w:t>
      </w:r>
    </w:p>
    <w:p w:rsidR="00325A3B" w:rsidRDefault="00325A3B" w:rsidP="00FC6B53"/>
    <w:p w:rsidR="00D84E0E" w:rsidRPr="003912DD" w:rsidRDefault="00D84E0E" w:rsidP="00FC6B53">
      <w:pPr>
        <w:pStyle w:val="Paragraphedeliste"/>
        <w:numPr>
          <w:ilvl w:val="1"/>
          <w:numId w:val="5"/>
        </w:numPr>
        <w:rPr>
          <w:b/>
        </w:rPr>
      </w:pPr>
      <w:r w:rsidRPr="003912DD">
        <w:rPr>
          <w:b/>
        </w:rPr>
        <w:t>Veiller au démarrage de l’office à l’heure</w:t>
      </w:r>
    </w:p>
    <w:p w:rsidR="00343FB5" w:rsidRDefault="00343FB5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Approcher les personnes</w:t>
      </w:r>
      <w:r w:rsidR="00741C3F">
        <w:t xml:space="preserve"> qui vont intervenir</w:t>
      </w:r>
      <w:r>
        <w:t xml:space="preserve"> (pas pendant le </w:t>
      </w:r>
      <w:proofErr w:type="spellStart"/>
      <w:r>
        <w:t>kadich</w:t>
      </w:r>
      <w:proofErr w:type="spellEnd"/>
      <w:r>
        <w:t xml:space="preserve"> ni la </w:t>
      </w:r>
      <w:proofErr w:type="spellStart"/>
      <w:r>
        <w:t>amida</w:t>
      </w:r>
      <w:proofErr w:type="spellEnd"/>
      <w:r>
        <w:t>) </w:t>
      </w:r>
      <w:r w:rsidR="00146C09">
        <w:t>en distribuant les feuilles des honneurs</w:t>
      </w:r>
      <w:r w:rsidR="008A741B">
        <w:t>, vérifier qu’elles en comprennent la signification et qu’elles sont en mesure de les accomplir</w:t>
      </w:r>
      <w:r w:rsidR="00146C09">
        <w:t xml:space="preserve">, et en les récupérant quand la personne arrive à la </w:t>
      </w:r>
      <w:proofErr w:type="spellStart"/>
      <w:r w:rsidR="00146C09">
        <w:t>téva</w:t>
      </w:r>
      <w:proofErr w:type="spellEnd"/>
      <w:r w:rsidR="00146C09">
        <w:t xml:space="preserve">. Vérifier que les personnes ont un </w:t>
      </w:r>
      <w:proofErr w:type="spellStart"/>
      <w:r w:rsidR="00146C09">
        <w:t>tallit</w:t>
      </w:r>
      <w:proofErr w:type="spellEnd"/>
      <w:r w:rsidR="00146C09">
        <w:t xml:space="preserve"> si elles sont appelées à des honneurs représentatifs. Les non juifs peuvent participer à des honneurs non représentatifs de façon exceptionnelle, ils ne portent pas le </w:t>
      </w:r>
      <w:proofErr w:type="spellStart"/>
      <w:r w:rsidR="00146C09">
        <w:t>tallit</w:t>
      </w:r>
      <w:proofErr w:type="spellEnd"/>
      <w:r w:rsidR="00146C09">
        <w:t>.</w:t>
      </w:r>
    </w:p>
    <w:p w:rsidR="00343FB5" w:rsidRDefault="00343FB5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Rest</w:t>
      </w:r>
      <w:r w:rsidR="00351F96" w:rsidRPr="00FC38FD">
        <w:rPr>
          <w:b/>
        </w:rPr>
        <w:t>er</w:t>
      </w:r>
      <w:r w:rsidRPr="00FC38FD">
        <w:rPr>
          <w:b/>
        </w:rPr>
        <w:t xml:space="preserve"> près de la </w:t>
      </w:r>
      <w:proofErr w:type="spellStart"/>
      <w:r w:rsidRPr="00FC38FD">
        <w:rPr>
          <w:b/>
        </w:rPr>
        <w:t>teva</w:t>
      </w:r>
      <w:proofErr w:type="spellEnd"/>
      <w:r>
        <w:t xml:space="preserve"> pour continuer la concertation avec le rabbin</w:t>
      </w:r>
    </w:p>
    <w:p w:rsidR="00741C3F" w:rsidRDefault="00741C3F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Procéder à l’appel des montées</w:t>
      </w:r>
    </w:p>
    <w:p w:rsidR="00FC38FD" w:rsidRDefault="00343FB5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Reste</w:t>
      </w:r>
      <w:r w:rsidR="00351F96" w:rsidRPr="00FC38FD">
        <w:rPr>
          <w:b/>
        </w:rPr>
        <w:t>r</w:t>
      </w:r>
      <w:r w:rsidR="00FC38FD" w:rsidRPr="00FC38FD">
        <w:rPr>
          <w:b/>
        </w:rPr>
        <w:t xml:space="preserve"> à tout moment</w:t>
      </w:r>
      <w:r w:rsidRPr="00FC38FD">
        <w:rPr>
          <w:b/>
        </w:rPr>
        <w:t xml:space="preserve"> près de ceux qui montent</w:t>
      </w:r>
      <w:r>
        <w:t xml:space="preserve">, </w:t>
      </w:r>
      <w:r w:rsidR="00FC38FD">
        <w:t>notamment :</w:t>
      </w:r>
    </w:p>
    <w:p w:rsidR="00FC38FD" w:rsidRDefault="00343FB5" w:rsidP="00FC38FD">
      <w:pPr>
        <w:pStyle w:val="Paragraphedeliste"/>
        <w:numPr>
          <w:ilvl w:val="0"/>
          <w:numId w:val="13"/>
        </w:numPr>
      </w:pPr>
      <w:proofErr w:type="gramStart"/>
      <w:r>
        <w:t>pour</w:t>
      </w:r>
      <w:proofErr w:type="gramEnd"/>
      <w:r>
        <w:t xml:space="preserve"> faire suivre le texte des bénédictions,</w:t>
      </w:r>
    </w:p>
    <w:p w:rsidR="00FC38FD" w:rsidRDefault="00FC38FD" w:rsidP="00FC38FD">
      <w:pPr>
        <w:pStyle w:val="Paragraphedeliste"/>
        <w:numPr>
          <w:ilvl w:val="0"/>
          <w:numId w:val="13"/>
        </w:numPr>
      </w:pPr>
      <w:proofErr w:type="gramStart"/>
      <w:r>
        <w:t>pour</w:t>
      </w:r>
      <w:proofErr w:type="gramEnd"/>
      <w:r w:rsidR="00343FB5">
        <w:t xml:space="preserve"> faire signe à ceux qui ouvrent les portes au bon moment, </w:t>
      </w:r>
    </w:p>
    <w:p w:rsidR="00343FB5" w:rsidRDefault="00FC38FD" w:rsidP="00FC38FD">
      <w:pPr>
        <w:pStyle w:val="Paragraphedeliste"/>
        <w:numPr>
          <w:ilvl w:val="0"/>
          <w:numId w:val="13"/>
        </w:numPr>
      </w:pPr>
      <w:proofErr w:type="gramStart"/>
      <w:r>
        <w:t>pour</w:t>
      </w:r>
      <w:proofErr w:type="gramEnd"/>
      <w:r>
        <w:t xml:space="preserve"> </w:t>
      </w:r>
      <w:r w:rsidR="00343FB5">
        <w:t xml:space="preserve">faire passer le </w:t>
      </w:r>
      <w:proofErr w:type="spellStart"/>
      <w:r w:rsidR="00343FB5">
        <w:t>sefer</w:t>
      </w:r>
      <w:proofErr w:type="spellEnd"/>
      <w:r w:rsidR="00343FB5">
        <w:t xml:space="preserve"> dans l'armoire,</w:t>
      </w:r>
    </w:p>
    <w:p w:rsidR="00FC38FD" w:rsidRDefault="00146C09" w:rsidP="00FC38FD">
      <w:pPr>
        <w:pStyle w:val="Paragraphedeliste"/>
        <w:numPr>
          <w:ilvl w:val="0"/>
          <w:numId w:val="13"/>
        </w:numPr>
      </w:pPr>
      <w:proofErr w:type="gramStart"/>
      <w:r>
        <w:t>pour</w:t>
      </w:r>
      <w:proofErr w:type="gramEnd"/>
      <w:r>
        <w:t xml:space="preserve"> aider le </w:t>
      </w:r>
      <w:proofErr w:type="spellStart"/>
      <w:r>
        <w:t>Magbia</w:t>
      </w:r>
      <w:proofErr w:type="spellEnd"/>
      <w:r>
        <w:t xml:space="preserve">, il faut toujours une personne aux côtés du </w:t>
      </w:r>
      <w:proofErr w:type="spellStart"/>
      <w:r>
        <w:t>magbia</w:t>
      </w:r>
      <w:proofErr w:type="spellEnd"/>
      <w:r>
        <w:t>, quelqu’un de réactif qui sait intervenir à bon escient, rapidement.</w:t>
      </w:r>
    </w:p>
    <w:p w:rsidR="007118AC" w:rsidRDefault="007118AC" w:rsidP="007118AC">
      <w:pPr>
        <w:pStyle w:val="Paragraphedeliste"/>
        <w:numPr>
          <w:ilvl w:val="1"/>
          <w:numId w:val="5"/>
        </w:numPr>
      </w:pPr>
      <w:r w:rsidRPr="00FC38FD">
        <w:rPr>
          <w:b/>
        </w:rPr>
        <w:t>Mener</w:t>
      </w:r>
      <w:r>
        <w:t xml:space="preserve"> la procession du </w:t>
      </w:r>
      <w:proofErr w:type="spellStart"/>
      <w:r>
        <w:t>sefer</w:t>
      </w:r>
      <w:proofErr w:type="spellEnd"/>
    </w:p>
    <w:p w:rsidR="007118AC" w:rsidRDefault="007118AC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Coordonner</w:t>
      </w:r>
      <w:r>
        <w:t xml:space="preserve"> le déshabillage puis </w:t>
      </w:r>
      <w:proofErr w:type="gramStart"/>
      <w:r>
        <w:t>le  rhabillage</w:t>
      </w:r>
      <w:proofErr w:type="gramEnd"/>
      <w:r>
        <w:t xml:space="preserve"> du </w:t>
      </w:r>
      <w:proofErr w:type="spellStart"/>
      <w:r>
        <w:t>sefer</w:t>
      </w:r>
      <w:proofErr w:type="spellEnd"/>
    </w:p>
    <w:p w:rsidR="00343FB5" w:rsidRDefault="00343FB5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Anticipe</w:t>
      </w:r>
      <w:r w:rsidR="00351F96" w:rsidRPr="00FC38FD">
        <w:rPr>
          <w:b/>
        </w:rPr>
        <w:t>r</w:t>
      </w:r>
      <w:r>
        <w:t xml:space="preserve"> la prochaine action</w:t>
      </w:r>
    </w:p>
    <w:p w:rsidR="00343FB5" w:rsidRDefault="00343FB5" w:rsidP="00FC6B53">
      <w:pPr>
        <w:pStyle w:val="Paragraphedeliste"/>
        <w:numPr>
          <w:ilvl w:val="1"/>
          <w:numId w:val="5"/>
        </w:numPr>
      </w:pPr>
      <w:r w:rsidRPr="00FC38FD">
        <w:rPr>
          <w:b/>
        </w:rPr>
        <w:t>Garde</w:t>
      </w:r>
      <w:r w:rsidR="00351F96" w:rsidRPr="00FC38FD">
        <w:rPr>
          <w:b/>
        </w:rPr>
        <w:t>r</w:t>
      </w:r>
      <w:r w:rsidRPr="00FC38FD">
        <w:rPr>
          <w:b/>
        </w:rPr>
        <w:t xml:space="preserve"> </w:t>
      </w:r>
      <w:r w:rsidR="00741C3F" w:rsidRPr="00FC38FD">
        <w:rPr>
          <w:b/>
        </w:rPr>
        <w:t xml:space="preserve">le </w:t>
      </w:r>
      <w:r w:rsidRPr="00FC38FD">
        <w:rPr>
          <w:b/>
        </w:rPr>
        <w:t>contact avec le rabbin</w:t>
      </w:r>
      <w:r>
        <w:t xml:space="preserve"> pour voir s'il y a des besoins spécifiques à chaque situation. </w:t>
      </w:r>
    </w:p>
    <w:p w:rsidR="00343FB5" w:rsidRDefault="00343FB5" w:rsidP="00343FB5"/>
    <w:p w:rsidR="00FC6B53" w:rsidRPr="00FC38FD" w:rsidRDefault="00343FB5" w:rsidP="00FC6B53">
      <w:pPr>
        <w:pStyle w:val="Paragraphedeliste"/>
        <w:numPr>
          <w:ilvl w:val="0"/>
          <w:numId w:val="5"/>
        </w:numPr>
        <w:rPr>
          <w:b/>
        </w:rPr>
      </w:pPr>
      <w:r w:rsidRPr="00FC38FD">
        <w:rPr>
          <w:b/>
        </w:rPr>
        <w:t>P</w:t>
      </w:r>
      <w:r w:rsidR="00FC6B53" w:rsidRPr="00FC38FD">
        <w:rPr>
          <w:b/>
        </w:rPr>
        <w:t>RINCIPES D’ATTRIBUTION DES HONNEUR</w:t>
      </w:r>
      <w:r w:rsidR="007118AC" w:rsidRPr="00FC38FD">
        <w:rPr>
          <w:b/>
        </w:rPr>
        <w:t>S</w:t>
      </w:r>
    </w:p>
    <w:p w:rsidR="00A025B2" w:rsidRPr="008A741B" w:rsidRDefault="00A025B2" w:rsidP="00A025B2">
      <w:pPr>
        <w:pStyle w:val="Paragraphedeliste"/>
        <w:ind w:left="360"/>
        <w:rPr>
          <w:sz w:val="12"/>
        </w:rPr>
      </w:pPr>
    </w:p>
    <w:p w:rsidR="00FC38FD" w:rsidRDefault="00FC6B53" w:rsidP="008A741B">
      <w:pPr>
        <w:pStyle w:val="Paragraphedeliste"/>
        <w:numPr>
          <w:ilvl w:val="1"/>
          <w:numId w:val="5"/>
        </w:numPr>
      </w:pPr>
      <w:r w:rsidRPr="00FC38FD">
        <w:rPr>
          <w:b/>
        </w:rPr>
        <w:t>Ordre de priorité</w:t>
      </w:r>
      <w:r>
        <w:t xml:space="preserve"> </w:t>
      </w:r>
      <w:r w:rsidR="00741C3F">
        <w:t>(</w:t>
      </w:r>
      <w:r>
        <w:t>à</w:t>
      </w:r>
      <w:r w:rsidR="00343FB5">
        <w:t xml:space="preserve"> vérifier avec le rabbin)</w:t>
      </w:r>
      <w:r w:rsidR="00FC38FD">
        <w:t> :</w:t>
      </w:r>
    </w:p>
    <w:p w:rsidR="00343FB5" w:rsidRDefault="00343FB5" w:rsidP="00493468">
      <w:pPr>
        <w:ind w:left="1416"/>
      </w:pPr>
      <w:r>
        <w:t>1</w:t>
      </w:r>
      <w:r w:rsidR="00FC6B53">
        <w:t>.</w:t>
      </w:r>
      <w:r>
        <w:t xml:space="preserve"> </w:t>
      </w:r>
      <w:r w:rsidR="00FC6B53">
        <w:t xml:space="preserve"> B</w:t>
      </w:r>
      <w:r>
        <w:t xml:space="preserve">ar </w:t>
      </w:r>
      <w:r w:rsidR="00741C3F">
        <w:t xml:space="preserve">ou bat </w:t>
      </w:r>
      <w:proofErr w:type="spellStart"/>
      <w:r>
        <w:t>mitsva</w:t>
      </w:r>
      <w:proofErr w:type="spellEnd"/>
      <w:r>
        <w:t xml:space="preserve">, </w:t>
      </w:r>
      <w:proofErr w:type="spellStart"/>
      <w:r w:rsidR="00146C09">
        <w:t>Hatan</w:t>
      </w:r>
      <w:proofErr w:type="spellEnd"/>
      <w:r w:rsidR="00146C09">
        <w:t xml:space="preserve"> et Kala si </w:t>
      </w:r>
      <w:r>
        <w:t xml:space="preserve">Chabbat </w:t>
      </w:r>
      <w:proofErr w:type="spellStart"/>
      <w:r w:rsidR="00FC6B53">
        <w:t>H</w:t>
      </w:r>
      <w:r>
        <w:t>atan</w:t>
      </w:r>
      <w:proofErr w:type="spellEnd"/>
      <w:r>
        <w:t xml:space="preserve">, </w:t>
      </w:r>
      <w:r w:rsidR="00FC6B53">
        <w:t>M</w:t>
      </w:r>
      <w:r>
        <w:t xml:space="preserve">alades, </w:t>
      </w:r>
      <w:proofErr w:type="spellStart"/>
      <w:r w:rsidR="00FC6B53">
        <w:t>Y</w:t>
      </w:r>
      <w:r>
        <w:t>arhzeit</w:t>
      </w:r>
      <w:proofErr w:type="spellEnd"/>
    </w:p>
    <w:p w:rsidR="00343FB5" w:rsidRDefault="00343FB5" w:rsidP="00493468">
      <w:pPr>
        <w:ind w:left="1416"/>
      </w:pPr>
      <w:r>
        <w:t>2</w:t>
      </w:r>
      <w:r w:rsidR="00FC6B53">
        <w:t>.</w:t>
      </w:r>
      <w:r>
        <w:t xml:space="preserve"> </w:t>
      </w:r>
      <w:r w:rsidR="00FC6B53">
        <w:t xml:space="preserve"> V</w:t>
      </w:r>
      <w:r>
        <w:t>oyageurs de passage</w:t>
      </w:r>
    </w:p>
    <w:p w:rsidR="00343FB5" w:rsidRDefault="00343FB5" w:rsidP="00493468">
      <w:pPr>
        <w:ind w:left="1416"/>
      </w:pPr>
      <w:r>
        <w:t>3</w:t>
      </w:r>
      <w:r w:rsidR="00FC6B53">
        <w:t>.</w:t>
      </w:r>
      <w:r>
        <w:t xml:space="preserve"> </w:t>
      </w:r>
      <w:r w:rsidR="00FC6B53">
        <w:t xml:space="preserve"> B</w:t>
      </w:r>
      <w:r>
        <w:t>énévoles actifs qui ne sont pas montés depuis longtemps</w:t>
      </w:r>
    </w:p>
    <w:p w:rsidR="00343FB5" w:rsidRDefault="00343FB5" w:rsidP="00493468">
      <w:pPr>
        <w:ind w:left="1416"/>
      </w:pPr>
      <w:r>
        <w:t>4</w:t>
      </w:r>
      <w:r w:rsidR="00FC6B53">
        <w:t xml:space="preserve">. </w:t>
      </w:r>
      <w:r>
        <w:t xml:space="preserve"> </w:t>
      </w:r>
      <w:r w:rsidR="00FC6B53">
        <w:t>M</w:t>
      </w:r>
      <w:r>
        <w:t xml:space="preserve">embres qui </w:t>
      </w:r>
      <w:r w:rsidR="00741C3F">
        <w:t>le souhaitent</w:t>
      </w:r>
    </w:p>
    <w:p w:rsidR="00343FB5" w:rsidRDefault="00343FB5" w:rsidP="00493468">
      <w:pPr>
        <w:ind w:left="1416"/>
      </w:pPr>
      <w:r>
        <w:t>5</w:t>
      </w:r>
      <w:r w:rsidR="00FC6B53">
        <w:t xml:space="preserve">. </w:t>
      </w:r>
      <w:r>
        <w:t xml:space="preserve"> </w:t>
      </w:r>
      <w:r w:rsidR="00FC6B53">
        <w:t>R</w:t>
      </w:r>
      <w:r>
        <w:t xml:space="preserve">abbin, </w:t>
      </w:r>
      <w:proofErr w:type="spellStart"/>
      <w:r w:rsidR="00FC6B53">
        <w:t>G</w:t>
      </w:r>
      <w:r>
        <w:t>abbai</w:t>
      </w:r>
      <w:proofErr w:type="spellEnd"/>
      <w:r w:rsidR="00FC6B53">
        <w:t xml:space="preserve">, </w:t>
      </w:r>
      <w:proofErr w:type="spellStart"/>
      <w:r w:rsidR="00FC6B53">
        <w:t>Chomer</w:t>
      </w:r>
      <w:proofErr w:type="spellEnd"/>
      <w:r>
        <w:t>.... </w:t>
      </w:r>
    </w:p>
    <w:p w:rsidR="00FC38FD" w:rsidRDefault="00FC38FD" w:rsidP="00493468">
      <w:pPr>
        <w:ind w:left="1416"/>
      </w:pPr>
    </w:p>
    <w:p w:rsidR="00FC38FD" w:rsidRDefault="00890026" w:rsidP="008A741B">
      <w:pPr>
        <w:pStyle w:val="Paragraphedeliste"/>
        <w:numPr>
          <w:ilvl w:val="1"/>
          <w:numId w:val="5"/>
        </w:numPr>
      </w:pPr>
      <w:r>
        <w:t>Un seul honneur par personne</w:t>
      </w:r>
    </w:p>
    <w:p w:rsidR="00A025B2" w:rsidRPr="00A025B2" w:rsidRDefault="00890026" w:rsidP="003166CB">
      <w:pPr>
        <w:pStyle w:val="Paragraphedeliste"/>
        <w:numPr>
          <w:ilvl w:val="1"/>
          <w:numId w:val="5"/>
        </w:numPr>
      </w:pPr>
      <w:r>
        <w:t>Une seule personne par honneur</w:t>
      </w:r>
    </w:p>
    <w:p w:rsidR="00FC38FD" w:rsidRDefault="00FC38FD" w:rsidP="00A025B2">
      <w:pPr>
        <w:pStyle w:val="Paragraphedeliste"/>
        <w:ind w:left="360"/>
        <w:rPr>
          <w:b/>
          <w:highlight w:val="yellow"/>
        </w:rPr>
      </w:pPr>
    </w:p>
    <w:p w:rsidR="00FC38FD" w:rsidRPr="003166CB" w:rsidRDefault="00A025B2" w:rsidP="003166CB">
      <w:pPr>
        <w:pStyle w:val="Paragraphedeliste"/>
        <w:ind w:left="360"/>
        <w:rPr>
          <w:bCs/>
        </w:rPr>
      </w:pPr>
      <w:r w:rsidRPr="003166CB">
        <w:rPr>
          <w:bCs/>
        </w:rPr>
        <w:t>Pour un grand événement,</w:t>
      </w:r>
      <w:r w:rsidR="007118AC" w:rsidRPr="003166CB">
        <w:rPr>
          <w:bCs/>
        </w:rPr>
        <w:t xml:space="preserve"> BM par exemple,</w:t>
      </w:r>
      <w:r w:rsidRPr="003166CB">
        <w:rPr>
          <w:bCs/>
        </w:rPr>
        <w:t xml:space="preserve"> la fiche des honneurs doit être remplie </w:t>
      </w:r>
      <w:r w:rsidR="007118AC" w:rsidRPr="003166CB">
        <w:rPr>
          <w:bCs/>
        </w:rPr>
        <w:t xml:space="preserve">à l’avance </w:t>
      </w:r>
    </w:p>
    <w:p w:rsidR="00A025B2" w:rsidRDefault="00A025B2" w:rsidP="00A025B2">
      <w:pPr>
        <w:pStyle w:val="Paragraphedeliste"/>
        <w:ind w:left="360"/>
      </w:pPr>
    </w:p>
    <w:p w:rsidR="00A025B2" w:rsidRPr="00FC38FD" w:rsidRDefault="00A025B2" w:rsidP="00A025B2">
      <w:pPr>
        <w:pStyle w:val="Paragraphedeliste"/>
        <w:numPr>
          <w:ilvl w:val="0"/>
          <w:numId w:val="5"/>
        </w:numPr>
        <w:rPr>
          <w:b/>
        </w:rPr>
      </w:pPr>
      <w:r w:rsidRPr="00FC38FD">
        <w:rPr>
          <w:b/>
        </w:rPr>
        <w:t>LISTE DES HONNEURS</w:t>
      </w:r>
    </w:p>
    <w:p w:rsidR="007118AC" w:rsidRDefault="007118AC" w:rsidP="007118AC">
      <w:pPr>
        <w:pStyle w:val="Paragraphedeliste"/>
        <w:ind w:left="360"/>
      </w:pPr>
    </w:p>
    <w:p w:rsidR="00A025B2" w:rsidRPr="00FC38FD" w:rsidRDefault="00A025B2" w:rsidP="00A025B2">
      <w:pPr>
        <w:pStyle w:val="Paragraphedeliste"/>
        <w:numPr>
          <w:ilvl w:val="1"/>
          <w:numId w:val="5"/>
        </w:numPr>
        <w:rPr>
          <w:b/>
        </w:rPr>
      </w:pPr>
      <w:r w:rsidRPr="00FC38FD">
        <w:rPr>
          <w:b/>
        </w:rPr>
        <w:t>Honneurs non représentatifs</w:t>
      </w:r>
    </w:p>
    <w:p w:rsidR="00A025B2" w:rsidRDefault="00A025B2" w:rsidP="00A025B2">
      <w:pPr>
        <w:pStyle w:val="Paragraphedeliste"/>
        <w:ind w:left="999"/>
      </w:pPr>
    </w:p>
    <w:p w:rsidR="00343FB5" w:rsidRDefault="00A025B2" w:rsidP="00741C3F">
      <w:pPr>
        <w:pStyle w:val="Paragraphedeliste"/>
        <w:ind w:left="999"/>
      </w:pPr>
      <w:r>
        <w:t>Ils peuvent être attribués à des enfants, des personnes non-juives</w:t>
      </w:r>
      <w:r w:rsidR="00146C09">
        <w:t xml:space="preserve"> </w:t>
      </w:r>
      <w:r w:rsidR="00146C09" w:rsidRPr="00146C09">
        <w:rPr>
          <w:i/>
          <w:iCs/>
        </w:rPr>
        <w:t>sur concertation avec le Rabbin</w:t>
      </w:r>
      <w:r>
        <w:t>, des personnes timides</w:t>
      </w:r>
      <w:r w:rsidR="00146C09">
        <w:t xml:space="preserve">. Les enfants et les personnes non juives ne portent pas le </w:t>
      </w:r>
      <w:proofErr w:type="spellStart"/>
      <w:r w:rsidR="00146C09">
        <w:t>Tallit</w:t>
      </w:r>
      <w:proofErr w:type="spellEnd"/>
      <w:r w:rsidR="00146C09">
        <w:t>.</w:t>
      </w:r>
    </w:p>
    <w:p w:rsidR="00741C3F" w:rsidRDefault="00741C3F" w:rsidP="00741C3F">
      <w:pPr>
        <w:pStyle w:val="Paragraphedeliste"/>
        <w:ind w:left="999"/>
      </w:pPr>
    </w:p>
    <w:p w:rsidR="00343FB5" w:rsidRDefault="00343FB5" w:rsidP="00A025B2">
      <w:pPr>
        <w:pStyle w:val="Paragraphedeliste"/>
        <w:numPr>
          <w:ilvl w:val="0"/>
          <w:numId w:val="7"/>
        </w:numPr>
      </w:pPr>
      <w:r>
        <w:t>Ouverture des portes 1 (1</w:t>
      </w:r>
      <w:r w:rsidR="00146C09">
        <w:t xml:space="preserve"> </w:t>
      </w:r>
      <w:r>
        <w:t>ou 2 personnes)</w:t>
      </w:r>
    </w:p>
    <w:p w:rsidR="00343FB5" w:rsidRDefault="00343FB5" w:rsidP="00A025B2">
      <w:pPr>
        <w:pStyle w:val="Paragraphedeliste"/>
        <w:numPr>
          <w:ilvl w:val="0"/>
          <w:numId w:val="7"/>
        </w:numPr>
      </w:pPr>
      <w:r>
        <w:t>D</w:t>
      </w:r>
      <w:r w:rsidR="00A025B2">
        <w:t>é</w:t>
      </w:r>
      <w:r>
        <w:t>shabiller la torah</w:t>
      </w:r>
      <w:r w:rsidR="00146C09">
        <w:t xml:space="preserve"> (1 ou 2 personnes)</w:t>
      </w:r>
    </w:p>
    <w:p w:rsidR="00343FB5" w:rsidRDefault="00343FB5" w:rsidP="00A025B2">
      <w:pPr>
        <w:pStyle w:val="Paragraphedeliste"/>
        <w:numPr>
          <w:ilvl w:val="0"/>
          <w:numId w:val="7"/>
        </w:numPr>
      </w:pPr>
      <w:r>
        <w:t>Remettre les ornements</w:t>
      </w:r>
      <w:r w:rsidR="00146C09">
        <w:t xml:space="preserve"> (1 ou 2 personnes)</w:t>
      </w:r>
    </w:p>
    <w:p w:rsidR="00343FB5" w:rsidRDefault="00343FB5" w:rsidP="00A025B2">
      <w:pPr>
        <w:pStyle w:val="Paragraphedeliste"/>
        <w:numPr>
          <w:ilvl w:val="0"/>
          <w:numId w:val="7"/>
        </w:numPr>
      </w:pPr>
      <w:r>
        <w:t>Ouverture des portes 2</w:t>
      </w:r>
      <w:r w:rsidR="00146C09">
        <w:t xml:space="preserve"> (1 ou 2 personnes)</w:t>
      </w:r>
    </w:p>
    <w:p w:rsidR="00343FB5" w:rsidRPr="00146C09" w:rsidRDefault="00A025B2" w:rsidP="00A025B2">
      <w:pPr>
        <w:pStyle w:val="Paragraphedeliste"/>
        <w:numPr>
          <w:ilvl w:val="0"/>
          <w:numId w:val="7"/>
        </w:numPr>
        <w:rPr>
          <w:i/>
          <w:iCs/>
        </w:rPr>
      </w:pPr>
      <w:r>
        <w:t>P</w:t>
      </w:r>
      <w:r w:rsidR="00343FB5">
        <w:t>ri</w:t>
      </w:r>
      <w:r>
        <w:t>è</w:t>
      </w:r>
      <w:r w:rsidR="00343FB5">
        <w:t>re pour la paix</w:t>
      </w:r>
      <w:r w:rsidR="00741C3F">
        <w:t>,</w:t>
      </w:r>
      <w:r w:rsidR="00343FB5">
        <w:t xml:space="preserve"> s</w:t>
      </w:r>
      <w:r>
        <w:t>eulement si</w:t>
      </w:r>
      <w:r w:rsidR="00343FB5">
        <w:t xml:space="preserve"> un non juif parent de</w:t>
      </w:r>
      <w:r>
        <w:t xml:space="preserve"> BM</w:t>
      </w:r>
      <w:r w:rsidR="00343FB5">
        <w:t xml:space="preserve"> en a besoin,</w:t>
      </w:r>
      <w:r>
        <w:t xml:space="preserve"> </w:t>
      </w:r>
      <w:r w:rsidR="00146C09" w:rsidRPr="00146C09">
        <w:rPr>
          <w:i/>
          <w:iCs/>
        </w:rPr>
        <w:t>après</w:t>
      </w:r>
      <w:r w:rsidRPr="00146C09">
        <w:rPr>
          <w:i/>
          <w:iCs/>
        </w:rPr>
        <w:t xml:space="preserve"> </w:t>
      </w:r>
      <w:r w:rsidR="00343FB5" w:rsidRPr="00146C09">
        <w:rPr>
          <w:i/>
          <w:iCs/>
        </w:rPr>
        <w:t xml:space="preserve">vérification </w:t>
      </w:r>
      <w:proofErr w:type="gramStart"/>
      <w:r w:rsidRPr="00146C09">
        <w:rPr>
          <w:i/>
          <w:iCs/>
        </w:rPr>
        <w:t xml:space="preserve">préalable </w:t>
      </w:r>
      <w:r w:rsidR="00343FB5" w:rsidRPr="00146C09">
        <w:rPr>
          <w:i/>
          <w:iCs/>
        </w:rPr>
        <w:t xml:space="preserve"> avec</w:t>
      </w:r>
      <w:proofErr w:type="gramEnd"/>
      <w:r w:rsidR="00343FB5" w:rsidRPr="00146C09">
        <w:rPr>
          <w:i/>
          <w:iCs/>
        </w:rPr>
        <w:t xml:space="preserve"> le rabbin</w:t>
      </w:r>
    </w:p>
    <w:p w:rsidR="00A025B2" w:rsidRDefault="00A025B2" w:rsidP="00A025B2">
      <w:pPr>
        <w:pStyle w:val="Paragraphedeliste"/>
        <w:ind w:left="1440"/>
      </w:pPr>
    </w:p>
    <w:p w:rsidR="00343FB5" w:rsidRPr="00FC38FD" w:rsidRDefault="00A025B2" w:rsidP="00741C3F">
      <w:pPr>
        <w:pStyle w:val="Paragraphedeliste"/>
        <w:numPr>
          <w:ilvl w:val="1"/>
          <w:numId w:val="5"/>
        </w:numPr>
        <w:rPr>
          <w:b/>
        </w:rPr>
      </w:pPr>
      <w:r w:rsidRPr="00FC38FD">
        <w:rPr>
          <w:b/>
        </w:rPr>
        <w:t>Honneurs avec lecture en français</w:t>
      </w:r>
    </w:p>
    <w:p w:rsidR="00741C3F" w:rsidRDefault="00741C3F" w:rsidP="00741C3F">
      <w:pPr>
        <w:pStyle w:val="Paragraphedeliste"/>
        <w:ind w:left="792"/>
      </w:pPr>
    </w:p>
    <w:p w:rsidR="00343FB5" w:rsidRDefault="00343FB5" w:rsidP="00A025B2">
      <w:pPr>
        <w:pStyle w:val="Paragraphedeliste"/>
        <w:numPr>
          <w:ilvl w:val="0"/>
          <w:numId w:val="9"/>
        </w:numPr>
      </w:pPr>
      <w:r>
        <w:t>Pri</w:t>
      </w:r>
      <w:r w:rsidR="00A025B2">
        <w:t>è</w:t>
      </w:r>
      <w:r>
        <w:t>re pour la France</w:t>
      </w:r>
    </w:p>
    <w:p w:rsidR="00343FB5" w:rsidRDefault="00343FB5" w:rsidP="00A025B2">
      <w:pPr>
        <w:pStyle w:val="Paragraphedeliste"/>
        <w:numPr>
          <w:ilvl w:val="0"/>
          <w:numId w:val="9"/>
        </w:numPr>
      </w:pPr>
      <w:r>
        <w:t>Pri</w:t>
      </w:r>
      <w:r w:rsidR="00A025B2">
        <w:t>è</w:t>
      </w:r>
      <w:r>
        <w:t>re pour Israël</w:t>
      </w:r>
    </w:p>
    <w:p w:rsidR="00A025B2" w:rsidRDefault="00A025B2" w:rsidP="00A025B2">
      <w:pPr>
        <w:pStyle w:val="Paragraphedeliste"/>
        <w:ind w:left="1440"/>
      </w:pPr>
    </w:p>
    <w:p w:rsidR="00A025B2" w:rsidRPr="00FC38FD" w:rsidRDefault="00A025B2" w:rsidP="00A025B2">
      <w:pPr>
        <w:pStyle w:val="Paragraphedeliste"/>
        <w:numPr>
          <w:ilvl w:val="1"/>
          <w:numId w:val="5"/>
        </w:numPr>
        <w:rPr>
          <w:b/>
        </w:rPr>
      </w:pPr>
      <w:r w:rsidRPr="00FC38FD">
        <w:rPr>
          <w:b/>
        </w:rPr>
        <w:t>Honneurs avec hébreu</w:t>
      </w:r>
    </w:p>
    <w:p w:rsidR="00343FB5" w:rsidRDefault="00343FB5" w:rsidP="00343FB5"/>
    <w:p w:rsidR="00343FB5" w:rsidRDefault="00343FB5" w:rsidP="00A025B2">
      <w:pPr>
        <w:pStyle w:val="Paragraphedeliste"/>
        <w:numPr>
          <w:ilvl w:val="0"/>
          <w:numId w:val="10"/>
        </w:numPr>
      </w:pPr>
      <w:r>
        <w:t>Pri</w:t>
      </w:r>
      <w:r w:rsidR="00A025B2">
        <w:t>è</w:t>
      </w:r>
      <w:r>
        <w:t>re pour Israël</w:t>
      </w:r>
    </w:p>
    <w:p w:rsidR="00343FB5" w:rsidRDefault="00343FB5" w:rsidP="00A025B2">
      <w:pPr>
        <w:pStyle w:val="Paragraphedeliste"/>
        <w:numPr>
          <w:ilvl w:val="0"/>
          <w:numId w:val="10"/>
        </w:numPr>
      </w:pPr>
      <w:r>
        <w:t>Mont</w:t>
      </w:r>
      <w:r w:rsidR="00A025B2">
        <w:t>é</w:t>
      </w:r>
      <w:r>
        <w:t>e</w:t>
      </w:r>
      <w:r w:rsidR="00146C09">
        <w:t>s</w:t>
      </w:r>
      <w:r>
        <w:t xml:space="preserve"> à la torah</w:t>
      </w:r>
      <w:r w:rsidR="00146C09">
        <w:t xml:space="preserve"> </w:t>
      </w:r>
      <w:proofErr w:type="gramStart"/>
      <w:r w:rsidR="00146C09">
        <w:t>( translittération</w:t>
      </w:r>
      <w:proofErr w:type="gramEnd"/>
      <w:r w:rsidR="00146C09">
        <w:t xml:space="preserve"> disponible)</w:t>
      </w:r>
    </w:p>
    <w:p w:rsidR="00A025B2" w:rsidRDefault="00A025B2" w:rsidP="00A025B2">
      <w:pPr>
        <w:pStyle w:val="Paragraphedeliste"/>
        <w:ind w:left="1428"/>
      </w:pPr>
    </w:p>
    <w:p w:rsidR="00A025B2" w:rsidRPr="00FC38FD" w:rsidRDefault="00A025B2" w:rsidP="00A025B2">
      <w:pPr>
        <w:pStyle w:val="Paragraphedeliste"/>
        <w:numPr>
          <w:ilvl w:val="1"/>
          <w:numId w:val="5"/>
        </w:numPr>
        <w:rPr>
          <w:b/>
        </w:rPr>
      </w:pPr>
      <w:r w:rsidRPr="00FC38FD">
        <w:rPr>
          <w:b/>
        </w:rPr>
        <w:t>Honneurs nécessitant une certaine compétence</w:t>
      </w:r>
      <w:r w:rsidR="007118AC" w:rsidRPr="00FC38FD">
        <w:rPr>
          <w:b/>
        </w:rPr>
        <w:t xml:space="preserve"> ou expérience</w:t>
      </w:r>
      <w:r w:rsidR="004475EF">
        <w:rPr>
          <w:b/>
        </w:rPr>
        <w:t xml:space="preserve"> que le </w:t>
      </w:r>
      <w:proofErr w:type="spellStart"/>
      <w:r w:rsidR="004475EF">
        <w:rPr>
          <w:b/>
        </w:rPr>
        <w:t>Gabaï</w:t>
      </w:r>
      <w:proofErr w:type="spellEnd"/>
      <w:r w:rsidR="004475EF">
        <w:rPr>
          <w:b/>
        </w:rPr>
        <w:t xml:space="preserve"> doit VERIFIER (si peu d’expérience mais cas particulier, voir avec le rabbin)</w:t>
      </w:r>
    </w:p>
    <w:p w:rsidR="00343FB5" w:rsidRDefault="00343FB5" w:rsidP="00A025B2"/>
    <w:p w:rsidR="007118AC" w:rsidRDefault="007118AC" w:rsidP="007118AC">
      <w:pPr>
        <w:pStyle w:val="Paragraphedeliste"/>
        <w:numPr>
          <w:ilvl w:val="0"/>
          <w:numId w:val="11"/>
        </w:numPr>
      </w:pPr>
      <w:r>
        <w:t>Sortie de la Torah et procession</w:t>
      </w:r>
      <w:r w:rsidR="00343FB5">
        <w:t xml:space="preserve"> (vérifier que la personne peut chanter</w:t>
      </w:r>
      <w:r>
        <w:t xml:space="preserve"> </w:t>
      </w:r>
      <w:proofErr w:type="gramStart"/>
      <w:r>
        <w:t xml:space="preserve">le </w:t>
      </w:r>
      <w:r w:rsidR="00343FB5">
        <w:t xml:space="preserve"> </w:t>
      </w:r>
      <w:proofErr w:type="spellStart"/>
      <w:r>
        <w:t>C</w:t>
      </w:r>
      <w:r w:rsidR="00343FB5">
        <w:t>hema</w:t>
      </w:r>
      <w:proofErr w:type="spellEnd"/>
      <w:proofErr w:type="gramEnd"/>
      <w:r w:rsidR="00343FB5">
        <w:t xml:space="preserve"> </w:t>
      </w:r>
      <w:r>
        <w:t>Israël</w:t>
      </w:r>
      <w:r w:rsidR="00146C09">
        <w:t xml:space="preserve">/ </w:t>
      </w:r>
      <w:proofErr w:type="spellStart"/>
      <w:r w:rsidR="00146C09">
        <w:t>EHad</w:t>
      </w:r>
      <w:proofErr w:type="spellEnd"/>
      <w:r w:rsidR="00146C09">
        <w:t xml:space="preserve"> </w:t>
      </w:r>
      <w:proofErr w:type="spellStart"/>
      <w:r w:rsidR="00146C09">
        <w:t>élohénou</w:t>
      </w:r>
      <w:proofErr w:type="spellEnd"/>
      <w:r w:rsidR="00343FB5">
        <w:t>) </w:t>
      </w:r>
    </w:p>
    <w:p w:rsidR="007118AC" w:rsidRPr="00146C09" w:rsidRDefault="00343FB5" w:rsidP="007118AC">
      <w:pPr>
        <w:pStyle w:val="Paragraphedeliste"/>
        <w:numPr>
          <w:ilvl w:val="0"/>
          <w:numId w:val="11"/>
        </w:numPr>
      </w:pPr>
      <w:r w:rsidRPr="00146C09">
        <w:t xml:space="preserve">Lecture de la </w:t>
      </w:r>
      <w:proofErr w:type="spellStart"/>
      <w:r w:rsidRPr="00146C09">
        <w:t>haftara</w:t>
      </w:r>
      <w:proofErr w:type="spellEnd"/>
    </w:p>
    <w:p w:rsidR="00343FB5" w:rsidRPr="00146C09" w:rsidRDefault="00343FB5" w:rsidP="007118AC">
      <w:pPr>
        <w:pStyle w:val="Paragraphedeliste"/>
        <w:numPr>
          <w:ilvl w:val="0"/>
          <w:numId w:val="11"/>
        </w:numPr>
      </w:pPr>
      <w:proofErr w:type="spellStart"/>
      <w:r w:rsidRPr="00146C09">
        <w:t>Gabbai</w:t>
      </w:r>
      <w:proofErr w:type="spellEnd"/>
      <w:r w:rsidRPr="00146C09">
        <w:t xml:space="preserve"> cheni (</w:t>
      </w:r>
      <w:r w:rsidR="007118AC" w:rsidRPr="00146C09">
        <w:t xml:space="preserve">désigné </w:t>
      </w:r>
      <w:r w:rsidR="00146C09" w:rsidRPr="00146C09">
        <w:t>par</w:t>
      </w:r>
      <w:r w:rsidR="007118AC" w:rsidRPr="00146C09">
        <w:t xml:space="preserve"> le rabbin)</w:t>
      </w:r>
    </w:p>
    <w:p w:rsidR="00343FB5" w:rsidRDefault="00343FB5" w:rsidP="00493468">
      <w:pPr>
        <w:ind w:left="708"/>
      </w:pPr>
    </w:p>
    <w:p w:rsidR="00343FB5" w:rsidRPr="00FC38FD" w:rsidRDefault="00343FB5" w:rsidP="007118AC">
      <w:pPr>
        <w:pStyle w:val="Paragraphedeliste"/>
        <w:numPr>
          <w:ilvl w:val="1"/>
          <w:numId w:val="5"/>
        </w:numPr>
        <w:rPr>
          <w:b/>
        </w:rPr>
      </w:pPr>
      <w:r w:rsidRPr="00FC38FD">
        <w:rPr>
          <w:b/>
        </w:rPr>
        <w:t xml:space="preserve">Honneur </w:t>
      </w:r>
      <w:r w:rsidR="007118AC" w:rsidRPr="00FC38FD">
        <w:rPr>
          <w:b/>
        </w:rPr>
        <w:t>nécessitant une force musculaire</w:t>
      </w:r>
    </w:p>
    <w:p w:rsidR="00343FB5" w:rsidRDefault="00343FB5" w:rsidP="007118AC">
      <w:pPr>
        <w:pStyle w:val="Paragraphedeliste"/>
        <w:numPr>
          <w:ilvl w:val="0"/>
          <w:numId w:val="12"/>
        </w:numPr>
      </w:pPr>
      <w:r>
        <w:t>La</w:t>
      </w:r>
      <w:r w:rsidR="007118AC">
        <w:t xml:space="preserve"> première</w:t>
      </w:r>
      <w:r>
        <w:t xml:space="preserve"> </w:t>
      </w:r>
      <w:proofErr w:type="spellStart"/>
      <w:r w:rsidR="007118AC">
        <w:t>H</w:t>
      </w:r>
      <w:r>
        <w:t>agbaa</w:t>
      </w:r>
      <w:proofErr w:type="spellEnd"/>
    </w:p>
    <w:p w:rsidR="00343FB5" w:rsidRDefault="00343FB5" w:rsidP="007118AC">
      <w:pPr>
        <w:pStyle w:val="Paragraphedeliste"/>
        <w:numPr>
          <w:ilvl w:val="0"/>
          <w:numId w:val="12"/>
        </w:numPr>
      </w:pPr>
      <w:r>
        <w:t xml:space="preserve">L'aide </w:t>
      </w:r>
      <w:proofErr w:type="spellStart"/>
      <w:r w:rsidR="007118AC">
        <w:t>H</w:t>
      </w:r>
      <w:r>
        <w:t>agbaa</w:t>
      </w:r>
      <w:proofErr w:type="spellEnd"/>
      <w:r w:rsidR="007118AC">
        <w:t xml:space="preserve"> </w:t>
      </w:r>
      <w:proofErr w:type="gramStart"/>
      <w:r w:rsidR="007118AC">
        <w:t>( en</w:t>
      </w:r>
      <w:proofErr w:type="gramEnd"/>
      <w:r w:rsidR="007118AC">
        <w:t xml:space="preserve"> prévention d’une difficulté pour le précédent)</w:t>
      </w:r>
    </w:p>
    <w:p w:rsidR="007118AC" w:rsidRDefault="007118AC" w:rsidP="007118AC">
      <w:pPr>
        <w:pStyle w:val="Paragraphedeliste"/>
        <w:numPr>
          <w:ilvl w:val="0"/>
          <w:numId w:val="12"/>
        </w:numPr>
      </w:pPr>
      <w:r>
        <w:t xml:space="preserve">La seconde </w:t>
      </w:r>
      <w:proofErr w:type="spellStart"/>
      <w:r>
        <w:t>Hagbaa</w:t>
      </w:r>
      <w:proofErr w:type="spellEnd"/>
    </w:p>
    <w:p w:rsidR="00343FB5" w:rsidRDefault="00343FB5" w:rsidP="00493468">
      <w:pPr>
        <w:ind w:left="720"/>
      </w:pPr>
    </w:p>
    <w:p w:rsidR="003166CB" w:rsidRDefault="003166CB" w:rsidP="00493468">
      <w:pPr>
        <w:ind w:left="720"/>
      </w:pPr>
    </w:p>
    <w:p w:rsidR="003166CB" w:rsidRDefault="003166CB">
      <w:pPr>
        <w:spacing w:after="160" w:line="259" w:lineRule="auto"/>
      </w:pPr>
      <w:r>
        <w:br w:type="page"/>
      </w:r>
    </w:p>
    <w:p w:rsidR="004475EF" w:rsidRPr="004475EF" w:rsidRDefault="004475EF" w:rsidP="004475EF">
      <w:pPr>
        <w:jc w:val="center"/>
        <w:rPr>
          <w:b/>
          <w:bCs/>
          <w:sz w:val="36"/>
          <w:szCs w:val="36"/>
        </w:rPr>
      </w:pPr>
      <w:proofErr w:type="spellStart"/>
      <w:r w:rsidRPr="004475EF">
        <w:rPr>
          <w:b/>
          <w:bCs/>
          <w:sz w:val="36"/>
          <w:szCs w:val="36"/>
        </w:rPr>
        <w:lastRenderedPageBreak/>
        <w:t>Gabaï</w:t>
      </w:r>
      <w:proofErr w:type="spellEnd"/>
    </w:p>
    <w:p w:rsidR="004475EF" w:rsidRDefault="003166CB" w:rsidP="004475EF">
      <w:pPr>
        <w:rPr>
          <w:sz w:val="36"/>
          <w:szCs w:val="36"/>
        </w:rPr>
      </w:pPr>
      <w:r w:rsidRPr="004475EF">
        <w:rPr>
          <w:sz w:val="36"/>
          <w:szCs w:val="36"/>
        </w:rPr>
        <w:t xml:space="preserve">Le </w:t>
      </w:r>
      <w:proofErr w:type="spellStart"/>
      <w:r w:rsidRPr="004475EF">
        <w:rPr>
          <w:sz w:val="36"/>
          <w:szCs w:val="36"/>
        </w:rPr>
        <w:t>gabaï</w:t>
      </w:r>
      <w:proofErr w:type="spellEnd"/>
      <w:r w:rsidRPr="004475EF">
        <w:rPr>
          <w:sz w:val="36"/>
          <w:szCs w:val="36"/>
        </w:rPr>
        <w:t xml:space="preserve"> fait avancer la prochaine personne p qui monte pendant la lecture de la personne précédente</w:t>
      </w:r>
      <w:r w:rsidR="004475EF">
        <w:rPr>
          <w:sz w:val="36"/>
          <w:szCs w:val="36"/>
        </w:rPr>
        <w:t xml:space="preserve">, si la personne n’a pas de </w:t>
      </w:r>
      <w:proofErr w:type="spellStart"/>
      <w:r w:rsidR="004475EF">
        <w:rPr>
          <w:sz w:val="36"/>
          <w:szCs w:val="36"/>
        </w:rPr>
        <w:t>tallit</w:t>
      </w:r>
      <w:proofErr w:type="spellEnd"/>
      <w:r w:rsidR="004475EF">
        <w:rPr>
          <w:sz w:val="36"/>
          <w:szCs w:val="36"/>
        </w:rPr>
        <w:t xml:space="preserve">, il lui en donne un, si la personne ne veut pas de </w:t>
      </w:r>
      <w:proofErr w:type="spellStart"/>
      <w:r w:rsidR="004475EF">
        <w:rPr>
          <w:sz w:val="36"/>
          <w:szCs w:val="36"/>
        </w:rPr>
        <w:t>tallit</w:t>
      </w:r>
      <w:proofErr w:type="spellEnd"/>
      <w:r w:rsidR="004475EF">
        <w:rPr>
          <w:sz w:val="36"/>
          <w:szCs w:val="36"/>
        </w:rPr>
        <w:t xml:space="preserve">, le </w:t>
      </w:r>
      <w:proofErr w:type="spellStart"/>
      <w:r w:rsidR="004475EF">
        <w:rPr>
          <w:sz w:val="36"/>
          <w:szCs w:val="36"/>
        </w:rPr>
        <w:t>Gabaï</w:t>
      </w:r>
      <w:proofErr w:type="spellEnd"/>
      <w:r w:rsidR="004475EF">
        <w:rPr>
          <w:sz w:val="36"/>
          <w:szCs w:val="36"/>
        </w:rPr>
        <w:t xml:space="preserve"> le signale au Rabbin</w:t>
      </w:r>
      <w:r w:rsidRPr="004475EF">
        <w:rPr>
          <w:sz w:val="36"/>
          <w:szCs w:val="36"/>
        </w:rPr>
        <w:t xml:space="preserve">. </w:t>
      </w:r>
    </w:p>
    <w:p w:rsidR="004475EF" w:rsidRDefault="004475EF" w:rsidP="004475EF">
      <w:pPr>
        <w:rPr>
          <w:sz w:val="36"/>
          <w:szCs w:val="36"/>
        </w:rPr>
      </w:pPr>
    </w:p>
    <w:p w:rsidR="003166CB" w:rsidRPr="004475EF" w:rsidRDefault="003166CB" w:rsidP="004475EF">
      <w:pPr>
        <w:rPr>
          <w:sz w:val="36"/>
          <w:szCs w:val="36"/>
        </w:rPr>
      </w:pPr>
      <w:r w:rsidRPr="004475EF">
        <w:rPr>
          <w:sz w:val="36"/>
          <w:szCs w:val="36"/>
        </w:rPr>
        <w:t xml:space="preserve">Il prend la feuille d’honneur de la personne p et la pose dans la boite, </w:t>
      </w:r>
      <w:r w:rsidR="004475EF">
        <w:rPr>
          <w:sz w:val="36"/>
          <w:szCs w:val="36"/>
        </w:rPr>
        <w:t xml:space="preserve">il demande le nom de la personne, vérifie que la personne a un </w:t>
      </w:r>
      <w:proofErr w:type="spellStart"/>
      <w:r w:rsidR="004475EF">
        <w:rPr>
          <w:sz w:val="36"/>
          <w:szCs w:val="36"/>
        </w:rPr>
        <w:t>tallit</w:t>
      </w:r>
      <w:proofErr w:type="spellEnd"/>
      <w:r w:rsidR="004475EF">
        <w:rPr>
          <w:sz w:val="36"/>
          <w:szCs w:val="36"/>
        </w:rPr>
        <w:t xml:space="preserve"> et </w:t>
      </w:r>
      <w:r w:rsidRPr="004475EF">
        <w:rPr>
          <w:sz w:val="36"/>
          <w:szCs w:val="36"/>
        </w:rPr>
        <w:t xml:space="preserve">appelle la personne p de la façon suivante : </w:t>
      </w:r>
    </w:p>
    <w:p w:rsidR="003166CB" w:rsidRPr="008A741B" w:rsidRDefault="003166CB" w:rsidP="00493468">
      <w:pPr>
        <w:ind w:left="720"/>
        <w:rPr>
          <w:sz w:val="18"/>
          <w:szCs w:val="36"/>
        </w:rPr>
      </w:pPr>
    </w:p>
    <w:p w:rsidR="003166CB" w:rsidRPr="004475EF" w:rsidRDefault="00DB14ED" w:rsidP="00493468">
      <w:pPr>
        <w:ind w:left="720"/>
        <w:rPr>
          <w:rFonts w:hint="cs"/>
          <w:b/>
          <w:bCs/>
          <w:sz w:val="36"/>
          <w:szCs w:val="36"/>
          <w:rtl/>
          <w:lang w:val="en-GB" w:bidi="he-IL"/>
        </w:rPr>
      </w:pPr>
      <w:r>
        <w:rPr>
          <w:b/>
          <w:bCs/>
          <w:sz w:val="36"/>
          <w:szCs w:val="36"/>
          <w:lang w:val="en-GB"/>
        </w:rPr>
        <w:t xml:space="preserve">     </w:t>
      </w:r>
      <w:bookmarkStart w:id="0" w:name="_GoBack"/>
      <w:bookmarkEnd w:id="0"/>
      <w:r w:rsidR="003166CB" w:rsidRPr="004475EF">
        <w:rPr>
          <w:b/>
          <w:bCs/>
          <w:sz w:val="36"/>
          <w:szCs w:val="36"/>
          <w:lang w:val="en-GB"/>
        </w:rPr>
        <w:t xml:space="preserve">YAAMOD </w:t>
      </w:r>
      <w:proofErr w:type="spellStart"/>
      <w:r w:rsidR="003166CB" w:rsidRPr="004475EF">
        <w:rPr>
          <w:b/>
          <w:bCs/>
          <w:sz w:val="36"/>
          <w:szCs w:val="36"/>
          <w:lang w:val="en-GB"/>
        </w:rPr>
        <w:t>isaac</w:t>
      </w:r>
      <w:proofErr w:type="spellEnd"/>
      <w:r w:rsidR="003166CB" w:rsidRPr="004475EF">
        <w:rPr>
          <w:b/>
          <w:bCs/>
          <w:sz w:val="36"/>
          <w:szCs w:val="36"/>
          <w:lang w:val="en-GB"/>
        </w:rPr>
        <w:t xml:space="preserve"> BEN </w:t>
      </w:r>
      <w:proofErr w:type="spellStart"/>
      <w:r w:rsidR="003166CB" w:rsidRPr="004475EF">
        <w:rPr>
          <w:b/>
          <w:bCs/>
          <w:sz w:val="36"/>
          <w:szCs w:val="36"/>
          <w:lang w:val="en-GB"/>
        </w:rPr>
        <w:t>david</w:t>
      </w:r>
      <w:proofErr w:type="spellEnd"/>
      <w:r w:rsidR="003166CB" w:rsidRPr="004475EF">
        <w:rPr>
          <w:b/>
          <w:bCs/>
          <w:sz w:val="36"/>
          <w:szCs w:val="36"/>
          <w:lang w:val="en-GB"/>
        </w:rPr>
        <w:t xml:space="preserve"> VE </w:t>
      </w:r>
      <w:proofErr w:type="spellStart"/>
      <w:r w:rsidR="003166CB" w:rsidRPr="004475EF">
        <w:rPr>
          <w:b/>
          <w:bCs/>
          <w:sz w:val="36"/>
          <w:szCs w:val="36"/>
          <w:lang w:val="en-GB"/>
        </w:rPr>
        <w:t>sarah</w:t>
      </w:r>
      <w:proofErr w:type="spellEnd"/>
      <w:r w:rsidR="00890026">
        <w:rPr>
          <w:b/>
          <w:bCs/>
          <w:sz w:val="36"/>
          <w:szCs w:val="36"/>
          <w:lang w:val="en-GB"/>
        </w:rPr>
        <w:t xml:space="preserve"> </w:t>
      </w:r>
      <w:proofErr w:type="gramStart"/>
      <w:r w:rsidR="00890026">
        <w:rPr>
          <w:rFonts w:hint="cs"/>
          <w:b/>
          <w:bCs/>
          <w:sz w:val="36"/>
          <w:szCs w:val="36"/>
          <w:rtl/>
          <w:lang w:val="en-GB" w:bidi="he-IL"/>
        </w:rPr>
        <w:t>יעמוד  פי</w:t>
      </w:r>
      <w:proofErr w:type="gramEnd"/>
      <w:r w:rsidR="00890026">
        <w:rPr>
          <w:rFonts w:hint="cs"/>
          <w:b/>
          <w:bCs/>
          <w:sz w:val="36"/>
          <w:szCs w:val="36"/>
          <w:rtl/>
          <w:lang w:val="en-GB" w:bidi="he-IL"/>
        </w:rPr>
        <w:t xml:space="preserve"> בן פי ופי  </w:t>
      </w:r>
    </w:p>
    <w:p w:rsidR="003166CB" w:rsidRPr="004475EF" w:rsidRDefault="00DB14ED" w:rsidP="00493468">
      <w:pPr>
        <w:ind w:left="720"/>
        <w:rPr>
          <w:b/>
          <w:bCs/>
          <w:sz w:val="36"/>
          <w:szCs w:val="36"/>
          <w:lang w:val="en-GB"/>
        </w:rPr>
      </w:pPr>
      <w:proofErr w:type="gramStart"/>
      <w:r>
        <w:rPr>
          <w:b/>
          <w:bCs/>
          <w:sz w:val="36"/>
          <w:szCs w:val="36"/>
        </w:rPr>
        <w:t>o</w:t>
      </w:r>
      <w:r w:rsidR="008A741B">
        <w:rPr>
          <w:b/>
          <w:bCs/>
          <w:sz w:val="36"/>
          <w:szCs w:val="36"/>
          <w:lang w:val="en-GB"/>
        </w:rPr>
        <w:t>u</w:t>
      </w:r>
      <w:proofErr w:type="gramEnd"/>
      <w:r w:rsidR="008A741B">
        <w:rPr>
          <w:b/>
          <w:bCs/>
          <w:sz w:val="36"/>
          <w:szCs w:val="36"/>
          <w:lang w:val="en-GB"/>
        </w:rPr>
        <w:t xml:space="preserve"> </w:t>
      </w:r>
      <w:r w:rsidR="003166CB" w:rsidRPr="004475EF">
        <w:rPr>
          <w:b/>
          <w:bCs/>
          <w:sz w:val="36"/>
          <w:szCs w:val="36"/>
          <w:lang w:val="en-GB"/>
        </w:rPr>
        <w:t xml:space="preserve">TAAMOD Dina BAT Jacob VE </w:t>
      </w:r>
      <w:proofErr w:type="spellStart"/>
      <w:r w:rsidR="003166CB" w:rsidRPr="004475EF">
        <w:rPr>
          <w:b/>
          <w:bCs/>
          <w:sz w:val="36"/>
          <w:szCs w:val="36"/>
          <w:lang w:val="en-GB"/>
        </w:rPr>
        <w:t>Léa</w:t>
      </w:r>
      <w:proofErr w:type="spellEnd"/>
      <w:r>
        <w:rPr>
          <w:b/>
          <w:bCs/>
          <w:sz w:val="36"/>
          <w:szCs w:val="36"/>
          <w:lang w:val="en-GB"/>
        </w:rPr>
        <w:t xml:space="preserve"> </w:t>
      </w:r>
      <w:r>
        <w:rPr>
          <w:rFonts w:hint="cs"/>
          <w:sz w:val="36"/>
          <w:szCs w:val="36"/>
          <w:rtl/>
          <w:lang w:bidi="he-IL"/>
        </w:rPr>
        <w:t xml:space="preserve"> </w:t>
      </w:r>
      <w:r w:rsidR="00890026">
        <w:rPr>
          <w:rFonts w:hint="cs"/>
          <w:b/>
          <w:bCs/>
          <w:sz w:val="36"/>
          <w:szCs w:val="36"/>
          <w:rtl/>
          <w:lang w:val="en-GB" w:bidi="he-IL"/>
        </w:rPr>
        <w:t xml:space="preserve">פי </w:t>
      </w:r>
      <w:r w:rsidR="00890026">
        <w:rPr>
          <w:rFonts w:hint="cs"/>
          <w:b/>
          <w:bCs/>
          <w:sz w:val="36"/>
          <w:szCs w:val="36"/>
          <w:rtl/>
          <w:lang w:val="en-GB" w:bidi="he-IL"/>
        </w:rPr>
        <w:t>בת</w:t>
      </w:r>
      <w:r w:rsidR="00890026">
        <w:rPr>
          <w:rFonts w:hint="cs"/>
          <w:b/>
          <w:bCs/>
          <w:sz w:val="36"/>
          <w:szCs w:val="36"/>
          <w:rtl/>
          <w:lang w:val="en-GB" w:bidi="he-IL"/>
        </w:rPr>
        <w:t xml:space="preserve"> פי ופי</w:t>
      </w:r>
      <w:r w:rsidR="00890026">
        <w:rPr>
          <w:rFonts w:hint="cs"/>
          <w:b/>
          <w:bCs/>
          <w:sz w:val="36"/>
          <w:szCs w:val="36"/>
          <w:rtl/>
          <w:lang w:val="en-GB" w:bidi="he-IL"/>
        </w:rPr>
        <w:t xml:space="preserve">  </w:t>
      </w:r>
      <w:r w:rsidR="00890026">
        <w:rPr>
          <w:rFonts w:hint="cs"/>
          <w:b/>
          <w:bCs/>
          <w:sz w:val="36"/>
          <w:szCs w:val="36"/>
          <w:rtl/>
          <w:lang w:val="en-GB" w:bidi="he-IL"/>
        </w:rPr>
        <w:t xml:space="preserve"> </w:t>
      </w:r>
      <w:proofErr w:type="spellStart"/>
      <w:r w:rsidR="00890026">
        <w:rPr>
          <w:b/>
          <w:bCs/>
          <w:sz w:val="36"/>
          <w:szCs w:val="36"/>
          <w:lang w:val="en-GB"/>
        </w:rPr>
        <w:t>תעמוד</w:t>
      </w:r>
      <w:proofErr w:type="spellEnd"/>
      <w:r w:rsidR="00890026">
        <w:rPr>
          <w:b/>
          <w:bCs/>
          <w:sz w:val="36"/>
          <w:szCs w:val="36"/>
          <w:lang w:val="en-GB"/>
        </w:rPr>
        <w:t xml:space="preserve">   </w:t>
      </w:r>
    </w:p>
    <w:p w:rsidR="003166CB" w:rsidRPr="008A741B" w:rsidRDefault="003166CB" w:rsidP="00493468">
      <w:pPr>
        <w:ind w:left="720"/>
        <w:rPr>
          <w:b/>
          <w:bCs/>
          <w:sz w:val="20"/>
          <w:szCs w:val="36"/>
          <w:lang w:val="en-GB"/>
        </w:rPr>
      </w:pPr>
    </w:p>
    <w:p w:rsidR="003166CB" w:rsidRPr="004475EF" w:rsidRDefault="003166CB" w:rsidP="00493468">
      <w:pPr>
        <w:ind w:left="720"/>
        <w:rPr>
          <w:b/>
          <w:bCs/>
          <w:sz w:val="36"/>
          <w:szCs w:val="36"/>
          <w:lang w:val="en-GB"/>
        </w:rPr>
      </w:pPr>
      <w:r w:rsidRPr="004475EF">
        <w:rPr>
          <w:b/>
          <w:bCs/>
          <w:sz w:val="36"/>
          <w:szCs w:val="36"/>
          <w:lang w:val="en-GB"/>
        </w:rPr>
        <w:t xml:space="preserve">LEKRIAT </w:t>
      </w:r>
      <w:proofErr w:type="spellStart"/>
      <w:r w:rsidRPr="004475EF">
        <w:rPr>
          <w:b/>
          <w:bCs/>
          <w:sz w:val="36"/>
          <w:szCs w:val="36"/>
          <w:lang w:val="en-GB"/>
        </w:rPr>
        <w:t>hATORAh</w:t>
      </w:r>
      <w:proofErr w:type="spellEnd"/>
      <w:r w:rsidR="00890026">
        <w:rPr>
          <w:b/>
          <w:bCs/>
          <w:sz w:val="36"/>
          <w:szCs w:val="36"/>
          <w:lang w:val="en-GB"/>
        </w:rPr>
        <w:t xml:space="preserve">                                      </w:t>
      </w:r>
      <w:proofErr w:type="spellStart"/>
      <w:r w:rsidR="00890026">
        <w:rPr>
          <w:b/>
          <w:bCs/>
          <w:sz w:val="36"/>
          <w:szCs w:val="36"/>
          <w:lang w:val="en-GB"/>
        </w:rPr>
        <w:t>לקריאת</w:t>
      </w:r>
      <w:proofErr w:type="spellEnd"/>
      <w:r w:rsidR="00890026">
        <w:rPr>
          <w:b/>
          <w:bCs/>
          <w:sz w:val="36"/>
          <w:szCs w:val="36"/>
          <w:lang w:val="en-GB"/>
        </w:rPr>
        <w:t xml:space="preserve"> </w:t>
      </w:r>
      <w:proofErr w:type="spellStart"/>
      <w:r w:rsidR="00890026">
        <w:rPr>
          <w:b/>
          <w:bCs/>
          <w:sz w:val="36"/>
          <w:szCs w:val="36"/>
          <w:lang w:val="en-GB"/>
        </w:rPr>
        <w:t>התורה</w:t>
      </w:r>
      <w:proofErr w:type="spellEnd"/>
      <w:r w:rsidR="00890026">
        <w:rPr>
          <w:b/>
          <w:bCs/>
          <w:sz w:val="36"/>
          <w:szCs w:val="36"/>
          <w:lang w:val="en-GB"/>
        </w:rPr>
        <w:t xml:space="preserve">   </w:t>
      </w:r>
    </w:p>
    <w:tbl>
      <w:tblPr>
        <w:tblStyle w:val="Grilledutableau"/>
        <w:tblpPr w:leftFromText="141" w:rightFromText="141" w:vertAnchor="text" w:horzAnchor="margin" w:tblpXSpec="center" w:tblpY="351"/>
        <w:tblW w:w="10915" w:type="dxa"/>
        <w:tblLook w:val="04A0" w:firstRow="1" w:lastRow="0" w:firstColumn="1" w:lastColumn="0" w:noHBand="0" w:noVBand="1"/>
      </w:tblPr>
      <w:tblGrid>
        <w:gridCol w:w="1474"/>
        <w:gridCol w:w="1078"/>
        <w:gridCol w:w="1423"/>
        <w:gridCol w:w="1132"/>
        <w:gridCol w:w="1592"/>
        <w:gridCol w:w="1288"/>
        <w:gridCol w:w="1262"/>
        <w:gridCol w:w="1666"/>
      </w:tblGrid>
      <w:tr w:rsidR="004475EF" w:rsidRPr="004475EF" w:rsidTr="004475EF">
        <w:tc>
          <w:tcPr>
            <w:tcW w:w="1474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RICHON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RICHONA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ראשונ.ה</w:t>
            </w:r>
            <w:proofErr w:type="spellEnd"/>
            <w:proofErr w:type="gramEnd"/>
          </w:p>
        </w:tc>
        <w:tc>
          <w:tcPr>
            <w:tcW w:w="1078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CHENI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CHNIA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שני.ה</w:t>
            </w:r>
            <w:proofErr w:type="spellEnd"/>
            <w:proofErr w:type="gramEnd"/>
          </w:p>
        </w:tc>
        <w:tc>
          <w:tcPr>
            <w:tcW w:w="1423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CHLICHI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CHLICHIT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שלישי.ת</w:t>
            </w:r>
            <w:proofErr w:type="spellEnd"/>
            <w:proofErr w:type="gramEnd"/>
          </w:p>
        </w:tc>
        <w:tc>
          <w:tcPr>
            <w:tcW w:w="1071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REVII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REVIIT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רביעי.ת</w:t>
            </w:r>
            <w:proofErr w:type="spellEnd"/>
            <w:proofErr w:type="gramEnd"/>
          </w:p>
        </w:tc>
        <w:tc>
          <w:tcPr>
            <w:tcW w:w="1592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HAMICHI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HAMICHIT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חמישי.ת</w:t>
            </w:r>
            <w:proofErr w:type="spellEnd"/>
            <w:proofErr w:type="gramEnd"/>
          </w:p>
        </w:tc>
        <w:tc>
          <w:tcPr>
            <w:tcW w:w="1288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CHICHI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CHICHIT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שישי.ת</w:t>
            </w:r>
            <w:proofErr w:type="spellEnd"/>
            <w:proofErr w:type="gramEnd"/>
          </w:p>
        </w:tc>
        <w:tc>
          <w:tcPr>
            <w:tcW w:w="1262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CHEVII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CHEVIIT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שביעי.ת</w:t>
            </w:r>
            <w:proofErr w:type="spellEnd"/>
            <w:proofErr w:type="gramEnd"/>
          </w:p>
        </w:tc>
        <w:tc>
          <w:tcPr>
            <w:tcW w:w="1727" w:type="dxa"/>
          </w:tcPr>
          <w:p w:rsidR="004475EF" w:rsidRP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MAFTIR</w:t>
            </w:r>
          </w:p>
          <w:p w:rsidR="004475EF" w:rsidRDefault="004475EF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r w:rsidRPr="004475EF">
              <w:rPr>
                <w:b/>
                <w:bCs/>
                <w:sz w:val="32"/>
                <w:szCs w:val="32"/>
                <w:lang w:val="en-GB"/>
              </w:rPr>
              <w:t>MAFTIRA</w:t>
            </w:r>
          </w:p>
          <w:p w:rsidR="00890026" w:rsidRPr="004475EF" w:rsidRDefault="00890026" w:rsidP="004475EF">
            <w:pPr>
              <w:rPr>
                <w:b/>
                <w:bCs/>
                <w:sz w:val="32"/>
                <w:szCs w:val="32"/>
                <w:lang w:val="en-GB"/>
              </w:rPr>
            </w:pPr>
            <w:proofErr w:type="spellStart"/>
            <w:proofErr w:type="gramStart"/>
            <w:r>
              <w:rPr>
                <w:b/>
                <w:bCs/>
                <w:sz w:val="32"/>
                <w:szCs w:val="32"/>
                <w:lang w:val="en-GB"/>
              </w:rPr>
              <w:t>מפטיר.ה</w:t>
            </w:r>
            <w:proofErr w:type="spellEnd"/>
            <w:proofErr w:type="gramEnd"/>
          </w:p>
        </w:tc>
      </w:tr>
    </w:tbl>
    <w:p w:rsidR="003166CB" w:rsidRPr="004475EF" w:rsidRDefault="003166CB" w:rsidP="004475EF">
      <w:pPr>
        <w:rPr>
          <w:sz w:val="36"/>
          <w:szCs w:val="36"/>
          <w:lang w:val="en-GB"/>
        </w:rPr>
      </w:pPr>
    </w:p>
    <w:p w:rsidR="003166CB" w:rsidRPr="004475EF" w:rsidRDefault="003166CB" w:rsidP="004475EF">
      <w:pPr>
        <w:rPr>
          <w:sz w:val="36"/>
          <w:szCs w:val="36"/>
        </w:rPr>
      </w:pPr>
      <w:r w:rsidRPr="004475EF">
        <w:rPr>
          <w:sz w:val="36"/>
          <w:szCs w:val="36"/>
        </w:rPr>
        <w:t xml:space="preserve">Il fait monter la personne p sur la </w:t>
      </w:r>
      <w:proofErr w:type="spellStart"/>
      <w:r w:rsidRPr="004475EF">
        <w:rPr>
          <w:sz w:val="36"/>
          <w:szCs w:val="36"/>
        </w:rPr>
        <w:t>téva</w:t>
      </w:r>
      <w:proofErr w:type="spellEnd"/>
      <w:r w:rsidRPr="004475EF">
        <w:rPr>
          <w:sz w:val="36"/>
          <w:szCs w:val="36"/>
        </w:rPr>
        <w:t>, lui montre l’endroit où on va lire, le fait suivre sur les bénédictions avant la torah.</w:t>
      </w:r>
    </w:p>
    <w:p w:rsidR="003166CB" w:rsidRPr="004475EF" w:rsidRDefault="003166CB" w:rsidP="004475EF">
      <w:pPr>
        <w:rPr>
          <w:sz w:val="36"/>
          <w:szCs w:val="36"/>
        </w:rPr>
      </w:pPr>
      <w:r w:rsidRPr="004475EF">
        <w:rPr>
          <w:sz w:val="36"/>
          <w:szCs w:val="36"/>
        </w:rPr>
        <w:t>Pendant la lecture, il fait approcher la personne suivante, p+1.</w:t>
      </w:r>
    </w:p>
    <w:p w:rsidR="003166CB" w:rsidRDefault="003166CB" w:rsidP="004475EF">
      <w:pPr>
        <w:rPr>
          <w:sz w:val="36"/>
          <w:szCs w:val="36"/>
        </w:rPr>
      </w:pPr>
      <w:r w:rsidRPr="004475EF">
        <w:rPr>
          <w:sz w:val="36"/>
          <w:szCs w:val="36"/>
        </w:rPr>
        <w:t>A la fin de la lecture, il fait suivre les bénédictions de fin à la personne p, lui dit « </w:t>
      </w:r>
      <w:proofErr w:type="spellStart"/>
      <w:r w:rsidRPr="004475EF">
        <w:rPr>
          <w:b/>
          <w:bCs/>
          <w:sz w:val="36"/>
          <w:szCs w:val="36"/>
        </w:rPr>
        <w:t>Hazak</w:t>
      </w:r>
      <w:proofErr w:type="spellEnd"/>
      <w:r w:rsidRPr="004475EF">
        <w:rPr>
          <w:b/>
          <w:bCs/>
          <w:sz w:val="36"/>
          <w:szCs w:val="36"/>
        </w:rPr>
        <w:t xml:space="preserve"> </w:t>
      </w:r>
      <w:proofErr w:type="spellStart"/>
      <w:r w:rsidRPr="004475EF">
        <w:rPr>
          <w:b/>
          <w:bCs/>
          <w:sz w:val="36"/>
          <w:szCs w:val="36"/>
        </w:rPr>
        <w:t>oubarouH</w:t>
      </w:r>
      <w:proofErr w:type="spellEnd"/>
      <w:r w:rsidRPr="004475EF">
        <w:rPr>
          <w:sz w:val="36"/>
          <w:szCs w:val="36"/>
        </w:rPr>
        <w:t> » ou « </w:t>
      </w:r>
      <w:proofErr w:type="spellStart"/>
      <w:r w:rsidRPr="004475EF">
        <w:rPr>
          <w:b/>
          <w:bCs/>
          <w:sz w:val="36"/>
          <w:szCs w:val="36"/>
        </w:rPr>
        <w:t>Hizki</w:t>
      </w:r>
      <w:proofErr w:type="spellEnd"/>
      <w:r w:rsidRPr="004475EF">
        <w:rPr>
          <w:b/>
          <w:bCs/>
          <w:sz w:val="36"/>
          <w:szCs w:val="36"/>
        </w:rPr>
        <w:t xml:space="preserve"> </w:t>
      </w:r>
      <w:proofErr w:type="spellStart"/>
      <w:r w:rsidRPr="004475EF">
        <w:rPr>
          <w:b/>
          <w:bCs/>
          <w:sz w:val="36"/>
          <w:szCs w:val="36"/>
        </w:rPr>
        <w:t>véimtsi</w:t>
      </w:r>
      <w:proofErr w:type="spellEnd"/>
      <w:r w:rsidRPr="004475EF">
        <w:rPr>
          <w:sz w:val="36"/>
          <w:szCs w:val="36"/>
        </w:rPr>
        <w:t xml:space="preserve"> » </w:t>
      </w:r>
      <w:r w:rsidR="004475EF" w:rsidRPr="004475EF">
        <w:rPr>
          <w:sz w:val="32"/>
          <w:szCs w:val="32"/>
        </w:rPr>
        <w:t>(la personne devrait répondre « </w:t>
      </w:r>
      <w:proofErr w:type="spellStart"/>
      <w:r w:rsidR="004475EF" w:rsidRPr="004475EF">
        <w:rPr>
          <w:sz w:val="32"/>
          <w:szCs w:val="32"/>
        </w:rPr>
        <w:t>barouH</w:t>
      </w:r>
      <w:proofErr w:type="spellEnd"/>
      <w:r w:rsidR="004475EF" w:rsidRPr="004475EF">
        <w:rPr>
          <w:sz w:val="32"/>
          <w:szCs w:val="32"/>
        </w:rPr>
        <w:t xml:space="preserve"> </w:t>
      </w:r>
      <w:proofErr w:type="spellStart"/>
      <w:r w:rsidR="004475EF" w:rsidRPr="004475EF">
        <w:rPr>
          <w:sz w:val="32"/>
          <w:szCs w:val="32"/>
        </w:rPr>
        <w:t>tihyé</w:t>
      </w:r>
      <w:proofErr w:type="spellEnd"/>
      <w:r w:rsidR="004475EF" w:rsidRPr="004475EF">
        <w:rPr>
          <w:sz w:val="32"/>
          <w:szCs w:val="32"/>
        </w:rPr>
        <w:t xml:space="preserve"> ou </w:t>
      </w:r>
      <w:proofErr w:type="spellStart"/>
      <w:r w:rsidR="004475EF" w:rsidRPr="004475EF">
        <w:rPr>
          <w:sz w:val="32"/>
          <w:szCs w:val="32"/>
        </w:rPr>
        <w:t>brouHa</w:t>
      </w:r>
      <w:proofErr w:type="spellEnd"/>
      <w:r w:rsidR="004475EF" w:rsidRPr="004475EF">
        <w:rPr>
          <w:sz w:val="32"/>
          <w:szCs w:val="32"/>
        </w:rPr>
        <w:t xml:space="preserve"> </w:t>
      </w:r>
      <w:proofErr w:type="spellStart"/>
      <w:r w:rsidR="004475EF" w:rsidRPr="004475EF">
        <w:rPr>
          <w:sz w:val="32"/>
          <w:szCs w:val="32"/>
        </w:rPr>
        <w:t>tiyi</w:t>
      </w:r>
      <w:proofErr w:type="spellEnd"/>
      <w:r w:rsidR="004475EF" w:rsidRPr="004475EF">
        <w:rPr>
          <w:sz w:val="32"/>
          <w:szCs w:val="32"/>
        </w:rPr>
        <w:t xml:space="preserve"> mais on n’insiste pas)</w:t>
      </w:r>
      <w:r w:rsidR="004475EF">
        <w:rPr>
          <w:sz w:val="36"/>
          <w:szCs w:val="36"/>
        </w:rPr>
        <w:t xml:space="preserve"> </w:t>
      </w:r>
      <w:r w:rsidRPr="004475EF">
        <w:rPr>
          <w:sz w:val="36"/>
          <w:szCs w:val="36"/>
        </w:rPr>
        <w:t>en lui serrant la main, la fait passer de l’autre côté</w:t>
      </w:r>
      <w:r w:rsidR="004475EF" w:rsidRPr="004475EF">
        <w:rPr>
          <w:sz w:val="36"/>
          <w:szCs w:val="36"/>
        </w:rPr>
        <w:t>, puis revient au 1</w:t>
      </w:r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 xml:space="preserve">Pendant la lecture de la </w:t>
      </w:r>
      <w:proofErr w:type="spellStart"/>
      <w:r>
        <w:rPr>
          <w:sz w:val="36"/>
          <w:szCs w:val="36"/>
        </w:rPr>
        <w:t>haftara</w:t>
      </w:r>
      <w:proofErr w:type="spellEnd"/>
      <w:r>
        <w:rPr>
          <w:sz w:val="36"/>
          <w:szCs w:val="36"/>
        </w:rPr>
        <w:t xml:space="preserve">, le </w:t>
      </w:r>
      <w:proofErr w:type="spellStart"/>
      <w:r>
        <w:rPr>
          <w:sz w:val="36"/>
          <w:szCs w:val="36"/>
        </w:rPr>
        <w:t>Gabaï</w:t>
      </w:r>
      <w:proofErr w:type="spellEnd"/>
      <w:r>
        <w:rPr>
          <w:sz w:val="36"/>
          <w:szCs w:val="36"/>
        </w:rPr>
        <w:t xml:space="preserve"> fait avancer les personnes qui lisent les bénédictions pour la France et pour Israël (et pour la paix si BM spéciale), à la fin de la </w:t>
      </w:r>
      <w:proofErr w:type="spellStart"/>
      <w:r>
        <w:rPr>
          <w:sz w:val="36"/>
          <w:szCs w:val="36"/>
        </w:rPr>
        <w:t>haftara</w:t>
      </w:r>
      <w:proofErr w:type="spellEnd"/>
      <w:r>
        <w:rPr>
          <w:sz w:val="36"/>
          <w:szCs w:val="36"/>
        </w:rPr>
        <w:t xml:space="preserve"> il les fait monter sur la </w:t>
      </w:r>
      <w:proofErr w:type="spellStart"/>
      <w:r>
        <w:rPr>
          <w:sz w:val="36"/>
          <w:szCs w:val="36"/>
        </w:rPr>
        <w:t>Téva</w:t>
      </w:r>
      <w:proofErr w:type="spellEnd"/>
      <w:r>
        <w:rPr>
          <w:sz w:val="36"/>
          <w:szCs w:val="36"/>
        </w:rPr>
        <w:t>.</w:t>
      </w:r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Débriefing </w:t>
      </w:r>
      <w:proofErr w:type="spellStart"/>
      <w:r>
        <w:rPr>
          <w:sz w:val="36"/>
          <w:szCs w:val="36"/>
        </w:rPr>
        <w:t>Gabaï</w:t>
      </w:r>
      <w:proofErr w:type="spellEnd"/>
    </w:p>
    <w:p w:rsidR="004475EF" w:rsidRDefault="004475EF" w:rsidP="004475EF">
      <w:pPr>
        <w:rPr>
          <w:sz w:val="36"/>
          <w:szCs w:val="36"/>
        </w:rPr>
      </w:pPr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>Choix des personnes pour les honneurs</w:t>
      </w:r>
    </w:p>
    <w:p w:rsidR="004475EF" w:rsidRDefault="004475EF" w:rsidP="004475EF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Tallitot</w:t>
      </w:r>
      <w:proofErr w:type="spellEnd"/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>Personnes présentes à l’avance</w:t>
      </w:r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 xml:space="preserve">Aide pour la </w:t>
      </w:r>
      <w:proofErr w:type="spellStart"/>
      <w:r>
        <w:rPr>
          <w:sz w:val="36"/>
          <w:szCs w:val="36"/>
        </w:rPr>
        <w:t>hagbaa</w:t>
      </w:r>
      <w:proofErr w:type="spellEnd"/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 xml:space="preserve">Livre pour suivre la </w:t>
      </w:r>
      <w:proofErr w:type="spellStart"/>
      <w:r>
        <w:rPr>
          <w:sz w:val="36"/>
          <w:szCs w:val="36"/>
        </w:rPr>
        <w:t>haftara</w:t>
      </w:r>
      <w:proofErr w:type="spellEnd"/>
      <w:r>
        <w:rPr>
          <w:sz w:val="36"/>
          <w:szCs w:val="36"/>
        </w:rPr>
        <w:t xml:space="preserve"> pour la deuxième </w:t>
      </w:r>
      <w:proofErr w:type="spellStart"/>
      <w:r>
        <w:rPr>
          <w:sz w:val="36"/>
          <w:szCs w:val="36"/>
        </w:rPr>
        <w:t>hagbaa</w:t>
      </w:r>
      <w:proofErr w:type="spellEnd"/>
    </w:p>
    <w:p w:rsidR="004475EF" w:rsidRDefault="004475EF" w:rsidP="004475EF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Hazak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oubarouH</w:t>
      </w:r>
      <w:proofErr w:type="spellEnd"/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>Récupération des feuilles d’honneur</w:t>
      </w:r>
    </w:p>
    <w:p w:rsidR="004475EF" w:rsidRDefault="004475EF" w:rsidP="004475EF">
      <w:pPr>
        <w:rPr>
          <w:sz w:val="36"/>
          <w:szCs w:val="36"/>
        </w:rPr>
      </w:pPr>
      <w:r>
        <w:rPr>
          <w:sz w:val="36"/>
          <w:szCs w:val="36"/>
        </w:rPr>
        <w:t xml:space="preserve">Aide à la remise du </w:t>
      </w:r>
      <w:proofErr w:type="spellStart"/>
      <w:r>
        <w:rPr>
          <w:sz w:val="36"/>
          <w:szCs w:val="36"/>
        </w:rPr>
        <w:t>sefer</w:t>
      </w:r>
      <w:proofErr w:type="spellEnd"/>
      <w:r>
        <w:rPr>
          <w:sz w:val="36"/>
          <w:szCs w:val="36"/>
        </w:rPr>
        <w:t xml:space="preserve"> dans le Aron</w:t>
      </w:r>
    </w:p>
    <w:p w:rsidR="004475EF" w:rsidRPr="004475EF" w:rsidRDefault="004475EF" w:rsidP="004475EF">
      <w:pPr>
        <w:rPr>
          <w:sz w:val="36"/>
          <w:szCs w:val="36"/>
        </w:rPr>
      </w:pPr>
    </w:p>
    <w:sectPr w:rsidR="004475EF" w:rsidRPr="004475E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615" w:rsidRDefault="00957615" w:rsidP="00741C3F">
      <w:r>
        <w:separator/>
      </w:r>
    </w:p>
  </w:endnote>
  <w:endnote w:type="continuationSeparator" w:id="0">
    <w:p w:rsidR="00957615" w:rsidRDefault="00957615" w:rsidP="00741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1C3F" w:rsidRPr="00741C3F" w:rsidRDefault="00741C3F" w:rsidP="00741C3F">
    <w:pPr>
      <w:pStyle w:val="Pieddepage"/>
      <w:jc w:val="both"/>
      <w:rPr>
        <w:sz w:val="18"/>
        <w:szCs w:val="18"/>
      </w:rPr>
    </w:pPr>
    <w:r w:rsidRPr="00741C3F">
      <w:rPr>
        <w:sz w:val="18"/>
        <w:szCs w:val="18"/>
      </w:rPr>
      <w:t xml:space="preserve">Procédure </w:t>
    </w:r>
    <w:proofErr w:type="spellStart"/>
    <w:r w:rsidRPr="00741C3F">
      <w:rPr>
        <w:sz w:val="18"/>
        <w:szCs w:val="18"/>
      </w:rPr>
      <w:t>Gabba</w:t>
    </w:r>
    <w:r w:rsidR="00FC38FD">
      <w:rPr>
        <w:sz w:val="18"/>
        <w:szCs w:val="18"/>
      </w:rPr>
      <w:t>ï</w:t>
    </w:r>
    <w:proofErr w:type="spellEnd"/>
    <w:r w:rsidRPr="00741C3F">
      <w:rPr>
        <w:sz w:val="18"/>
        <w:szCs w:val="18"/>
      </w:rPr>
      <w:t xml:space="preserve">     </w:t>
    </w:r>
    <w:r>
      <w:rPr>
        <w:sz w:val="18"/>
        <w:szCs w:val="18"/>
      </w:rPr>
      <w:t xml:space="preserve">                                                                                                                                                           1er </w:t>
    </w:r>
    <w:r w:rsidR="004475EF">
      <w:rPr>
        <w:sz w:val="18"/>
        <w:szCs w:val="18"/>
      </w:rPr>
      <w:t>avril</w:t>
    </w:r>
    <w:r>
      <w:rPr>
        <w:sz w:val="18"/>
        <w:szCs w:val="18"/>
      </w:rPr>
      <w:t xml:space="preserve">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615" w:rsidRDefault="00957615" w:rsidP="00741C3F">
      <w:r>
        <w:separator/>
      </w:r>
    </w:p>
  </w:footnote>
  <w:footnote w:type="continuationSeparator" w:id="0">
    <w:p w:rsidR="00957615" w:rsidRDefault="00957615" w:rsidP="00741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1C3F" w:rsidRPr="008A741B" w:rsidRDefault="00741C3F" w:rsidP="008A741B">
    <w:pPr>
      <w:rPr>
        <w:b/>
        <w:i/>
        <w:sz w:val="18"/>
        <w:szCs w:val="18"/>
      </w:rPr>
    </w:pPr>
    <w:r w:rsidRPr="00741C3F">
      <w:rPr>
        <w:b/>
        <w:i/>
        <w:sz w:val="18"/>
        <w:szCs w:val="18"/>
      </w:rPr>
      <w:t>PROCEDURE « RÔLE DU GABBA</w:t>
    </w:r>
    <w:r w:rsidR="00FC38FD">
      <w:rPr>
        <w:b/>
        <w:i/>
        <w:sz w:val="18"/>
        <w:szCs w:val="18"/>
      </w:rPr>
      <w:t>Ï</w:t>
    </w:r>
    <w:r w:rsidR="003912DD">
      <w:rPr>
        <w:b/>
        <w:i/>
        <w:sz w:val="18"/>
        <w:szCs w:val="18"/>
      </w:rPr>
      <w:t xml:space="preserve"> </w:t>
    </w:r>
    <w:r w:rsidRPr="00741C3F">
      <w:rPr>
        <w:b/>
        <w:i/>
        <w:sz w:val="18"/>
        <w:szCs w:val="18"/>
      </w:rPr>
      <w:t>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13AA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79186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9811363"/>
    <w:multiLevelType w:val="hybridMultilevel"/>
    <w:tmpl w:val="BCCA02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D2DD2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CB5AA4"/>
    <w:multiLevelType w:val="multilevel"/>
    <w:tmpl w:val="040C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 w15:restartNumberingAfterBreak="0">
    <w:nsid w:val="3927572A"/>
    <w:multiLevelType w:val="hybridMultilevel"/>
    <w:tmpl w:val="D4B22C8C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B915BD5"/>
    <w:multiLevelType w:val="hybridMultilevel"/>
    <w:tmpl w:val="8CC632DC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D5A5B13"/>
    <w:multiLevelType w:val="hybridMultilevel"/>
    <w:tmpl w:val="4D5892A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9A062D"/>
    <w:multiLevelType w:val="multilevel"/>
    <w:tmpl w:val="040C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9" w15:restartNumberingAfterBreak="0">
    <w:nsid w:val="40FC3329"/>
    <w:multiLevelType w:val="hybridMultilevel"/>
    <w:tmpl w:val="C74A05DC"/>
    <w:lvl w:ilvl="0" w:tplc="040C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" w15:restartNumberingAfterBreak="0">
    <w:nsid w:val="44F77F24"/>
    <w:multiLevelType w:val="hybridMultilevel"/>
    <w:tmpl w:val="C79425D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6FB2B38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BAC0705"/>
    <w:multiLevelType w:val="hybridMultilevel"/>
    <w:tmpl w:val="31E4662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"/>
  </w:num>
  <w:num w:numId="5">
    <w:abstractNumId w:val="11"/>
  </w:num>
  <w:num w:numId="6">
    <w:abstractNumId w:val="0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5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B5"/>
    <w:rsid w:val="00146C09"/>
    <w:rsid w:val="0020609F"/>
    <w:rsid w:val="003166CB"/>
    <w:rsid w:val="00325A3B"/>
    <w:rsid w:val="00343FB5"/>
    <w:rsid w:val="00351F96"/>
    <w:rsid w:val="003912DD"/>
    <w:rsid w:val="004475EF"/>
    <w:rsid w:val="00493468"/>
    <w:rsid w:val="006F342D"/>
    <w:rsid w:val="007118AC"/>
    <w:rsid w:val="00741C3F"/>
    <w:rsid w:val="00890026"/>
    <w:rsid w:val="008A741B"/>
    <w:rsid w:val="00957615"/>
    <w:rsid w:val="009F1F72"/>
    <w:rsid w:val="00A025B2"/>
    <w:rsid w:val="00D84E0E"/>
    <w:rsid w:val="00DB14ED"/>
    <w:rsid w:val="00E63C69"/>
    <w:rsid w:val="00FC38FD"/>
    <w:rsid w:val="00FC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F4709"/>
  <w15:chartTrackingRefBased/>
  <w15:docId w15:val="{1F1EA87D-49DF-467B-9596-4B2431696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3FB5"/>
    <w:pPr>
      <w:spacing w:after="0" w:line="240" w:lineRule="auto"/>
    </w:pPr>
    <w:rPr>
      <w:rFonts w:ascii="Calibri" w:hAnsi="Calibri" w:cs="Calibri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9346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41C3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1C3F"/>
    <w:rPr>
      <w:rFonts w:ascii="Calibri" w:hAnsi="Calibri" w:cs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741C3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41C3F"/>
    <w:rPr>
      <w:rFonts w:ascii="Calibri" w:hAnsi="Calibri" w:cs="Calibri"/>
      <w:lang w:eastAsia="fr-FR"/>
    </w:rPr>
  </w:style>
  <w:style w:type="table" w:styleId="Grilledutableau">
    <w:name w:val="Table Grid"/>
    <w:basedOn w:val="TableauNormal"/>
    <w:uiPriority w:val="39"/>
    <w:rsid w:val="0031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0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894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</dc:creator>
  <cp:keywords/>
  <dc:description/>
  <cp:lastModifiedBy>Floriane Chinsky</cp:lastModifiedBy>
  <cp:revision>4</cp:revision>
  <cp:lastPrinted>2019-03-29T14:32:00Z</cp:lastPrinted>
  <dcterms:created xsi:type="dcterms:W3CDTF">2019-03-29T14:33:00Z</dcterms:created>
  <dcterms:modified xsi:type="dcterms:W3CDTF">2019-07-04T13:23:00Z</dcterms:modified>
</cp:coreProperties>
</file>