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4BC3" w:rsidRDefault="009E08C7">
      <w:pPr>
        <w:rPr>
          <w:sz w:val="36"/>
          <w:szCs w:val="36"/>
          <w:lang w:bidi="he-IL"/>
        </w:rPr>
      </w:pPr>
      <w:r>
        <w:rPr>
          <w:sz w:val="36"/>
          <w:szCs w:val="36"/>
          <w:lang w:bidi="he-IL"/>
        </w:rPr>
        <w:t xml:space="preserve">Le Four de </w:t>
      </w:r>
      <w:proofErr w:type="spellStart"/>
      <w:r>
        <w:rPr>
          <w:sz w:val="36"/>
          <w:szCs w:val="36"/>
          <w:lang w:bidi="he-IL"/>
        </w:rPr>
        <w:t>AHnaï</w:t>
      </w:r>
      <w:proofErr w:type="spellEnd"/>
      <w:r>
        <w:rPr>
          <w:sz w:val="36"/>
          <w:szCs w:val="36"/>
          <w:lang w:bidi="he-IL"/>
        </w:rPr>
        <w:t>, liberté et autorité</w:t>
      </w:r>
    </w:p>
    <w:p w:rsidR="00EB4DA0" w:rsidRPr="001C6A9A" w:rsidRDefault="00EB4DA0" w:rsidP="001C6A9A">
      <w:pPr>
        <w:ind w:left="708" w:hanging="708"/>
        <w:jc w:val="both"/>
        <w:rPr>
          <w:sz w:val="24"/>
          <w:szCs w:val="24"/>
          <w:lang w:bidi="he-IL"/>
        </w:rPr>
      </w:pPr>
      <w:r w:rsidRPr="0054052E">
        <w:rPr>
          <w:sz w:val="24"/>
          <w:szCs w:val="24"/>
          <w:lang w:bidi="he-IL"/>
        </w:rPr>
        <w:t xml:space="preserve">Talmud </w:t>
      </w:r>
      <w:r w:rsidR="007B0BF4">
        <w:rPr>
          <w:sz w:val="24"/>
          <w:szCs w:val="24"/>
          <w:lang w:bidi="he-IL"/>
        </w:rPr>
        <w:t>de Jérusalem Sanhédrin chap. 4 22</w:t>
      </w:r>
      <w:proofErr w:type="gramStart"/>
      <w:r w:rsidR="007B0BF4">
        <w:rPr>
          <w:sz w:val="24"/>
          <w:szCs w:val="24"/>
          <w:lang w:bidi="he-IL"/>
        </w:rPr>
        <w:t>a</w:t>
      </w:r>
      <w:r w:rsidR="001C6A9A">
        <w:rPr>
          <w:rFonts w:hint="cs"/>
          <w:sz w:val="24"/>
          <w:szCs w:val="24"/>
          <w:rtl/>
          <w:lang w:bidi="he-IL"/>
        </w:rPr>
        <w:t xml:space="preserve"> </w:t>
      </w:r>
      <w:r w:rsidR="001C6A9A" w:rsidRPr="001C6A9A">
        <w:rPr>
          <w:sz w:val="24"/>
          <w:szCs w:val="24"/>
          <w:lang w:bidi="he-IL"/>
        </w:rPr>
        <w:t xml:space="preserve"> </w:t>
      </w:r>
      <w:r w:rsidR="001C6A9A">
        <w:rPr>
          <w:sz w:val="24"/>
          <w:szCs w:val="24"/>
          <w:lang w:bidi="he-IL"/>
        </w:rPr>
        <w:t>puis</w:t>
      </w:r>
      <w:proofErr w:type="gramEnd"/>
      <w:r w:rsidR="001C6A9A">
        <w:rPr>
          <w:sz w:val="24"/>
          <w:szCs w:val="24"/>
          <w:lang w:bidi="he-IL"/>
        </w:rPr>
        <w:t xml:space="preserve"> Talmud </w:t>
      </w:r>
      <w:proofErr w:type="spellStart"/>
      <w:r w:rsidR="001C6A9A">
        <w:rPr>
          <w:sz w:val="24"/>
          <w:szCs w:val="24"/>
          <w:lang w:bidi="he-IL"/>
        </w:rPr>
        <w:t>Babylonnien</w:t>
      </w:r>
      <w:proofErr w:type="spellEnd"/>
      <w:r w:rsidR="001C6A9A">
        <w:rPr>
          <w:sz w:val="24"/>
          <w:szCs w:val="24"/>
          <w:lang w:bidi="he-IL"/>
        </w:rPr>
        <w:t xml:space="preserve"> Baba </w:t>
      </w:r>
      <w:proofErr w:type="spellStart"/>
      <w:r w:rsidR="001C6A9A">
        <w:rPr>
          <w:sz w:val="24"/>
          <w:szCs w:val="24"/>
          <w:lang w:bidi="he-IL"/>
        </w:rPr>
        <w:t>Metsia</w:t>
      </w:r>
      <w:proofErr w:type="spellEnd"/>
      <w:r w:rsidR="001C6A9A">
        <w:rPr>
          <w:sz w:val="24"/>
          <w:szCs w:val="24"/>
          <w:lang w:bidi="he-IL"/>
        </w:rPr>
        <w:t xml:space="preserve"> 59b</w:t>
      </w:r>
    </w:p>
    <w:tbl>
      <w:tblPr>
        <w:tblStyle w:val="Grilledutableau"/>
        <w:tblW w:w="0" w:type="auto"/>
        <w:tblLook w:val="04A0" w:firstRow="1" w:lastRow="0" w:firstColumn="1" w:lastColumn="0" w:noHBand="0" w:noVBand="1"/>
      </w:tblPr>
      <w:tblGrid>
        <w:gridCol w:w="6516"/>
        <w:gridCol w:w="3940"/>
      </w:tblGrid>
      <w:tr w:rsidR="00780E85" w:rsidTr="004578E3">
        <w:tc>
          <w:tcPr>
            <w:tcW w:w="6516" w:type="dxa"/>
          </w:tcPr>
          <w:p w:rsidR="00045979" w:rsidRPr="006E78C1" w:rsidRDefault="001C6A9A" w:rsidP="00C55CEB">
            <w:pPr>
              <w:jc w:val="both"/>
              <w:rPr>
                <w:rFonts w:cstheme="minorHAnsi"/>
                <w:sz w:val="24"/>
                <w:szCs w:val="24"/>
                <w:lang w:bidi="he-IL"/>
              </w:rPr>
            </w:pPr>
            <w:r w:rsidRPr="006E78C1">
              <w:rPr>
                <w:rFonts w:cstheme="minorHAnsi"/>
                <w:sz w:val="24"/>
                <w:szCs w:val="24"/>
                <w:lang w:bidi="he-IL"/>
              </w:rPr>
              <w:t xml:space="preserve">Rabbi </w:t>
            </w:r>
            <w:proofErr w:type="spellStart"/>
            <w:r w:rsidRPr="006E78C1">
              <w:rPr>
                <w:rFonts w:cstheme="minorHAnsi"/>
                <w:sz w:val="24"/>
                <w:szCs w:val="24"/>
                <w:lang w:bidi="he-IL"/>
              </w:rPr>
              <w:t>Yanaï</w:t>
            </w:r>
            <w:proofErr w:type="spellEnd"/>
            <w:r w:rsidRPr="006E78C1">
              <w:rPr>
                <w:rFonts w:cstheme="minorHAnsi"/>
                <w:sz w:val="24"/>
                <w:szCs w:val="24"/>
                <w:lang w:bidi="he-IL"/>
              </w:rPr>
              <w:t xml:space="preserve"> a dit si la Torah avait été donnée to</w:t>
            </w:r>
            <w:r w:rsidR="006B415B" w:rsidRPr="006E78C1">
              <w:rPr>
                <w:rFonts w:cstheme="minorHAnsi"/>
                <w:sz w:val="24"/>
                <w:szCs w:val="24"/>
                <w:lang w:bidi="he-IL"/>
              </w:rPr>
              <w:t xml:space="preserve">ute tranchée elle n’aurait pas eu de pied pour se tenir quel est le sens dieu a parlé à Moïse en disant maître du monde </w:t>
            </w:r>
            <w:r w:rsidR="00E47348" w:rsidRPr="006E78C1">
              <w:rPr>
                <w:rFonts w:cstheme="minorHAnsi"/>
                <w:sz w:val="24"/>
                <w:szCs w:val="24"/>
                <w:lang w:bidi="he-IL"/>
              </w:rPr>
              <w:t>fais-moi</w:t>
            </w:r>
            <w:r w:rsidR="006B415B" w:rsidRPr="006E78C1">
              <w:rPr>
                <w:rFonts w:cstheme="minorHAnsi"/>
                <w:sz w:val="24"/>
                <w:szCs w:val="24"/>
                <w:lang w:bidi="he-IL"/>
              </w:rPr>
              <w:t xml:space="preserve"> connaitre la </w:t>
            </w:r>
            <w:proofErr w:type="spellStart"/>
            <w:r w:rsidR="006B415B" w:rsidRPr="006E78C1">
              <w:rPr>
                <w:rFonts w:cstheme="minorHAnsi"/>
                <w:sz w:val="24"/>
                <w:szCs w:val="24"/>
                <w:lang w:bidi="he-IL"/>
              </w:rPr>
              <w:t>hahaHa</w:t>
            </w:r>
            <w:proofErr w:type="spellEnd"/>
            <w:r w:rsidR="006B415B" w:rsidRPr="006E78C1">
              <w:rPr>
                <w:rFonts w:cstheme="minorHAnsi"/>
                <w:sz w:val="24"/>
                <w:szCs w:val="24"/>
                <w:lang w:bidi="he-IL"/>
              </w:rPr>
              <w:t xml:space="preserve"> il lui a dit derrière les nombreux il faut s’incliner nombreux sont ceux qui acquittent ou nombreux sont ceux qui condamnent c’était nécessaire pour que la Torah soit sollicitée de 49 faces impures et 49 faces pur d’où et son drapeau</w:t>
            </w:r>
          </w:p>
          <w:p w:rsidR="006B415B" w:rsidRPr="006E78C1" w:rsidRDefault="006B415B" w:rsidP="00C55CEB">
            <w:pPr>
              <w:jc w:val="both"/>
              <w:rPr>
                <w:rFonts w:cstheme="minorHAnsi"/>
                <w:sz w:val="24"/>
                <w:szCs w:val="24"/>
                <w:lang w:bidi="he-IL"/>
              </w:rPr>
            </w:pPr>
          </w:p>
          <w:p w:rsidR="006B415B" w:rsidRPr="006E78C1" w:rsidRDefault="006B415B" w:rsidP="006B415B">
            <w:pPr>
              <w:jc w:val="both"/>
              <w:rPr>
                <w:rFonts w:cstheme="minorHAnsi"/>
                <w:sz w:val="24"/>
                <w:szCs w:val="24"/>
                <w:lang w:bidi="he-IL"/>
              </w:rPr>
            </w:pPr>
            <w:r w:rsidRPr="006E78C1">
              <w:rPr>
                <w:rFonts w:cstheme="minorHAnsi"/>
                <w:sz w:val="24"/>
                <w:szCs w:val="24"/>
                <w:lang w:bidi="he-IL"/>
              </w:rPr>
              <w:t xml:space="preserve">Et c’est le four de </w:t>
            </w:r>
            <w:proofErr w:type="spellStart"/>
            <w:r w:rsidRPr="006E78C1">
              <w:rPr>
                <w:rFonts w:cstheme="minorHAnsi"/>
                <w:sz w:val="24"/>
                <w:szCs w:val="24"/>
                <w:lang w:bidi="he-IL"/>
              </w:rPr>
              <w:t>AHnai</w:t>
            </w:r>
            <w:proofErr w:type="spellEnd"/>
            <w:r w:rsidRPr="006E78C1">
              <w:rPr>
                <w:rFonts w:cstheme="minorHAnsi"/>
                <w:sz w:val="24"/>
                <w:szCs w:val="24"/>
                <w:lang w:bidi="he-IL"/>
              </w:rPr>
              <w:t xml:space="preserve">. Qu’est-ce que </w:t>
            </w:r>
            <w:proofErr w:type="spellStart"/>
            <w:r w:rsidRPr="006E78C1">
              <w:rPr>
                <w:rFonts w:cstheme="minorHAnsi"/>
                <w:sz w:val="24"/>
                <w:szCs w:val="24"/>
                <w:lang w:bidi="he-IL"/>
              </w:rPr>
              <w:t>AHnaï</w:t>
            </w:r>
            <w:proofErr w:type="spellEnd"/>
            <w:r w:rsidRPr="006E78C1">
              <w:rPr>
                <w:rFonts w:cstheme="minorHAnsi"/>
                <w:sz w:val="24"/>
                <w:szCs w:val="24"/>
                <w:lang w:bidi="he-IL"/>
              </w:rPr>
              <w:t xml:space="preserve"> ? Rabbi </w:t>
            </w:r>
            <w:proofErr w:type="spellStart"/>
            <w:r w:rsidRPr="006E78C1">
              <w:rPr>
                <w:rFonts w:cstheme="minorHAnsi"/>
                <w:sz w:val="24"/>
                <w:szCs w:val="24"/>
                <w:lang w:bidi="he-IL"/>
              </w:rPr>
              <w:t>Yéhouda</w:t>
            </w:r>
            <w:proofErr w:type="spellEnd"/>
            <w:r w:rsidRPr="006E78C1">
              <w:rPr>
                <w:rFonts w:cstheme="minorHAnsi"/>
                <w:sz w:val="24"/>
                <w:szCs w:val="24"/>
                <w:lang w:bidi="he-IL"/>
              </w:rPr>
              <w:t xml:space="preserve"> a dit au nom de </w:t>
            </w:r>
            <w:proofErr w:type="spellStart"/>
            <w:r w:rsidRPr="006E78C1">
              <w:rPr>
                <w:rFonts w:cstheme="minorHAnsi"/>
                <w:sz w:val="24"/>
                <w:szCs w:val="24"/>
                <w:lang w:bidi="he-IL"/>
              </w:rPr>
              <w:t>Chemouel</w:t>
            </w:r>
            <w:proofErr w:type="spellEnd"/>
            <w:r w:rsidRPr="006E78C1">
              <w:rPr>
                <w:rFonts w:cstheme="minorHAnsi"/>
                <w:sz w:val="24"/>
                <w:szCs w:val="24"/>
                <w:lang w:bidi="he-IL"/>
              </w:rPr>
              <w:t xml:space="preserve">, qu’il a fait le tour de toutes ces choses-paroles comme le serpent et a décrété que c’était impur.  On a enseigné dans la michna : En ce même jour, Rabbi Eliezer a répondu tous les arguments du monde et ils ne l’ont pas accepté.  Il leur a dit « Si la </w:t>
            </w:r>
            <w:proofErr w:type="spellStart"/>
            <w:r w:rsidRPr="006E78C1">
              <w:rPr>
                <w:rFonts w:cstheme="minorHAnsi"/>
                <w:sz w:val="24"/>
                <w:szCs w:val="24"/>
                <w:lang w:bidi="he-IL"/>
              </w:rPr>
              <w:t>halaHa</w:t>
            </w:r>
            <w:proofErr w:type="spellEnd"/>
            <w:r w:rsidRPr="006E78C1">
              <w:rPr>
                <w:rFonts w:cstheme="minorHAnsi"/>
                <w:sz w:val="24"/>
                <w:szCs w:val="24"/>
                <w:lang w:bidi="he-IL"/>
              </w:rPr>
              <w:t xml:space="preserve"> est comme moi, ce caroubier le prouvera. » Le caroubier s’est déraciné de sa place de 100 ama, et certains disent de 400 ama.  Ils lui ont dit : « On n’amène </w:t>
            </w:r>
            <w:proofErr w:type="spellStart"/>
            <w:r w:rsidRPr="006E78C1">
              <w:rPr>
                <w:rFonts w:cstheme="minorHAnsi"/>
                <w:sz w:val="24"/>
                <w:szCs w:val="24"/>
                <w:lang w:bidi="he-IL"/>
              </w:rPr>
              <w:t>pa</w:t>
            </w:r>
            <w:r w:rsidR="00877761">
              <w:rPr>
                <w:rFonts w:cstheme="minorHAnsi"/>
                <w:sz w:val="24"/>
                <w:szCs w:val="24"/>
                <w:lang w:bidi="he-IL"/>
              </w:rPr>
              <w:t>g</w:t>
            </w:r>
            <w:r w:rsidRPr="006E78C1">
              <w:rPr>
                <w:rFonts w:cstheme="minorHAnsi"/>
                <w:sz w:val="24"/>
                <w:szCs w:val="24"/>
                <w:lang w:bidi="he-IL"/>
              </w:rPr>
              <w:t>s</w:t>
            </w:r>
            <w:proofErr w:type="spellEnd"/>
            <w:r w:rsidRPr="006E78C1">
              <w:rPr>
                <w:rFonts w:cstheme="minorHAnsi"/>
                <w:sz w:val="24"/>
                <w:szCs w:val="24"/>
                <w:lang w:bidi="he-IL"/>
              </w:rPr>
              <w:t xml:space="preserve"> de preuve du caroubier. » Il a repris et leur a dit « Si la </w:t>
            </w:r>
            <w:proofErr w:type="spellStart"/>
            <w:r w:rsidRPr="006E78C1">
              <w:rPr>
                <w:rFonts w:cstheme="minorHAnsi"/>
                <w:sz w:val="24"/>
                <w:szCs w:val="24"/>
                <w:lang w:bidi="he-IL"/>
              </w:rPr>
              <w:t>halaHa</w:t>
            </w:r>
            <w:proofErr w:type="spellEnd"/>
            <w:r w:rsidRPr="006E78C1">
              <w:rPr>
                <w:rFonts w:cstheme="minorHAnsi"/>
                <w:sz w:val="24"/>
                <w:szCs w:val="24"/>
                <w:lang w:bidi="he-IL"/>
              </w:rPr>
              <w:t xml:space="preserve"> est comme moi, cette source le prouvera. » La source d’eau est revenue vers l’arrière.  Ils lui ont dit : « On n’amène pas de preuve d’une source d’eau. » Il a repris et leur a dit : « Si la </w:t>
            </w:r>
            <w:proofErr w:type="spellStart"/>
            <w:r w:rsidRPr="006E78C1">
              <w:rPr>
                <w:rFonts w:cstheme="minorHAnsi"/>
                <w:sz w:val="24"/>
                <w:szCs w:val="24"/>
                <w:lang w:bidi="he-IL"/>
              </w:rPr>
              <w:t>halaHa</w:t>
            </w:r>
            <w:proofErr w:type="spellEnd"/>
            <w:r w:rsidRPr="006E78C1">
              <w:rPr>
                <w:rFonts w:cstheme="minorHAnsi"/>
                <w:sz w:val="24"/>
                <w:szCs w:val="24"/>
                <w:lang w:bidi="he-IL"/>
              </w:rPr>
              <w:t xml:space="preserve"> est comme moi, les murs de la maison du commentaire le prouveront ». Les murs de la maison d’étude se sont inclinés pour tomber.  Rabi </w:t>
            </w:r>
            <w:proofErr w:type="spellStart"/>
            <w:r w:rsidRPr="006E78C1">
              <w:rPr>
                <w:rFonts w:cstheme="minorHAnsi"/>
                <w:sz w:val="24"/>
                <w:szCs w:val="24"/>
                <w:lang w:bidi="he-IL"/>
              </w:rPr>
              <w:t>Yéchoua</w:t>
            </w:r>
            <w:proofErr w:type="spellEnd"/>
            <w:r w:rsidRPr="006E78C1">
              <w:rPr>
                <w:rFonts w:cstheme="minorHAnsi"/>
                <w:sz w:val="24"/>
                <w:szCs w:val="24"/>
                <w:lang w:bidi="he-IL"/>
              </w:rPr>
              <w:t xml:space="preserve"> leur a fait des reproches et leur a dit « Si les élèves des sages se vainquent mutuellement dans la </w:t>
            </w:r>
            <w:proofErr w:type="spellStart"/>
            <w:r w:rsidRPr="006E78C1">
              <w:rPr>
                <w:rFonts w:cstheme="minorHAnsi"/>
                <w:sz w:val="24"/>
                <w:szCs w:val="24"/>
                <w:lang w:bidi="he-IL"/>
              </w:rPr>
              <w:t>halaHa</w:t>
            </w:r>
            <w:proofErr w:type="spellEnd"/>
            <w:r w:rsidRPr="006E78C1">
              <w:rPr>
                <w:rFonts w:cstheme="minorHAnsi"/>
                <w:sz w:val="24"/>
                <w:szCs w:val="24"/>
                <w:lang w:bidi="he-IL"/>
              </w:rPr>
              <w:t xml:space="preserve">, vous, à quoi êtes-vous bons ? » Ils ne tombèrent pas par respect pour Rabi </w:t>
            </w:r>
            <w:proofErr w:type="spellStart"/>
            <w:r w:rsidRPr="006E78C1">
              <w:rPr>
                <w:rFonts w:cstheme="minorHAnsi"/>
                <w:sz w:val="24"/>
                <w:szCs w:val="24"/>
                <w:lang w:bidi="he-IL"/>
              </w:rPr>
              <w:t>Yochoua</w:t>
            </w:r>
            <w:proofErr w:type="spellEnd"/>
            <w:r w:rsidRPr="006E78C1">
              <w:rPr>
                <w:rFonts w:cstheme="minorHAnsi"/>
                <w:sz w:val="24"/>
                <w:szCs w:val="24"/>
                <w:lang w:bidi="he-IL"/>
              </w:rPr>
              <w:t xml:space="preserve"> et ils ne se redressèrent pas par respect pour Rabbi </w:t>
            </w:r>
            <w:proofErr w:type="spellStart"/>
            <w:r w:rsidRPr="006E78C1">
              <w:rPr>
                <w:rFonts w:cstheme="minorHAnsi"/>
                <w:sz w:val="24"/>
                <w:szCs w:val="24"/>
                <w:lang w:bidi="he-IL"/>
              </w:rPr>
              <w:t>Eliézer</w:t>
            </w:r>
            <w:proofErr w:type="spellEnd"/>
            <w:r w:rsidRPr="006E78C1">
              <w:rPr>
                <w:rFonts w:cstheme="minorHAnsi"/>
                <w:sz w:val="24"/>
                <w:szCs w:val="24"/>
                <w:lang w:bidi="he-IL"/>
              </w:rPr>
              <w:t xml:space="preserve"> et ils sont encore inclinés et </w:t>
            </w:r>
            <w:proofErr w:type="spellStart"/>
            <w:r w:rsidRPr="006E78C1">
              <w:rPr>
                <w:rFonts w:cstheme="minorHAnsi"/>
                <w:sz w:val="24"/>
                <w:szCs w:val="24"/>
                <w:lang w:bidi="he-IL"/>
              </w:rPr>
              <w:t>debouts</w:t>
            </w:r>
            <w:proofErr w:type="spellEnd"/>
            <w:r w:rsidRPr="006E78C1">
              <w:rPr>
                <w:rFonts w:cstheme="minorHAnsi"/>
                <w:sz w:val="24"/>
                <w:szCs w:val="24"/>
                <w:lang w:bidi="he-IL"/>
              </w:rPr>
              <w:t xml:space="preserve">. Il a repris et a dit « Si la </w:t>
            </w:r>
            <w:proofErr w:type="spellStart"/>
            <w:r w:rsidRPr="006E78C1">
              <w:rPr>
                <w:rFonts w:cstheme="minorHAnsi"/>
                <w:sz w:val="24"/>
                <w:szCs w:val="24"/>
                <w:lang w:bidi="he-IL"/>
              </w:rPr>
              <w:t>halaHa</w:t>
            </w:r>
            <w:proofErr w:type="spellEnd"/>
            <w:r w:rsidRPr="006E78C1">
              <w:rPr>
                <w:rFonts w:cstheme="minorHAnsi"/>
                <w:sz w:val="24"/>
                <w:szCs w:val="24"/>
                <w:lang w:bidi="he-IL"/>
              </w:rPr>
              <w:t xml:space="preserve"> est comme moi cela sera prouvé par le ciel. » Une voix du ciel est sortie et a dit « Quel est votre problème avec Rabi </w:t>
            </w:r>
            <w:proofErr w:type="spellStart"/>
            <w:r w:rsidRPr="006E78C1">
              <w:rPr>
                <w:rFonts w:cstheme="minorHAnsi"/>
                <w:sz w:val="24"/>
                <w:szCs w:val="24"/>
                <w:lang w:bidi="he-IL"/>
              </w:rPr>
              <w:t>Eliézer</w:t>
            </w:r>
            <w:proofErr w:type="spellEnd"/>
            <w:r w:rsidRPr="006E78C1">
              <w:rPr>
                <w:rFonts w:cstheme="minorHAnsi"/>
                <w:sz w:val="24"/>
                <w:szCs w:val="24"/>
                <w:lang w:bidi="he-IL"/>
              </w:rPr>
              <w:t xml:space="preserve"> alors que la </w:t>
            </w:r>
            <w:proofErr w:type="spellStart"/>
            <w:r w:rsidRPr="006E78C1">
              <w:rPr>
                <w:rFonts w:cstheme="minorHAnsi"/>
                <w:sz w:val="24"/>
                <w:szCs w:val="24"/>
                <w:lang w:bidi="he-IL"/>
              </w:rPr>
              <w:t>halaHa</w:t>
            </w:r>
            <w:proofErr w:type="spellEnd"/>
            <w:r w:rsidRPr="006E78C1">
              <w:rPr>
                <w:rFonts w:cstheme="minorHAnsi"/>
                <w:sz w:val="24"/>
                <w:szCs w:val="24"/>
                <w:lang w:bidi="he-IL"/>
              </w:rPr>
              <w:t xml:space="preserve"> est comme lui en tout lieu. »  Rabi </w:t>
            </w:r>
            <w:proofErr w:type="spellStart"/>
            <w:r w:rsidRPr="006E78C1">
              <w:rPr>
                <w:rFonts w:cstheme="minorHAnsi"/>
                <w:sz w:val="24"/>
                <w:szCs w:val="24"/>
                <w:lang w:bidi="he-IL"/>
              </w:rPr>
              <w:t>Yochoua</w:t>
            </w:r>
            <w:proofErr w:type="spellEnd"/>
            <w:r w:rsidRPr="006E78C1">
              <w:rPr>
                <w:rFonts w:cstheme="minorHAnsi"/>
                <w:sz w:val="24"/>
                <w:szCs w:val="24"/>
                <w:lang w:bidi="he-IL"/>
              </w:rPr>
              <w:t xml:space="preserve"> se leva et dit « Elle n’est pas dans le ciel. » Qu’est-ce que cela signifie « Elle n’est pas dans le ciel » ? Rabbi </w:t>
            </w:r>
            <w:proofErr w:type="spellStart"/>
            <w:r w:rsidRPr="006E78C1">
              <w:rPr>
                <w:rFonts w:cstheme="minorHAnsi"/>
                <w:sz w:val="24"/>
                <w:szCs w:val="24"/>
                <w:lang w:bidi="he-IL"/>
              </w:rPr>
              <w:t>Yérémia</w:t>
            </w:r>
            <w:proofErr w:type="spellEnd"/>
            <w:r w:rsidRPr="006E78C1">
              <w:rPr>
                <w:rFonts w:cstheme="minorHAnsi"/>
                <w:sz w:val="24"/>
                <w:szCs w:val="24"/>
                <w:lang w:bidi="he-IL"/>
              </w:rPr>
              <w:t xml:space="preserve"> a dit : « La Torah a déjà été donnée du Mont Sinaï, on n’obéit pas à une voix du ciel, ainsi que tu as déjà écrit au Mont Sinaï dans la Torah : « Incliner derrière la majorité ».  Rabbi </w:t>
            </w:r>
            <w:proofErr w:type="spellStart"/>
            <w:r w:rsidRPr="006E78C1">
              <w:rPr>
                <w:rFonts w:cstheme="minorHAnsi"/>
                <w:sz w:val="24"/>
                <w:szCs w:val="24"/>
                <w:lang w:bidi="he-IL"/>
              </w:rPr>
              <w:t>Natan</w:t>
            </w:r>
            <w:proofErr w:type="spellEnd"/>
            <w:r w:rsidRPr="006E78C1">
              <w:rPr>
                <w:rFonts w:cstheme="minorHAnsi"/>
                <w:sz w:val="24"/>
                <w:szCs w:val="24"/>
                <w:lang w:bidi="he-IL"/>
              </w:rPr>
              <w:t xml:space="preserve"> a demandé à Elie « Que faisait le Saint, béni </w:t>
            </w:r>
            <w:proofErr w:type="spellStart"/>
            <w:r w:rsidRPr="006E78C1">
              <w:rPr>
                <w:rFonts w:cstheme="minorHAnsi"/>
                <w:sz w:val="24"/>
                <w:szCs w:val="24"/>
                <w:lang w:bidi="he-IL"/>
              </w:rPr>
              <w:t>soitil</w:t>
            </w:r>
            <w:proofErr w:type="spellEnd"/>
            <w:r w:rsidRPr="006E78C1">
              <w:rPr>
                <w:rFonts w:cstheme="minorHAnsi"/>
                <w:sz w:val="24"/>
                <w:szCs w:val="24"/>
                <w:lang w:bidi="he-IL"/>
              </w:rPr>
              <w:t xml:space="preserve">, à ce moment-là ? » Il lui dit : « Il riait et disait mes enfants m’ont vaincu mes enfants m’ont vaincu ». </w:t>
            </w:r>
          </w:p>
          <w:p w:rsidR="004578E3" w:rsidRPr="006E78C1" w:rsidRDefault="004578E3" w:rsidP="006B415B">
            <w:pPr>
              <w:jc w:val="both"/>
              <w:rPr>
                <w:rFonts w:cstheme="minorHAnsi"/>
                <w:sz w:val="24"/>
                <w:szCs w:val="24"/>
                <w:lang w:bidi="he-IL"/>
              </w:rPr>
            </w:pPr>
          </w:p>
          <w:p w:rsidR="004578E3" w:rsidRPr="006E78C1" w:rsidRDefault="004578E3" w:rsidP="004578E3">
            <w:pPr>
              <w:rPr>
                <w:rFonts w:cstheme="minorHAnsi"/>
                <w:sz w:val="24"/>
                <w:szCs w:val="24"/>
                <w:lang w:bidi="he-IL"/>
              </w:rPr>
            </w:pPr>
            <w:r w:rsidRPr="006E78C1">
              <w:rPr>
                <w:rFonts w:cstheme="minorHAnsi"/>
                <w:sz w:val="24"/>
                <w:szCs w:val="24"/>
                <w:lang w:bidi="he-IL"/>
              </w:rPr>
              <w:t>Cantique des cantiques 2 :4 Il m'a conduite dans le cellier, et sa bannière qu'il a étendue sur moi, c'est l'amour.</w:t>
            </w:r>
          </w:p>
          <w:p w:rsidR="004578E3" w:rsidRPr="006E78C1" w:rsidRDefault="004578E3" w:rsidP="004578E3">
            <w:pPr>
              <w:rPr>
                <w:rFonts w:cstheme="minorHAnsi"/>
                <w:sz w:val="24"/>
                <w:szCs w:val="24"/>
                <w:rtl/>
                <w:lang w:bidi="he-IL"/>
              </w:rPr>
            </w:pPr>
          </w:p>
          <w:p w:rsidR="004578E3" w:rsidRPr="006E78C1" w:rsidRDefault="004578E3" w:rsidP="004578E3">
            <w:pPr>
              <w:rPr>
                <w:rFonts w:cstheme="minorHAnsi"/>
                <w:sz w:val="24"/>
                <w:szCs w:val="24"/>
                <w:lang w:bidi="he-IL"/>
              </w:rPr>
            </w:pPr>
            <w:proofErr w:type="spellStart"/>
            <w:r w:rsidRPr="006E78C1">
              <w:rPr>
                <w:rFonts w:cstheme="minorHAnsi"/>
                <w:sz w:val="24"/>
                <w:szCs w:val="24"/>
                <w:lang w:val="en-GB" w:bidi="he-IL"/>
              </w:rPr>
              <w:t>Exode</w:t>
            </w:r>
            <w:proofErr w:type="spellEnd"/>
            <w:r w:rsidRPr="006E78C1">
              <w:rPr>
                <w:rFonts w:cstheme="minorHAnsi"/>
                <w:sz w:val="24"/>
                <w:szCs w:val="24"/>
                <w:lang w:val="en-GB" w:bidi="he-IL"/>
              </w:rPr>
              <w:t xml:space="preserve"> </w:t>
            </w:r>
            <w:r w:rsidRPr="006E78C1">
              <w:rPr>
                <w:rFonts w:cstheme="minorHAnsi"/>
                <w:sz w:val="24"/>
                <w:szCs w:val="24"/>
                <w:lang w:bidi="he-IL"/>
              </w:rPr>
              <w:t>23 :2</w:t>
            </w:r>
          </w:p>
          <w:p w:rsidR="004578E3" w:rsidRPr="006E78C1" w:rsidRDefault="004578E3" w:rsidP="004578E3">
            <w:pPr>
              <w:rPr>
                <w:rFonts w:cstheme="minorHAnsi"/>
                <w:sz w:val="24"/>
                <w:szCs w:val="24"/>
                <w:rtl/>
                <w:lang w:bidi="he-IL"/>
              </w:rPr>
            </w:pPr>
            <w:r w:rsidRPr="006E78C1">
              <w:rPr>
                <w:rFonts w:cstheme="minorHAnsi"/>
                <w:sz w:val="24"/>
                <w:szCs w:val="24"/>
                <w:lang w:bidi="he-IL"/>
              </w:rPr>
              <w:t xml:space="preserve">Ne suis point la multitude pour mal </w:t>
            </w:r>
            <w:proofErr w:type="gramStart"/>
            <w:r w:rsidRPr="006E78C1">
              <w:rPr>
                <w:rFonts w:cstheme="minorHAnsi"/>
                <w:sz w:val="24"/>
                <w:szCs w:val="24"/>
                <w:lang w:bidi="he-IL"/>
              </w:rPr>
              <w:t>faire;</w:t>
            </w:r>
            <w:proofErr w:type="gramEnd"/>
            <w:r w:rsidRPr="006E78C1">
              <w:rPr>
                <w:rFonts w:cstheme="minorHAnsi"/>
                <w:sz w:val="24"/>
                <w:szCs w:val="24"/>
                <w:lang w:bidi="he-IL"/>
              </w:rPr>
              <w:t xml:space="preserve"> et n'opine point, sur un litige, dans le sens de la majorité, pour faire fléchir le droit.</w:t>
            </w:r>
          </w:p>
          <w:p w:rsidR="006B415B" w:rsidRPr="006E78C1" w:rsidRDefault="006B415B" w:rsidP="006B415B">
            <w:pPr>
              <w:jc w:val="both"/>
              <w:rPr>
                <w:rFonts w:cstheme="minorHAnsi"/>
                <w:sz w:val="24"/>
                <w:szCs w:val="24"/>
                <w:lang w:bidi="he-IL"/>
              </w:rPr>
            </w:pPr>
          </w:p>
        </w:tc>
        <w:tc>
          <w:tcPr>
            <w:tcW w:w="3940" w:type="dxa"/>
          </w:tcPr>
          <w:p w:rsidR="007B0BF4" w:rsidRPr="004578E3" w:rsidRDefault="007B0BF4" w:rsidP="006B415B">
            <w:pPr>
              <w:shd w:val="clear" w:color="auto" w:fill="FFFFFF"/>
              <w:bidi/>
              <w:spacing w:before="100" w:beforeAutospacing="1" w:after="100" w:afterAutospacing="1"/>
              <w:jc w:val="both"/>
              <w:rPr>
                <w:rFonts w:asciiTheme="majorBidi" w:eastAsia="Times New Roman" w:hAnsiTheme="majorBidi" w:cstheme="majorBidi"/>
                <w:color w:val="000000"/>
                <w:sz w:val="26"/>
                <w:szCs w:val="26"/>
                <w:rtl/>
                <w:lang w:eastAsia="fr-FR" w:bidi="he-IL"/>
              </w:rPr>
            </w:pPr>
            <w:r w:rsidRPr="007B0BF4">
              <w:rPr>
                <w:rFonts w:asciiTheme="majorBidi" w:eastAsia="Times New Roman" w:hAnsiTheme="majorBidi" w:cstheme="majorBidi"/>
                <w:color w:val="000000"/>
                <w:sz w:val="26"/>
                <w:szCs w:val="26"/>
                <w:rtl/>
                <w:lang w:eastAsia="fr-FR" w:bidi="he-IL"/>
              </w:rPr>
              <w:t>א"ר ינאי אילו ניתנה התורה חתוכה לא היתה לרגל עמידה</w:t>
            </w:r>
            <w:r w:rsidRPr="007B0BF4">
              <w:rPr>
                <w:rFonts w:asciiTheme="majorBidi" w:eastAsia="Times New Roman" w:hAnsiTheme="majorBidi" w:cstheme="majorBidi"/>
                <w:color w:val="000000"/>
                <w:sz w:val="26"/>
                <w:szCs w:val="26"/>
                <w:lang w:eastAsia="fr-FR" w:bidi="he-IL"/>
              </w:rPr>
              <w:t xml:space="preserve"> </w:t>
            </w:r>
            <w:r w:rsidRPr="007B0BF4">
              <w:rPr>
                <w:rFonts w:asciiTheme="majorBidi" w:eastAsia="Times New Roman" w:hAnsiTheme="majorBidi" w:cstheme="majorBidi"/>
                <w:color w:val="000000"/>
                <w:sz w:val="26"/>
                <w:szCs w:val="26"/>
                <w:rtl/>
                <w:lang w:eastAsia="fr-FR" w:bidi="he-IL"/>
              </w:rPr>
              <w:t>מה טעם וידבר ה' אל משה אמר לפניו רבונו של עולם הודיעני היאך היא ההלכה אמר לו אחרי רבים להטות רבו המזכין זכו רבו המחייבין חייבו כדי שתהא התורה נדרשת מ"ט פנים טמא ומ"ט פנים טהור מיניין ודגל"ו</w:t>
            </w:r>
            <w:r w:rsidRPr="007B0BF4">
              <w:rPr>
                <w:rFonts w:asciiTheme="majorBidi" w:eastAsia="Times New Roman" w:hAnsiTheme="majorBidi" w:cstheme="majorBidi"/>
                <w:color w:val="000000"/>
                <w:sz w:val="26"/>
                <w:szCs w:val="26"/>
                <w:lang w:eastAsia="fr-FR" w:bidi="he-IL"/>
              </w:rPr>
              <w:t>.</w:t>
            </w:r>
          </w:p>
          <w:p w:rsidR="004578E3" w:rsidRPr="004578E3" w:rsidRDefault="007B0BF4" w:rsidP="004578E3">
            <w:pPr>
              <w:shd w:val="clear" w:color="auto" w:fill="FFFFFF"/>
              <w:bidi/>
              <w:spacing w:before="100" w:beforeAutospacing="1" w:after="100" w:afterAutospacing="1"/>
              <w:jc w:val="both"/>
              <w:rPr>
                <w:rFonts w:asciiTheme="majorBidi" w:hAnsiTheme="majorBidi" w:cstheme="majorBidi"/>
                <w:color w:val="000000"/>
                <w:sz w:val="26"/>
                <w:szCs w:val="26"/>
                <w:shd w:val="clear" w:color="auto" w:fill="FFFFFF"/>
              </w:rPr>
            </w:pPr>
            <w:proofErr w:type="spellStart"/>
            <w:r w:rsidRPr="004578E3">
              <w:rPr>
                <w:rFonts w:asciiTheme="majorBidi" w:hAnsiTheme="majorBidi" w:cstheme="majorBidi"/>
                <w:color w:val="000000"/>
                <w:sz w:val="26"/>
                <w:szCs w:val="26"/>
                <w:shd w:val="clear" w:color="auto" w:fill="FFFFFF"/>
                <w:rtl/>
              </w:rPr>
              <w:t>וזה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הוא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תנור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עכנאי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מאי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עכנאי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יהודה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שמואל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שהקיפו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דברים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כעכנא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זו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וטמאוהו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תנא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באותו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היום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השיב</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אליעזר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תשובות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שבעולם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ולא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קיבלו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הימנו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להם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הלכה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כמותי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חרוב</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זה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יוכיח</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נעקר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חרוב</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ממקומו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מאה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ואמרי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ארבע</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מאות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אמרו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מביאין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ראיה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החרוב</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חזר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להם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הלכה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כמותי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המים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יוכיחו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חזרו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המים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לאחוריהם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אמרו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מביאין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ראיה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מאמת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המים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חזר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להם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הלכה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כמותי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כותלי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בית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המדרש</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יוכיחו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הטו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כותלי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בית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המדרש</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ליפול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גער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בהם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יהושע</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להם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תלמידי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חכמים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מנצחים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זה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זה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בהלכה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אתם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טיבכם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נפלו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מפני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כבודו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יהושע</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ולא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זקפו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מפני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כבודו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ועדיין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מטין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ועומדין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חזר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להם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הלכה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כמותי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השמים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יוכיחו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יצאתה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קול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ואמרה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לכם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אצל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שהלכה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כמותו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בכ"מ</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עמד</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יהושע</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על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רגליו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בשמים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היא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מאי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דברים</w:t>
            </w:r>
            <w:proofErr w:type="spellEnd"/>
            <w:r w:rsidRPr="004578E3">
              <w:rPr>
                <w:rFonts w:asciiTheme="majorBidi" w:hAnsiTheme="majorBidi" w:cstheme="majorBidi"/>
                <w:color w:val="000000"/>
                <w:sz w:val="26"/>
                <w:szCs w:val="26"/>
                <w:shd w:val="clear" w:color="auto" w:fill="FFFFFF"/>
                <w:rtl/>
              </w:rPr>
              <w:t xml:space="preserve"> ל) </w:t>
            </w:r>
            <w:proofErr w:type="spellStart"/>
            <w:r w:rsidRPr="004578E3">
              <w:rPr>
                <w:rFonts w:asciiTheme="majorBidi" w:hAnsiTheme="majorBidi" w:cstheme="majorBidi"/>
                <w:color w:val="000000"/>
                <w:sz w:val="26"/>
                <w:szCs w:val="26"/>
                <w:shd w:val="clear" w:color="auto" w:fill="FFFFFF"/>
                <w:rtl/>
              </w:rPr>
              <w:t>לא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בשמים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היא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ירמיה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שכבר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נתנה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תורה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מהר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סיני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אנו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משגיחין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בבת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קול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שכבר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כתבת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בהר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סיני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בתורה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שמות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כג</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אחרי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רבים</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להטות</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אשכחיה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רבי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נתן</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לאליהו</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מאי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עביד</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קוב"ה</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בההיא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שעתא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א"ל</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קא</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חייך</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ואמר</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נצחוני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בני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נצחוני</w:t>
            </w:r>
            <w:proofErr w:type="spellEnd"/>
            <w:r w:rsidRPr="004578E3">
              <w:rPr>
                <w:rFonts w:asciiTheme="majorBidi" w:hAnsiTheme="majorBidi" w:cstheme="majorBidi"/>
                <w:color w:val="000000"/>
                <w:sz w:val="26"/>
                <w:szCs w:val="26"/>
                <w:shd w:val="clear" w:color="auto" w:fill="FFFFFF"/>
                <w:rtl/>
              </w:rPr>
              <w:t xml:space="preserve"> </w:t>
            </w:r>
            <w:proofErr w:type="spellStart"/>
            <w:r w:rsidRPr="004578E3">
              <w:rPr>
                <w:rFonts w:asciiTheme="majorBidi" w:hAnsiTheme="majorBidi" w:cstheme="majorBidi"/>
                <w:color w:val="000000"/>
                <w:sz w:val="26"/>
                <w:szCs w:val="26"/>
                <w:shd w:val="clear" w:color="auto" w:fill="FFFFFF"/>
                <w:rtl/>
              </w:rPr>
              <w:t>בני</w:t>
            </w:r>
            <w:proofErr w:type="spellEnd"/>
            <w:r w:rsidRPr="004578E3">
              <w:rPr>
                <w:rFonts w:asciiTheme="majorBidi" w:hAnsiTheme="majorBidi" w:cstheme="majorBidi"/>
                <w:color w:val="000000"/>
                <w:sz w:val="26"/>
                <w:szCs w:val="26"/>
                <w:shd w:val="clear" w:color="auto" w:fill="FFFFFF"/>
                <w:rtl/>
              </w:rPr>
              <w:t xml:space="preserve"> </w:t>
            </w:r>
          </w:p>
          <w:p w:rsidR="006B415B" w:rsidRPr="004578E3" w:rsidRDefault="006B415B" w:rsidP="004578E3">
            <w:pPr>
              <w:bidi/>
              <w:rPr>
                <w:rFonts w:asciiTheme="majorBidi" w:hAnsiTheme="majorBidi" w:cstheme="majorBidi"/>
                <w:sz w:val="26"/>
                <w:szCs w:val="26"/>
                <w:rtl/>
              </w:rPr>
            </w:pPr>
            <w:r w:rsidRPr="004578E3">
              <w:rPr>
                <w:rFonts w:asciiTheme="majorBidi" w:hAnsiTheme="majorBidi" w:cstheme="majorBidi"/>
                <w:sz w:val="26"/>
                <w:szCs w:val="26"/>
                <w:rtl/>
                <w:lang w:bidi="he-IL"/>
              </w:rPr>
              <w:t>הֱבִיאַנִי אֶל-בֵּית הַיָּיִן, וְדִגְלוֹ עָלַי אַהֲבָה</w:t>
            </w:r>
            <w:r w:rsidRPr="004578E3">
              <w:rPr>
                <w:rFonts w:asciiTheme="majorBidi" w:hAnsiTheme="majorBidi" w:cstheme="majorBidi"/>
                <w:sz w:val="26"/>
                <w:szCs w:val="26"/>
              </w:rPr>
              <w:t>.</w:t>
            </w:r>
          </w:p>
          <w:p w:rsidR="004578E3" w:rsidRPr="004578E3" w:rsidRDefault="004578E3" w:rsidP="004578E3">
            <w:pPr>
              <w:bidi/>
              <w:rPr>
                <w:rFonts w:asciiTheme="majorBidi" w:hAnsiTheme="majorBidi" w:cstheme="majorBidi"/>
                <w:sz w:val="26"/>
                <w:szCs w:val="26"/>
                <w:rtl/>
              </w:rPr>
            </w:pPr>
          </w:p>
          <w:p w:rsidR="004578E3" w:rsidRPr="004578E3" w:rsidRDefault="004578E3" w:rsidP="004578E3">
            <w:pPr>
              <w:bidi/>
              <w:rPr>
                <w:rFonts w:asciiTheme="majorBidi" w:hAnsiTheme="majorBidi" w:cstheme="majorBidi"/>
                <w:sz w:val="26"/>
                <w:szCs w:val="26"/>
                <w:lang w:bidi="he-IL"/>
              </w:rPr>
            </w:pPr>
            <w:r w:rsidRPr="004578E3">
              <w:rPr>
                <w:rFonts w:asciiTheme="majorBidi" w:hAnsiTheme="majorBidi" w:cstheme="majorBidi"/>
                <w:sz w:val="26"/>
                <w:szCs w:val="26"/>
                <w:rtl/>
                <w:lang w:bidi="he-IL"/>
              </w:rPr>
              <w:t>לֹא-תִהְיֶה אַחֲרֵי-רַבִּים, לְרָעֹת; וְלֹא-תַעֲנֶה עַל-רִב, לִנְטֹת אַחֲרֵי רַבִּים—לְהַטֹּת</w:t>
            </w:r>
          </w:p>
          <w:p w:rsidR="004578E3" w:rsidRPr="004578E3" w:rsidRDefault="004578E3" w:rsidP="004578E3">
            <w:pPr>
              <w:bidi/>
              <w:rPr>
                <w:rFonts w:asciiTheme="majorBidi" w:hAnsiTheme="majorBidi" w:cstheme="majorBidi"/>
                <w:sz w:val="26"/>
                <w:szCs w:val="26"/>
              </w:rPr>
            </w:pPr>
          </w:p>
          <w:p w:rsidR="004578E3" w:rsidRPr="004578E3" w:rsidRDefault="004578E3" w:rsidP="004578E3">
            <w:pPr>
              <w:bidi/>
              <w:rPr>
                <w:rFonts w:asciiTheme="majorBidi" w:hAnsiTheme="majorBidi" w:cstheme="majorBidi"/>
                <w:sz w:val="26"/>
                <w:szCs w:val="26"/>
              </w:rPr>
            </w:pPr>
            <w:r w:rsidRPr="004578E3">
              <w:rPr>
                <w:rFonts w:asciiTheme="majorBidi" w:hAnsiTheme="majorBidi" w:cstheme="majorBidi"/>
                <w:sz w:val="26"/>
                <w:szCs w:val="26"/>
                <w:rtl/>
                <w:lang w:bidi="he-IL"/>
              </w:rPr>
              <w:t>לֹא-תִהְיֶה אַחֲרֵי-רַבִּים, לְרָעֹת; וְלֹא-תַעֲנֶה עַל-רִב, לִנְטֹת אַחֲרֵי רַבִּים--לְהַטֹּת</w:t>
            </w:r>
          </w:p>
          <w:p w:rsidR="00780E85" w:rsidRPr="004578E3" w:rsidRDefault="00780E85" w:rsidP="001C6A9A">
            <w:pPr>
              <w:pStyle w:val="Titre3"/>
              <w:bidi/>
              <w:outlineLvl w:val="2"/>
              <w:rPr>
                <w:rFonts w:asciiTheme="majorBidi" w:hAnsiTheme="majorBidi" w:cstheme="majorBidi"/>
                <w:b w:val="0"/>
                <w:sz w:val="26"/>
                <w:szCs w:val="26"/>
              </w:rPr>
            </w:pPr>
          </w:p>
        </w:tc>
      </w:tr>
    </w:tbl>
    <w:p w:rsidR="002C3B64" w:rsidRDefault="002C3B64" w:rsidP="004578E3">
      <w:pPr>
        <w:rPr>
          <w:lang w:bidi="he-IL"/>
        </w:rPr>
      </w:pPr>
    </w:p>
    <w:p w:rsidR="002C3B64" w:rsidRDefault="002C3B64">
      <w:pPr>
        <w:rPr>
          <w:lang w:bidi="he-IL"/>
        </w:rPr>
      </w:pPr>
    </w:p>
    <w:p w:rsidR="009E08C7" w:rsidRPr="00EA58A7" w:rsidRDefault="00EA58A7">
      <w:pPr>
        <w:rPr>
          <w:sz w:val="36"/>
          <w:szCs w:val="36"/>
          <w:lang w:bidi="he-IL"/>
        </w:rPr>
      </w:pPr>
      <w:r w:rsidRPr="00EA58A7">
        <w:rPr>
          <w:sz w:val="36"/>
          <w:szCs w:val="36"/>
          <w:lang w:bidi="he-IL"/>
        </w:rPr>
        <w:lastRenderedPageBreak/>
        <w:t xml:space="preserve">Les </w:t>
      </w:r>
      <w:r>
        <w:rPr>
          <w:sz w:val="36"/>
          <w:szCs w:val="36"/>
          <w:lang w:bidi="he-IL"/>
        </w:rPr>
        <w:t>vingt</w:t>
      </w:r>
      <w:r w:rsidRPr="00EA58A7">
        <w:rPr>
          <w:sz w:val="36"/>
          <w:szCs w:val="36"/>
          <w:lang w:bidi="he-IL"/>
        </w:rPr>
        <w:t xml:space="preserve"> commandements</w:t>
      </w:r>
      <w:r>
        <w:rPr>
          <w:sz w:val="36"/>
          <w:szCs w:val="36"/>
          <w:lang w:bidi="he-IL"/>
        </w:rPr>
        <w:t> !</w:t>
      </w:r>
    </w:p>
    <w:tbl>
      <w:tblPr>
        <w:tblStyle w:val="Grilledutableau"/>
        <w:tblW w:w="0" w:type="auto"/>
        <w:tblLook w:val="04A0" w:firstRow="1" w:lastRow="0" w:firstColumn="1" w:lastColumn="0" w:noHBand="0" w:noVBand="1"/>
      </w:tblPr>
      <w:tblGrid>
        <w:gridCol w:w="5228"/>
        <w:gridCol w:w="5228"/>
      </w:tblGrid>
      <w:tr w:rsidR="00EA58A7" w:rsidTr="006C08B9">
        <w:tc>
          <w:tcPr>
            <w:tcW w:w="5228" w:type="dxa"/>
          </w:tcPr>
          <w:p w:rsidR="00EA58A7" w:rsidRDefault="00EA58A7" w:rsidP="006C08B9">
            <w:pPr>
              <w:rPr>
                <w:lang w:bidi="he-IL"/>
              </w:rPr>
            </w:pPr>
            <w:r>
              <w:rPr>
                <w:lang w:bidi="he-IL"/>
              </w:rPr>
              <w:t>Exode 20</w:t>
            </w:r>
          </w:p>
          <w:p w:rsidR="00EA58A7" w:rsidRDefault="00EA58A7" w:rsidP="006C08B9">
            <w:pPr>
              <w:rPr>
                <w:lang w:bidi="he-IL"/>
              </w:rPr>
            </w:pPr>
          </w:p>
          <w:p w:rsidR="00EA58A7" w:rsidRDefault="00EA58A7" w:rsidP="006C08B9">
            <w:pPr>
              <w:rPr>
                <w:lang w:bidi="he-IL"/>
              </w:rPr>
            </w:pPr>
            <w:r>
              <w:rPr>
                <w:lang w:bidi="he-IL"/>
              </w:rPr>
              <w:t xml:space="preserve">1 Alors Dieu prononça toutes ces paroles, </w:t>
            </w:r>
            <w:proofErr w:type="gramStart"/>
            <w:r>
              <w:rPr>
                <w:lang w:bidi="he-IL"/>
              </w:rPr>
              <w:t>savoir:</w:t>
            </w:r>
            <w:proofErr w:type="gramEnd"/>
            <w:r>
              <w:rPr>
                <w:lang w:bidi="he-IL"/>
              </w:rPr>
              <w:t xml:space="preserve"> </w:t>
            </w:r>
          </w:p>
          <w:p w:rsidR="00EA58A7" w:rsidRDefault="00EA58A7" w:rsidP="006C08B9">
            <w:pPr>
              <w:rPr>
                <w:lang w:bidi="he-IL"/>
              </w:rPr>
            </w:pPr>
          </w:p>
          <w:p w:rsidR="00EA58A7" w:rsidRDefault="00EA58A7" w:rsidP="006C08B9">
            <w:pPr>
              <w:rPr>
                <w:lang w:bidi="he-IL"/>
              </w:rPr>
            </w:pPr>
          </w:p>
          <w:p w:rsidR="00EA58A7" w:rsidRDefault="00EA58A7" w:rsidP="006C08B9">
            <w:pPr>
              <w:rPr>
                <w:lang w:bidi="he-IL"/>
              </w:rPr>
            </w:pPr>
          </w:p>
          <w:p w:rsidR="00EA58A7" w:rsidRDefault="00EA58A7" w:rsidP="006C08B9">
            <w:pPr>
              <w:rPr>
                <w:lang w:bidi="he-IL"/>
              </w:rPr>
            </w:pPr>
          </w:p>
          <w:p w:rsidR="00EA58A7" w:rsidRDefault="00EA58A7" w:rsidP="006C08B9">
            <w:pPr>
              <w:rPr>
                <w:lang w:bidi="he-IL"/>
              </w:rPr>
            </w:pPr>
          </w:p>
          <w:p w:rsidR="00EA58A7" w:rsidRDefault="00EA58A7" w:rsidP="006C08B9">
            <w:pPr>
              <w:rPr>
                <w:lang w:bidi="he-IL"/>
              </w:rPr>
            </w:pPr>
          </w:p>
          <w:p w:rsidR="00EA58A7" w:rsidRDefault="00EA58A7" w:rsidP="006C08B9">
            <w:pPr>
              <w:rPr>
                <w:lang w:bidi="he-IL"/>
              </w:rPr>
            </w:pPr>
            <w:r>
              <w:rPr>
                <w:lang w:bidi="he-IL"/>
              </w:rPr>
              <w:t xml:space="preserve">2 (1) "Je suis l'Éternel, ton Dieu, qui t'ai fait sortir du pays d'Égypte, d'une maison d'esclavage. </w:t>
            </w:r>
          </w:p>
          <w:p w:rsidR="006E78C1" w:rsidRDefault="006E78C1" w:rsidP="006C08B9">
            <w:pPr>
              <w:rPr>
                <w:lang w:bidi="he-IL"/>
              </w:rPr>
            </w:pPr>
          </w:p>
          <w:p w:rsidR="00EA58A7" w:rsidRDefault="00EA58A7" w:rsidP="006C08B9">
            <w:pPr>
              <w:rPr>
                <w:lang w:bidi="he-IL"/>
              </w:rPr>
            </w:pPr>
            <w:r>
              <w:rPr>
                <w:lang w:bidi="he-IL"/>
              </w:rPr>
              <w:t xml:space="preserve">(2) "Tu n'auras point d'autre dieu que moi. 3 Tu ne te feras point d'idole, ni une image quelconque de ce qui est en haut dans le ciel, ou en bas sur la terre, ou dans les eaux au-dessous de la terre. 4 Tu ne te prosterneras point devant elles, tu ne les adoreras </w:t>
            </w:r>
            <w:proofErr w:type="gramStart"/>
            <w:r>
              <w:rPr>
                <w:lang w:bidi="he-IL"/>
              </w:rPr>
              <w:t>point;</w:t>
            </w:r>
            <w:proofErr w:type="gramEnd"/>
            <w:r>
              <w:rPr>
                <w:lang w:bidi="he-IL"/>
              </w:rPr>
              <w:t xml:space="preserve"> car moi, l'Éternel, ton Dieu, je suis un Dieu jaloux, qui poursuis le crime des pères sur les enfants jusqu'à la troisième et à la quatrième générations, pour ceux qui m'offensent; 5 et qui étends ma bienveillance à la millième, pour ceux qui m'aiment et gardent mes commandements. </w:t>
            </w:r>
          </w:p>
          <w:p w:rsidR="00EA58A7" w:rsidRDefault="00EA58A7" w:rsidP="006C08B9">
            <w:pPr>
              <w:rPr>
                <w:lang w:bidi="he-IL"/>
              </w:rPr>
            </w:pPr>
            <w:r>
              <w:rPr>
                <w:lang w:bidi="he-IL"/>
              </w:rPr>
              <w:t xml:space="preserve">6 (3) "Tu n'invoqueras point le nom de l'Éternel ton Dieu à l'appui du </w:t>
            </w:r>
            <w:proofErr w:type="gramStart"/>
            <w:r>
              <w:rPr>
                <w:lang w:bidi="he-IL"/>
              </w:rPr>
              <w:t>mensonge;</w:t>
            </w:r>
            <w:proofErr w:type="gramEnd"/>
            <w:r>
              <w:rPr>
                <w:lang w:bidi="he-IL"/>
              </w:rPr>
              <w:t xml:space="preserve"> car l'Éternel ne laisse pas impuni celui qui invoque son nom pour le mensonge. </w:t>
            </w:r>
          </w:p>
          <w:p w:rsidR="00EA58A7" w:rsidRDefault="00EA58A7" w:rsidP="006C08B9">
            <w:pPr>
              <w:rPr>
                <w:lang w:bidi="he-IL"/>
              </w:rPr>
            </w:pPr>
          </w:p>
          <w:p w:rsidR="00EA58A7" w:rsidRDefault="00EA58A7" w:rsidP="006C08B9">
            <w:pPr>
              <w:rPr>
                <w:lang w:bidi="he-IL"/>
              </w:rPr>
            </w:pPr>
            <w:r>
              <w:rPr>
                <w:lang w:bidi="he-IL"/>
              </w:rPr>
              <w:t xml:space="preserve">7 (4) "Pense au jour du Sabbat pour le sanctifier. 8 Durant six jours tu travailleras et t'occuperas de toutes tes affaires, 9 mais le septième jour est la trêve de l'Éternel ton </w:t>
            </w:r>
            <w:proofErr w:type="gramStart"/>
            <w:r>
              <w:rPr>
                <w:lang w:bidi="he-IL"/>
              </w:rPr>
              <w:t>Dieu:</w:t>
            </w:r>
            <w:proofErr w:type="gramEnd"/>
            <w:r>
              <w:rPr>
                <w:lang w:bidi="he-IL"/>
              </w:rPr>
              <w:t xml:space="preserve"> tu n'y feras aucun travail, toi, ton fils ni ta fille, ton esclave mâle ou femelle, ton bétail, ni l'étranger qui est dans tes murs. 10 Car en six jours l'Éternel a fait le ciel, la terre, la mer et tout ce qu'ils renferment et il s'est reposé le septième </w:t>
            </w:r>
            <w:proofErr w:type="gramStart"/>
            <w:r>
              <w:rPr>
                <w:lang w:bidi="he-IL"/>
              </w:rPr>
              <w:t>jour;</w:t>
            </w:r>
            <w:proofErr w:type="gramEnd"/>
            <w:r>
              <w:rPr>
                <w:lang w:bidi="he-IL"/>
              </w:rPr>
              <w:t xml:space="preserve"> c'est pourquoi l'Éternel a béni le jour du Sabbat et l'a sanctifié. </w:t>
            </w:r>
          </w:p>
          <w:p w:rsidR="00EA58A7" w:rsidRDefault="00EA58A7" w:rsidP="006C08B9">
            <w:pPr>
              <w:rPr>
                <w:lang w:bidi="he-IL"/>
              </w:rPr>
            </w:pPr>
          </w:p>
          <w:p w:rsidR="00EA58A7" w:rsidRDefault="00EA58A7" w:rsidP="006C08B9">
            <w:pPr>
              <w:rPr>
                <w:lang w:bidi="he-IL"/>
              </w:rPr>
            </w:pPr>
          </w:p>
          <w:p w:rsidR="00EA58A7" w:rsidRDefault="00EA58A7" w:rsidP="006C08B9">
            <w:pPr>
              <w:rPr>
                <w:lang w:bidi="he-IL"/>
              </w:rPr>
            </w:pPr>
          </w:p>
          <w:p w:rsidR="00EA58A7" w:rsidRDefault="00EA58A7" w:rsidP="006C08B9">
            <w:pPr>
              <w:rPr>
                <w:lang w:bidi="he-IL"/>
              </w:rPr>
            </w:pPr>
            <w:r>
              <w:rPr>
                <w:lang w:bidi="he-IL"/>
              </w:rPr>
              <w:t xml:space="preserve">11 (5) "Honore ton père et ta mère, afin que tes jours se prolongent sur la terre que l'Éternel ton Dieu t'accordera. </w:t>
            </w:r>
          </w:p>
          <w:p w:rsidR="00EA58A7" w:rsidRDefault="00EA58A7" w:rsidP="006C08B9">
            <w:pPr>
              <w:rPr>
                <w:lang w:bidi="he-IL"/>
              </w:rPr>
            </w:pPr>
          </w:p>
          <w:p w:rsidR="00EA58A7" w:rsidRDefault="00EA58A7" w:rsidP="006C08B9">
            <w:pPr>
              <w:rPr>
                <w:lang w:bidi="he-IL"/>
              </w:rPr>
            </w:pPr>
            <w:r>
              <w:rPr>
                <w:lang w:bidi="he-IL"/>
              </w:rPr>
              <w:t>12 (6) "Ne commets point d'homicide.</w:t>
            </w:r>
          </w:p>
          <w:p w:rsidR="00EA58A7" w:rsidRDefault="00EA58A7" w:rsidP="006C08B9">
            <w:pPr>
              <w:rPr>
                <w:lang w:bidi="he-IL"/>
              </w:rPr>
            </w:pPr>
            <w:r>
              <w:rPr>
                <w:lang w:bidi="he-IL"/>
              </w:rPr>
              <w:t xml:space="preserve"> (7) "Ne commets point d'adultère. </w:t>
            </w:r>
          </w:p>
          <w:p w:rsidR="00EA58A7" w:rsidRDefault="00EA58A7" w:rsidP="006C08B9">
            <w:pPr>
              <w:rPr>
                <w:lang w:bidi="he-IL"/>
              </w:rPr>
            </w:pPr>
            <w:r>
              <w:rPr>
                <w:lang w:bidi="he-IL"/>
              </w:rPr>
              <w:t xml:space="preserve">(8) "Ne commets point de larcin. </w:t>
            </w:r>
          </w:p>
          <w:p w:rsidR="00EA58A7" w:rsidRDefault="00EA58A7" w:rsidP="006C08B9">
            <w:pPr>
              <w:rPr>
                <w:lang w:bidi="he-IL"/>
              </w:rPr>
            </w:pPr>
            <w:r>
              <w:rPr>
                <w:lang w:bidi="he-IL"/>
              </w:rPr>
              <w:t xml:space="preserve">(9) "Ne rends point contre ton prochain un faux témoignage. </w:t>
            </w:r>
          </w:p>
          <w:p w:rsidR="00EA58A7" w:rsidRDefault="00EA58A7" w:rsidP="006C08B9">
            <w:pPr>
              <w:rPr>
                <w:lang w:bidi="he-IL"/>
              </w:rPr>
            </w:pPr>
            <w:r>
              <w:rPr>
                <w:lang w:bidi="he-IL"/>
              </w:rPr>
              <w:t xml:space="preserve">13 (10) "Ne convoite pas la maison de ton </w:t>
            </w:r>
            <w:proofErr w:type="gramStart"/>
            <w:r>
              <w:rPr>
                <w:lang w:bidi="he-IL"/>
              </w:rPr>
              <w:t>prochain;</w:t>
            </w:r>
            <w:proofErr w:type="gramEnd"/>
            <w:r>
              <w:rPr>
                <w:lang w:bidi="he-IL"/>
              </w:rPr>
              <w:t xml:space="preserve"> Ne convoite pas la femme de ton prochain, son esclave ni sa servante, son bœuf ni son âne, ni rien de ce qui est à ton prochain."</w:t>
            </w:r>
          </w:p>
        </w:tc>
        <w:tc>
          <w:tcPr>
            <w:tcW w:w="5228" w:type="dxa"/>
          </w:tcPr>
          <w:p w:rsidR="00EA58A7" w:rsidRDefault="00EA58A7" w:rsidP="006C08B9">
            <w:pPr>
              <w:rPr>
                <w:lang w:bidi="he-IL"/>
              </w:rPr>
            </w:pPr>
            <w:r>
              <w:rPr>
                <w:lang w:bidi="he-IL"/>
              </w:rPr>
              <w:t>Deutéronome 5</w:t>
            </w:r>
          </w:p>
          <w:p w:rsidR="00EA58A7" w:rsidRDefault="00EA58A7" w:rsidP="006C08B9">
            <w:pPr>
              <w:rPr>
                <w:lang w:bidi="he-IL"/>
              </w:rPr>
            </w:pPr>
          </w:p>
          <w:p w:rsidR="00EA58A7" w:rsidRDefault="00EA58A7" w:rsidP="006C08B9">
            <w:pPr>
              <w:rPr>
                <w:lang w:bidi="he-IL"/>
              </w:rPr>
            </w:pPr>
            <w:r>
              <w:rPr>
                <w:lang w:bidi="he-IL"/>
              </w:rPr>
              <w:t xml:space="preserve">4 C'est face à face que l'Éternel vous parla sur la montagne, du milieu de la flamme. 5 Moi, je me tenais, en ce temps-là, entre l'Éternel et vous, pour vous exposer la parole de l'Éternel, parce que, terrifiés par la flamme, vous n'approchâtes point de la </w:t>
            </w:r>
            <w:proofErr w:type="gramStart"/>
            <w:r>
              <w:rPr>
                <w:lang w:bidi="he-IL"/>
              </w:rPr>
              <w:t>montagne;</w:t>
            </w:r>
            <w:proofErr w:type="gramEnd"/>
            <w:r>
              <w:rPr>
                <w:lang w:bidi="he-IL"/>
              </w:rPr>
              <w:t xml:space="preserve"> et il disait: </w:t>
            </w:r>
          </w:p>
          <w:p w:rsidR="00EA58A7" w:rsidRDefault="00EA58A7" w:rsidP="006C08B9">
            <w:pPr>
              <w:rPr>
                <w:lang w:bidi="he-IL"/>
              </w:rPr>
            </w:pPr>
          </w:p>
          <w:p w:rsidR="00EA58A7" w:rsidRDefault="00EA58A7" w:rsidP="006C08B9">
            <w:pPr>
              <w:rPr>
                <w:lang w:bidi="he-IL"/>
              </w:rPr>
            </w:pPr>
            <w:r>
              <w:rPr>
                <w:lang w:bidi="he-IL"/>
              </w:rPr>
              <w:t>6 (I). "Je suis l'Éternel, ton Dieu, qui t'ai fait sortir du pays d'Egypte, d'une maison d'esclavage.</w:t>
            </w:r>
          </w:p>
          <w:p w:rsidR="006E78C1" w:rsidRDefault="006E78C1" w:rsidP="006C08B9">
            <w:pPr>
              <w:rPr>
                <w:lang w:bidi="he-IL"/>
              </w:rPr>
            </w:pPr>
          </w:p>
          <w:p w:rsidR="00EA58A7" w:rsidRDefault="00EA58A7" w:rsidP="006C08B9">
            <w:pPr>
              <w:rPr>
                <w:lang w:bidi="he-IL"/>
              </w:rPr>
            </w:pPr>
            <w:r>
              <w:rPr>
                <w:lang w:bidi="he-IL"/>
              </w:rPr>
              <w:t xml:space="preserve">(II). Tu n'auras point d'autre Dieu que moi. 7 Tu ne te feras point d'idole, l'image de quoi que ce soit dans le ciel en haut, ou en bas sur la terre, ou dans les eaux au-dessous de la terre. 8 Tu ne te prosterneras point devant elles, tu ne les adoreras </w:t>
            </w:r>
            <w:proofErr w:type="gramStart"/>
            <w:r>
              <w:rPr>
                <w:lang w:bidi="he-IL"/>
              </w:rPr>
              <w:t>point;</w:t>
            </w:r>
            <w:proofErr w:type="gramEnd"/>
            <w:r>
              <w:rPr>
                <w:lang w:bidi="he-IL"/>
              </w:rPr>
              <w:t xml:space="preserve"> car moi seul, l'Éternel, je suis ton Dieu, Dieu jaloux, qui poursuis le crime des pères sur la troisième et la quatrième générations, pour ceux qui m'offensent, 9 et qui étends mes faveurs à la millième, pour ceux qui m'aiment et gardent mes commandements. </w:t>
            </w:r>
          </w:p>
          <w:p w:rsidR="00EA58A7" w:rsidRDefault="00EA58A7" w:rsidP="006C08B9">
            <w:pPr>
              <w:rPr>
                <w:lang w:bidi="he-IL"/>
              </w:rPr>
            </w:pPr>
            <w:r>
              <w:rPr>
                <w:lang w:bidi="he-IL"/>
              </w:rPr>
              <w:t xml:space="preserve">10 (III). Tu n'invoqueras point le nom de l'Éternel, ton Dieu, à l'appui du </w:t>
            </w:r>
            <w:proofErr w:type="gramStart"/>
            <w:r>
              <w:rPr>
                <w:lang w:bidi="he-IL"/>
              </w:rPr>
              <w:t>mensonge;</w:t>
            </w:r>
            <w:proofErr w:type="gramEnd"/>
            <w:r>
              <w:rPr>
                <w:lang w:bidi="he-IL"/>
              </w:rPr>
              <w:t xml:space="preserve"> car l'Éternel ne laisse pas impuni celui qui invoque son nom pour le mensonge. </w:t>
            </w:r>
          </w:p>
          <w:p w:rsidR="00EA58A7" w:rsidRDefault="00EA58A7" w:rsidP="006C08B9">
            <w:pPr>
              <w:rPr>
                <w:lang w:bidi="he-IL"/>
              </w:rPr>
            </w:pPr>
          </w:p>
          <w:p w:rsidR="00EA58A7" w:rsidRDefault="00EA58A7" w:rsidP="006C08B9">
            <w:pPr>
              <w:rPr>
                <w:lang w:bidi="he-IL"/>
              </w:rPr>
            </w:pPr>
            <w:r>
              <w:rPr>
                <w:lang w:bidi="he-IL"/>
              </w:rPr>
              <w:t xml:space="preserve">11 (IV). Observe le jour du Sabbat pour le sanctifier, comme te l'a prescrit l'Éternel, ton Dieu. 12 Durant six jours tu travailleras et t'occuperas de toutes tes </w:t>
            </w:r>
            <w:proofErr w:type="gramStart"/>
            <w:r>
              <w:rPr>
                <w:lang w:bidi="he-IL"/>
              </w:rPr>
              <w:t>affaires;</w:t>
            </w:r>
            <w:proofErr w:type="gramEnd"/>
            <w:r>
              <w:rPr>
                <w:lang w:bidi="he-IL"/>
              </w:rPr>
              <w:t xml:space="preserve"> 13 mais le septième jour est la trêve de l'Éternel, ton Dieu: tu n'y feras aucun travail, toi, ton fils ni ta fille, ton esclave mâle ou femelle, ton bœuf, ton âne, ni tes autres bêtes, non plus que l'étranger qui est dans tes murs; car ton serviteur et ta servante doivent se reposer comme toi. 14 Et tu te souviendras que tu fus esclave au pays d'Egypte, et que l'Éternel, ton Dieu, t'en a fait sortir d'une main puissante et d'un bras </w:t>
            </w:r>
            <w:proofErr w:type="gramStart"/>
            <w:r>
              <w:rPr>
                <w:lang w:bidi="he-IL"/>
              </w:rPr>
              <w:t>étendu;</w:t>
            </w:r>
            <w:proofErr w:type="gramEnd"/>
            <w:r>
              <w:rPr>
                <w:lang w:bidi="he-IL"/>
              </w:rPr>
              <w:t xml:space="preserve"> c'est pourquoi l'Éternel, ton Dieu, t'a prescrit d'observer le jour du Sabbat. </w:t>
            </w:r>
          </w:p>
          <w:p w:rsidR="00EA58A7" w:rsidRDefault="00EA58A7" w:rsidP="006C08B9">
            <w:pPr>
              <w:rPr>
                <w:lang w:bidi="he-IL"/>
              </w:rPr>
            </w:pPr>
            <w:r>
              <w:rPr>
                <w:lang w:bidi="he-IL"/>
              </w:rPr>
              <w:t xml:space="preserve">15 (V). Honore ton père et ta mère, comme te l'a prescrit l'Éternel, ton Dieu, afin de prolonger tes jours et de vivre heureux sur la terre que l'Éternel, ton Dieu, te destine. </w:t>
            </w:r>
          </w:p>
          <w:p w:rsidR="00EA58A7" w:rsidRDefault="00EA58A7" w:rsidP="006C08B9">
            <w:pPr>
              <w:rPr>
                <w:lang w:bidi="he-IL"/>
              </w:rPr>
            </w:pPr>
            <w:r>
              <w:rPr>
                <w:lang w:bidi="he-IL"/>
              </w:rPr>
              <w:t xml:space="preserve">16 (VI). Ne commets point d'homicide. </w:t>
            </w:r>
          </w:p>
          <w:p w:rsidR="00EA58A7" w:rsidRDefault="00EA58A7" w:rsidP="006C08B9">
            <w:pPr>
              <w:rPr>
                <w:lang w:bidi="he-IL"/>
              </w:rPr>
            </w:pPr>
            <w:r>
              <w:rPr>
                <w:lang w:bidi="he-IL"/>
              </w:rPr>
              <w:t>(VII). Ne commets point d'adultère.</w:t>
            </w:r>
          </w:p>
          <w:p w:rsidR="00EA58A7" w:rsidRDefault="00EA58A7" w:rsidP="006C08B9">
            <w:pPr>
              <w:rPr>
                <w:lang w:bidi="he-IL"/>
              </w:rPr>
            </w:pPr>
            <w:r>
              <w:rPr>
                <w:lang w:bidi="he-IL"/>
              </w:rPr>
              <w:t xml:space="preserve"> (VIII). Ne commets point de larcin. </w:t>
            </w:r>
          </w:p>
          <w:p w:rsidR="00EA58A7" w:rsidRDefault="00EA58A7" w:rsidP="006C08B9">
            <w:pPr>
              <w:rPr>
                <w:lang w:bidi="he-IL"/>
              </w:rPr>
            </w:pPr>
            <w:r>
              <w:rPr>
                <w:lang w:bidi="he-IL"/>
              </w:rPr>
              <w:t xml:space="preserve">(IX). Ne porte point contre ton prochain un faux témoignage. </w:t>
            </w:r>
          </w:p>
          <w:p w:rsidR="00EA58A7" w:rsidRDefault="00EA58A7" w:rsidP="006C08B9">
            <w:pPr>
              <w:rPr>
                <w:lang w:bidi="he-IL"/>
              </w:rPr>
            </w:pPr>
            <w:r>
              <w:rPr>
                <w:lang w:bidi="he-IL"/>
              </w:rPr>
              <w:t>17 (X). Ne convoite point la femme de ton prochain, et ne désire la maison de ton prochain ni son champ, son esclave ni sa servante, son bœuf ni son âne, ni rien de ce qui est à ton prochain."</w:t>
            </w:r>
          </w:p>
        </w:tc>
      </w:tr>
    </w:tbl>
    <w:p w:rsidR="009E08C7" w:rsidRDefault="009E08C7">
      <w:pPr>
        <w:rPr>
          <w:lang w:bidi="he-IL"/>
        </w:rPr>
      </w:pPr>
    </w:p>
    <w:p w:rsidR="009E08C7" w:rsidRDefault="009E08C7">
      <w:pPr>
        <w:rPr>
          <w:lang w:bidi="he-IL"/>
        </w:rPr>
      </w:pPr>
    </w:p>
    <w:p w:rsidR="009E08C7" w:rsidRDefault="009E08C7">
      <w:pPr>
        <w:rPr>
          <w:lang w:bidi="he-IL"/>
        </w:rPr>
      </w:pPr>
    </w:p>
    <w:tbl>
      <w:tblPr>
        <w:tblStyle w:val="Grilledutableau"/>
        <w:tblpPr w:leftFromText="141" w:rightFromText="141" w:vertAnchor="text" w:horzAnchor="margin" w:tblpY="1129"/>
        <w:tblW w:w="0" w:type="auto"/>
        <w:tblLook w:val="04A0" w:firstRow="1" w:lastRow="0" w:firstColumn="1" w:lastColumn="0" w:noHBand="0" w:noVBand="1"/>
      </w:tblPr>
      <w:tblGrid>
        <w:gridCol w:w="5228"/>
        <w:gridCol w:w="5228"/>
      </w:tblGrid>
      <w:tr w:rsidR="00EA58A7" w:rsidTr="00EA58A7">
        <w:tc>
          <w:tcPr>
            <w:tcW w:w="5228" w:type="dxa"/>
          </w:tcPr>
          <w:p w:rsidR="00EA58A7" w:rsidRPr="006E78C1" w:rsidRDefault="00EA58A7" w:rsidP="00EA58A7">
            <w:pPr>
              <w:rPr>
                <w:rStyle w:val="versekey"/>
                <w:rFonts w:cstheme="minorHAnsi"/>
              </w:rPr>
            </w:pPr>
            <w:r w:rsidRPr="006E78C1">
              <w:rPr>
                <w:rStyle w:val="versekey"/>
                <w:rFonts w:cstheme="minorHAnsi"/>
              </w:rPr>
              <w:t>Nombres 15 :38</w:t>
            </w:r>
          </w:p>
          <w:p w:rsidR="00EA58A7" w:rsidRPr="006E78C1" w:rsidRDefault="00EA58A7" w:rsidP="00EA58A7">
            <w:pPr>
              <w:rPr>
                <w:rStyle w:val="versekey"/>
                <w:rFonts w:cstheme="minorHAnsi"/>
              </w:rPr>
            </w:pPr>
            <w:r w:rsidRPr="006E78C1">
              <w:rPr>
                <w:rStyle w:val="text"/>
                <w:rFonts w:cstheme="minorHAnsi"/>
              </w:rPr>
              <w:t>"Parle aux enfants d'Israël, et dis-leur de se faire des franges aux coins de leurs vêtements, dans toutes leurs générations, et d'ajouter à la frange de chaque coin un cordon d'azur.</w:t>
            </w:r>
            <w:r w:rsidRPr="006E78C1">
              <w:rPr>
                <w:rStyle w:val="ijaxflowpanelid74507"/>
                <w:rFonts w:cstheme="minorHAnsi"/>
              </w:rPr>
              <w:t xml:space="preserve"> </w:t>
            </w:r>
            <w:r w:rsidRPr="006E78C1">
              <w:rPr>
                <w:rStyle w:val="versekey"/>
                <w:rFonts w:cstheme="minorHAnsi"/>
              </w:rPr>
              <w:t>39</w:t>
            </w:r>
            <w:r w:rsidRPr="006E78C1">
              <w:rPr>
                <w:rStyle w:val="ijaxflowpanelid74508"/>
                <w:rFonts w:cstheme="minorHAnsi"/>
              </w:rPr>
              <w:t> </w:t>
            </w:r>
            <w:r w:rsidRPr="006E78C1">
              <w:rPr>
                <w:rStyle w:val="text"/>
                <w:rFonts w:cstheme="minorHAnsi"/>
              </w:rPr>
              <w:t>Cela formera pour vous des franges dont la vue vous rappellera tous les commandements de l'Éternel, afin que vous les exécutiez et ne vous égariez pas à la suite de votre cœur et de vos yeux, qui vous entraînent à l'infidélité.</w:t>
            </w:r>
            <w:r w:rsidRPr="006E78C1">
              <w:rPr>
                <w:rStyle w:val="ijaxflowpanelid74508"/>
                <w:rFonts w:cstheme="minorHAnsi"/>
              </w:rPr>
              <w:t xml:space="preserve"> </w:t>
            </w:r>
            <w:r w:rsidRPr="006E78C1">
              <w:rPr>
                <w:rStyle w:val="versekey"/>
                <w:rFonts w:cstheme="minorHAnsi"/>
              </w:rPr>
              <w:t>40</w:t>
            </w:r>
            <w:r w:rsidRPr="006E78C1">
              <w:rPr>
                <w:rStyle w:val="ijaxflowpanelid74509"/>
                <w:rFonts w:cstheme="minorHAnsi"/>
              </w:rPr>
              <w:t> </w:t>
            </w:r>
            <w:r w:rsidRPr="006E78C1">
              <w:rPr>
                <w:rStyle w:val="text"/>
                <w:rFonts w:cstheme="minorHAnsi"/>
              </w:rPr>
              <w:t>Vous vous rappellerez ainsi et vous accomplirez tous mes commandements, et vous serez saints pour votre Dieu.</w:t>
            </w:r>
            <w:r w:rsidRPr="006E78C1">
              <w:rPr>
                <w:rStyle w:val="ijaxflowpanelid74509"/>
                <w:rFonts w:cstheme="minorHAnsi"/>
              </w:rPr>
              <w:t xml:space="preserve"> </w:t>
            </w:r>
            <w:r w:rsidRPr="006E78C1">
              <w:rPr>
                <w:rStyle w:val="versekey"/>
                <w:rFonts w:cstheme="minorHAnsi"/>
              </w:rPr>
              <w:t>41</w:t>
            </w:r>
            <w:r w:rsidRPr="006E78C1">
              <w:rPr>
                <w:rStyle w:val="ijaxflowpanelid74510"/>
                <w:rFonts w:cstheme="minorHAnsi"/>
              </w:rPr>
              <w:t> </w:t>
            </w:r>
            <w:r w:rsidRPr="006E78C1">
              <w:rPr>
                <w:rStyle w:val="text"/>
                <w:rFonts w:cstheme="minorHAnsi"/>
              </w:rPr>
              <w:t xml:space="preserve">Je suis l'Éternel votre Dieu, qui vous ai fait sortir du pays d'Egypte pour devenir votre Dieu, moi, l'Éternel votre </w:t>
            </w:r>
            <w:proofErr w:type="gramStart"/>
            <w:r w:rsidRPr="006E78C1">
              <w:rPr>
                <w:rStyle w:val="text"/>
                <w:rFonts w:cstheme="minorHAnsi"/>
              </w:rPr>
              <w:t>Dieu!</w:t>
            </w:r>
            <w:proofErr w:type="gramEnd"/>
            <w:r w:rsidRPr="006E78C1">
              <w:rPr>
                <w:rStyle w:val="text"/>
                <w:rFonts w:cstheme="minorHAnsi"/>
              </w:rPr>
              <w:t>"</w:t>
            </w:r>
          </w:p>
          <w:p w:rsidR="00EA58A7" w:rsidRPr="006E78C1" w:rsidRDefault="00EA58A7" w:rsidP="00EA58A7">
            <w:pPr>
              <w:rPr>
                <w:rStyle w:val="versekey"/>
                <w:rFonts w:cstheme="minorHAnsi"/>
              </w:rPr>
            </w:pPr>
          </w:p>
          <w:p w:rsidR="00CD6DEB" w:rsidRDefault="00EA58A7" w:rsidP="00EA58A7">
            <w:pPr>
              <w:rPr>
                <w:rStyle w:val="ijaxflowpanelid75795"/>
                <w:rFonts w:cstheme="minorHAnsi"/>
              </w:rPr>
            </w:pPr>
            <w:r w:rsidRPr="006E78C1">
              <w:rPr>
                <w:rStyle w:val="versekey"/>
                <w:rFonts w:cstheme="minorHAnsi"/>
              </w:rPr>
              <w:t>Deutéronome 22 :12</w:t>
            </w:r>
            <w:r w:rsidRPr="006E78C1">
              <w:rPr>
                <w:rStyle w:val="ijaxflowpanelid75795"/>
                <w:rFonts w:cstheme="minorHAnsi"/>
              </w:rPr>
              <w:t> </w:t>
            </w:r>
          </w:p>
          <w:p w:rsidR="00EA58A7" w:rsidRPr="006E78C1" w:rsidRDefault="00EA58A7" w:rsidP="00EA58A7">
            <w:pPr>
              <w:rPr>
                <w:rStyle w:val="text"/>
                <w:rFonts w:cstheme="minorHAnsi"/>
              </w:rPr>
            </w:pPr>
            <w:r w:rsidRPr="006E78C1">
              <w:rPr>
                <w:rStyle w:val="text"/>
                <w:rFonts w:cstheme="minorHAnsi"/>
              </w:rPr>
              <w:t>Tu te feras des cordons en franges aux quatre coins du vêtement dont tu te couvres.</w:t>
            </w:r>
          </w:p>
          <w:p w:rsidR="00EA58A7" w:rsidRPr="006E78C1" w:rsidRDefault="00EA58A7" w:rsidP="00EA58A7">
            <w:pPr>
              <w:pStyle w:val="NormalWeb"/>
              <w:spacing w:before="0" w:beforeAutospacing="0"/>
              <w:rPr>
                <w:rFonts w:asciiTheme="minorHAnsi" w:hAnsiTheme="minorHAnsi" w:cstheme="minorHAnsi"/>
                <w:sz w:val="22"/>
                <w:szCs w:val="22"/>
              </w:rPr>
            </w:pPr>
            <w:r w:rsidRPr="006E78C1">
              <w:rPr>
                <w:rStyle w:val="name"/>
                <w:rFonts w:asciiTheme="minorHAnsi" w:hAnsiTheme="minorHAnsi" w:cstheme="minorHAnsi"/>
                <w:sz w:val="22"/>
                <w:szCs w:val="22"/>
              </w:rPr>
              <w:t>Des tresses tu te feras</w:t>
            </w:r>
            <w:r w:rsidRPr="006E78C1">
              <w:rPr>
                <w:rFonts w:asciiTheme="minorHAnsi" w:hAnsiTheme="minorHAnsi" w:cstheme="minorHAnsi"/>
                <w:sz w:val="22"/>
                <w:szCs w:val="22"/>
              </w:rPr>
              <w:t> </w:t>
            </w:r>
            <w:r w:rsidRPr="006E78C1">
              <w:rPr>
                <w:rStyle w:val="text"/>
                <w:rFonts w:asciiTheme="minorHAnsi" w:hAnsiTheme="minorHAnsi" w:cstheme="minorHAnsi"/>
                <w:sz w:val="22"/>
                <w:szCs w:val="22"/>
              </w:rPr>
              <w:t>Même en mêlant [laine et lin], raison pour laquelle les deux versets se font immédiatement suite (</w:t>
            </w:r>
            <w:proofErr w:type="spellStart"/>
            <w:r w:rsidRPr="006E78C1">
              <w:rPr>
                <w:rStyle w:val="text"/>
                <w:rFonts w:asciiTheme="minorHAnsi" w:hAnsiTheme="minorHAnsi" w:cstheme="minorHAnsi"/>
                <w:sz w:val="22"/>
                <w:szCs w:val="22"/>
              </w:rPr>
              <w:t>Yevamoth</w:t>
            </w:r>
            <w:proofErr w:type="spellEnd"/>
            <w:r w:rsidRPr="006E78C1">
              <w:rPr>
                <w:rStyle w:val="text"/>
                <w:rFonts w:asciiTheme="minorHAnsi" w:hAnsiTheme="minorHAnsi" w:cstheme="minorHAnsi"/>
                <w:sz w:val="22"/>
                <w:szCs w:val="22"/>
              </w:rPr>
              <w:t> 4a).</w:t>
            </w:r>
            <w:r w:rsidRPr="006E78C1">
              <w:rPr>
                <w:rFonts w:asciiTheme="minorHAnsi" w:hAnsiTheme="minorHAnsi" w:cstheme="minorHAnsi"/>
                <w:sz w:val="22"/>
                <w:szCs w:val="22"/>
              </w:rPr>
              <w:t xml:space="preserve"> </w:t>
            </w:r>
          </w:p>
          <w:p w:rsidR="00EA58A7" w:rsidRPr="006E78C1" w:rsidRDefault="00EA58A7" w:rsidP="00EA58A7">
            <w:pPr>
              <w:rPr>
                <w:rStyle w:val="text"/>
                <w:rFonts w:cstheme="minorHAnsi"/>
              </w:rPr>
            </w:pPr>
          </w:p>
          <w:p w:rsidR="00EA58A7" w:rsidRPr="006E78C1" w:rsidRDefault="00EA58A7" w:rsidP="00EA58A7">
            <w:pPr>
              <w:rPr>
                <w:rStyle w:val="text"/>
                <w:rFonts w:cstheme="minorHAnsi"/>
              </w:rPr>
            </w:pPr>
          </w:p>
          <w:p w:rsidR="00EA58A7" w:rsidRPr="006E78C1" w:rsidRDefault="00EA58A7" w:rsidP="00EA58A7">
            <w:pPr>
              <w:rPr>
                <w:rFonts w:cstheme="minorHAnsi"/>
                <w:lang w:bidi="he-IL"/>
              </w:rPr>
            </w:pPr>
          </w:p>
        </w:tc>
        <w:tc>
          <w:tcPr>
            <w:tcW w:w="5228" w:type="dxa"/>
          </w:tcPr>
          <w:p w:rsidR="00EA58A7" w:rsidRPr="006E78C1" w:rsidRDefault="00EA58A7" w:rsidP="00EA58A7">
            <w:pPr>
              <w:bidi/>
              <w:rPr>
                <w:rStyle w:val="text"/>
                <w:rFonts w:asciiTheme="minorBidi" w:hAnsiTheme="minorBidi"/>
                <w:lang w:bidi="he-IL"/>
              </w:rPr>
            </w:pPr>
            <w:r w:rsidRPr="006E78C1">
              <w:rPr>
                <w:rStyle w:val="text"/>
                <w:rFonts w:asciiTheme="minorBidi" w:hAnsiTheme="minorBidi"/>
                <w:rtl/>
                <w:lang w:bidi="he-IL"/>
              </w:rPr>
              <w:t>דַּבֵּר</w:t>
            </w:r>
            <w:r w:rsidRPr="006E78C1">
              <w:rPr>
                <w:rStyle w:val="text"/>
                <w:rFonts w:asciiTheme="minorBidi" w:hAnsiTheme="minorBidi"/>
                <w:rtl/>
              </w:rPr>
              <w:t xml:space="preserve"> </w:t>
            </w:r>
            <w:r w:rsidRPr="006E78C1">
              <w:rPr>
                <w:rStyle w:val="text"/>
                <w:rFonts w:asciiTheme="minorBidi" w:hAnsiTheme="minorBidi"/>
                <w:rtl/>
                <w:lang w:bidi="he-IL"/>
              </w:rPr>
              <w:t>אֶל-בְּנֵי יִשְׂרָאֵל, וְאָמַרְתָּ אֲלֵהֶם, וְעָשׂוּ לָהֶם צִיצִת</w:t>
            </w:r>
            <w:r w:rsidRPr="006E78C1">
              <w:rPr>
                <w:rStyle w:val="text"/>
                <w:rFonts w:asciiTheme="minorBidi" w:hAnsiTheme="minorBidi"/>
                <w:rtl/>
              </w:rPr>
              <w:t xml:space="preserve"> </w:t>
            </w:r>
            <w:r w:rsidRPr="006E78C1">
              <w:rPr>
                <w:rStyle w:val="text"/>
                <w:rFonts w:asciiTheme="minorBidi" w:hAnsiTheme="minorBidi"/>
                <w:rtl/>
                <w:lang w:bidi="he-IL"/>
              </w:rPr>
              <w:t>עַל-כַּנְפֵי בִגְדֵיהֶם, לְדֹרֹתָם; וְנָתְנוּ עַל-צִיצִת הַכָּנָף</w:t>
            </w:r>
            <w:r w:rsidRPr="006E78C1">
              <w:rPr>
                <w:rStyle w:val="text"/>
                <w:rFonts w:asciiTheme="minorBidi" w:hAnsiTheme="minorBidi"/>
              </w:rPr>
              <w:t xml:space="preserve">, </w:t>
            </w:r>
            <w:r w:rsidRPr="006E78C1">
              <w:rPr>
                <w:rStyle w:val="text"/>
                <w:rFonts w:asciiTheme="minorBidi" w:hAnsiTheme="minorBidi"/>
                <w:rtl/>
                <w:lang w:bidi="he-IL"/>
              </w:rPr>
              <w:t>פְּתִיל תְּכֵלֶת</w:t>
            </w:r>
            <w:r w:rsidRPr="006E78C1">
              <w:rPr>
                <w:rStyle w:val="text"/>
                <w:rFonts w:asciiTheme="minorBidi" w:hAnsiTheme="minorBidi"/>
              </w:rPr>
              <w:t>.</w:t>
            </w:r>
            <w:r w:rsidRPr="006E78C1">
              <w:rPr>
                <w:rStyle w:val="ijaxflowpanelid12679"/>
                <w:rFonts w:asciiTheme="minorBidi" w:hAnsiTheme="minorBidi"/>
              </w:rPr>
              <w:t xml:space="preserve"> </w:t>
            </w:r>
            <w:r w:rsidRPr="006E78C1">
              <w:rPr>
                <w:rStyle w:val="versekey"/>
                <w:rFonts w:asciiTheme="minorBidi" w:hAnsiTheme="minorBidi"/>
                <w:rtl/>
                <w:lang w:bidi="he-IL"/>
              </w:rPr>
              <w:t>לט</w:t>
            </w:r>
            <w:r w:rsidRPr="006E78C1">
              <w:rPr>
                <w:rStyle w:val="ijaxflowpanelid12680"/>
                <w:rFonts w:asciiTheme="minorBidi" w:hAnsiTheme="minorBidi"/>
                <w:rtl/>
              </w:rPr>
              <w:t> </w:t>
            </w:r>
            <w:r w:rsidRPr="006E78C1">
              <w:rPr>
                <w:rStyle w:val="text"/>
                <w:rFonts w:asciiTheme="minorBidi" w:hAnsiTheme="minorBidi"/>
                <w:rtl/>
                <w:lang w:bidi="he-IL"/>
              </w:rPr>
              <w:t>וְהָיָה</w:t>
            </w:r>
            <w:r w:rsidRPr="006E78C1">
              <w:rPr>
                <w:rStyle w:val="text"/>
                <w:rFonts w:asciiTheme="minorBidi" w:hAnsiTheme="minorBidi"/>
                <w:rtl/>
              </w:rPr>
              <w:t xml:space="preserve"> </w:t>
            </w:r>
            <w:r w:rsidRPr="006E78C1">
              <w:rPr>
                <w:rStyle w:val="text"/>
                <w:rFonts w:asciiTheme="minorBidi" w:hAnsiTheme="minorBidi"/>
                <w:rtl/>
                <w:lang w:bidi="he-IL"/>
              </w:rPr>
              <w:t>לָכֶם, לְצִיצִת, וּרְאִיתֶם אֹתוֹ וּזְכַרְתֶּם אֶת-כָּל-מִצְו‍ֹת</w:t>
            </w:r>
            <w:r w:rsidRPr="006E78C1">
              <w:rPr>
                <w:rStyle w:val="text"/>
                <w:rFonts w:asciiTheme="minorBidi" w:hAnsiTheme="minorBidi"/>
                <w:rtl/>
              </w:rPr>
              <w:t xml:space="preserve"> </w:t>
            </w:r>
            <w:r w:rsidRPr="006E78C1">
              <w:rPr>
                <w:rStyle w:val="text"/>
                <w:rFonts w:asciiTheme="minorBidi" w:hAnsiTheme="minorBidi"/>
                <w:rtl/>
                <w:lang w:bidi="he-IL"/>
              </w:rPr>
              <w:t>יְהוָה, וַעֲשִׂיתֶם אֹתָם; וְלֹא-תָתוּרוּ אַחֲרֵי לְבַבְכֶם, וְאַחֲרֵי</w:t>
            </w:r>
            <w:r w:rsidRPr="006E78C1">
              <w:rPr>
                <w:rStyle w:val="text"/>
                <w:rFonts w:asciiTheme="minorBidi" w:hAnsiTheme="minorBidi"/>
                <w:rtl/>
              </w:rPr>
              <w:t xml:space="preserve"> </w:t>
            </w:r>
            <w:r w:rsidRPr="006E78C1">
              <w:rPr>
                <w:rStyle w:val="text"/>
                <w:rFonts w:asciiTheme="minorBidi" w:hAnsiTheme="minorBidi"/>
                <w:rtl/>
                <w:lang w:bidi="he-IL"/>
              </w:rPr>
              <w:t>עֵינֵיכֶם, אֲשֶׁר-אַתֶּם זֹנִים, אַחֲרֵיהֶם</w:t>
            </w:r>
            <w:r w:rsidRPr="006E78C1">
              <w:rPr>
                <w:rStyle w:val="text"/>
                <w:rFonts w:asciiTheme="minorBidi" w:hAnsiTheme="minorBidi"/>
              </w:rPr>
              <w:t>.</w:t>
            </w:r>
            <w:r w:rsidRPr="006E78C1">
              <w:rPr>
                <w:rStyle w:val="ijaxflowpanelid12680"/>
                <w:rFonts w:asciiTheme="minorBidi" w:hAnsiTheme="minorBidi"/>
              </w:rPr>
              <w:t xml:space="preserve"> </w:t>
            </w:r>
            <w:r w:rsidRPr="006E78C1">
              <w:rPr>
                <w:rStyle w:val="versekey"/>
                <w:rFonts w:asciiTheme="minorBidi" w:hAnsiTheme="minorBidi"/>
                <w:rtl/>
                <w:lang w:bidi="he-IL"/>
              </w:rPr>
              <w:t>מ</w:t>
            </w:r>
            <w:r w:rsidRPr="006E78C1">
              <w:rPr>
                <w:rStyle w:val="ijaxflowpanelid12681"/>
                <w:rFonts w:asciiTheme="minorBidi" w:hAnsiTheme="minorBidi"/>
                <w:rtl/>
              </w:rPr>
              <w:t> </w:t>
            </w:r>
            <w:r w:rsidRPr="006E78C1">
              <w:rPr>
                <w:rStyle w:val="text"/>
                <w:rFonts w:asciiTheme="minorBidi" w:hAnsiTheme="minorBidi"/>
                <w:rtl/>
                <w:lang w:bidi="he-IL"/>
              </w:rPr>
              <w:t>לְמַעַן תִּזְכְּרוּ, וַעֲשִׂיתֶם אֶת-כָּל-מִצְו‍ֹתָי; וִהְיִיתֶם קְדֹשִׁים, לֵאלֹהֵיכֶם</w:t>
            </w:r>
            <w:r w:rsidRPr="006E78C1">
              <w:rPr>
                <w:rStyle w:val="text"/>
                <w:rFonts w:asciiTheme="minorBidi" w:hAnsiTheme="minorBidi"/>
              </w:rPr>
              <w:t>.</w:t>
            </w:r>
            <w:r w:rsidRPr="006E78C1">
              <w:rPr>
                <w:rStyle w:val="ijaxflowpanelid12681"/>
                <w:rFonts w:asciiTheme="minorBidi" w:hAnsiTheme="minorBidi"/>
              </w:rPr>
              <w:t xml:space="preserve"> </w:t>
            </w:r>
            <w:r w:rsidRPr="006E78C1">
              <w:rPr>
                <w:rStyle w:val="versekey"/>
                <w:rFonts w:asciiTheme="minorBidi" w:hAnsiTheme="minorBidi"/>
                <w:rtl/>
                <w:lang w:bidi="he-IL"/>
              </w:rPr>
              <w:t>מא</w:t>
            </w:r>
            <w:r w:rsidRPr="006E78C1">
              <w:rPr>
                <w:rStyle w:val="ijaxflowpanelid12682"/>
                <w:rFonts w:asciiTheme="minorBidi" w:hAnsiTheme="minorBidi"/>
                <w:rtl/>
              </w:rPr>
              <w:t> </w:t>
            </w:r>
            <w:r w:rsidRPr="006E78C1">
              <w:rPr>
                <w:rStyle w:val="text"/>
                <w:rFonts w:asciiTheme="minorBidi" w:hAnsiTheme="minorBidi"/>
                <w:rtl/>
                <w:lang w:bidi="he-IL"/>
              </w:rPr>
              <w:t>אֲנִי יְהוָה אֱלֹהֵיכֶם, אֲשֶׁר הוֹצֵאתִי אֶתְכֶם מֵאֶרֶץ מִצְרַיִם, לִהְיוֹת לָכֶם, לֵאלֹהִים</w:t>
            </w:r>
            <w:r w:rsidRPr="006E78C1">
              <w:rPr>
                <w:rStyle w:val="text"/>
                <w:rFonts w:asciiTheme="minorBidi" w:hAnsiTheme="minorBidi"/>
              </w:rPr>
              <w:t xml:space="preserve">: </w:t>
            </w:r>
            <w:r w:rsidRPr="006E78C1">
              <w:rPr>
                <w:rStyle w:val="text"/>
                <w:rFonts w:asciiTheme="minorBidi" w:hAnsiTheme="minorBidi"/>
                <w:rtl/>
                <w:lang w:bidi="he-IL"/>
              </w:rPr>
              <w:t>אֲנִי, יְהוָה אֱלֹהֵיכֶם</w:t>
            </w:r>
            <w:r w:rsidRPr="006E78C1">
              <w:rPr>
                <w:rStyle w:val="text"/>
                <w:rFonts w:asciiTheme="minorBidi" w:hAnsiTheme="minorBidi"/>
              </w:rPr>
              <w:t>.</w:t>
            </w:r>
          </w:p>
          <w:p w:rsidR="00EA58A7" w:rsidRPr="006E78C1" w:rsidRDefault="00EA58A7" w:rsidP="00EA58A7">
            <w:pPr>
              <w:bidi/>
              <w:rPr>
                <w:rStyle w:val="text"/>
                <w:rFonts w:asciiTheme="minorBidi" w:hAnsiTheme="minorBidi"/>
              </w:rPr>
            </w:pPr>
          </w:p>
          <w:p w:rsidR="00EA58A7" w:rsidRPr="006E78C1" w:rsidRDefault="00EA58A7" w:rsidP="00EA58A7">
            <w:pPr>
              <w:bidi/>
              <w:rPr>
                <w:rStyle w:val="text"/>
                <w:rFonts w:asciiTheme="minorBidi" w:hAnsiTheme="minorBidi"/>
              </w:rPr>
            </w:pPr>
            <w:r w:rsidRPr="006E78C1">
              <w:rPr>
                <w:rStyle w:val="text"/>
                <w:rFonts w:asciiTheme="minorBidi" w:hAnsiTheme="minorBidi"/>
                <w:rtl/>
                <w:lang w:bidi="he-IL"/>
              </w:rPr>
              <w:t>גְּדִלִים, תַּעֲשֶׂה-לָּךְ, עַל-אַרְבַּע כַּנְפוֹת כְּסוּתְךָ, אֲשֶׁר תְּכַסֶּה-בָּהּ</w:t>
            </w:r>
            <w:r w:rsidRPr="006E78C1">
              <w:rPr>
                <w:rStyle w:val="text"/>
                <w:rFonts w:asciiTheme="minorBidi" w:hAnsiTheme="minorBidi"/>
              </w:rPr>
              <w:t>.</w:t>
            </w:r>
          </w:p>
          <w:p w:rsidR="00EA58A7" w:rsidRPr="006E78C1" w:rsidRDefault="00EA58A7" w:rsidP="00EA58A7">
            <w:pPr>
              <w:pStyle w:val="NormalWeb"/>
              <w:bidi/>
              <w:spacing w:before="0" w:beforeAutospacing="0"/>
              <w:rPr>
                <w:rFonts w:asciiTheme="minorBidi" w:hAnsiTheme="minorBidi" w:cstheme="minorBidi"/>
                <w:sz w:val="22"/>
                <w:szCs w:val="22"/>
              </w:rPr>
            </w:pPr>
            <w:r w:rsidRPr="006E78C1">
              <w:rPr>
                <w:rStyle w:val="name"/>
                <w:rFonts w:asciiTheme="minorBidi" w:hAnsiTheme="minorBidi" w:cstheme="minorBidi"/>
                <w:sz w:val="22"/>
                <w:szCs w:val="22"/>
                <w:rtl/>
              </w:rPr>
              <w:t>גְּדִילִים תַּעֲשֶׂה לְךָ</w:t>
            </w:r>
            <w:r w:rsidRPr="006E78C1">
              <w:rPr>
                <w:rStyle w:val="name"/>
                <w:rFonts w:asciiTheme="minorBidi" w:hAnsiTheme="minorBidi" w:cstheme="minorBidi"/>
                <w:sz w:val="22"/>
                <w:szCs w:val="22"/>
              </w:rPr>
              <w:t>.</w:t>
            </w:r>
            <w:r w:rsidRPr="006E78C1">
              <w:rPr>
                <w:rFonts w:asciiTheme="minorBidi" w:hAnsiTheme="minorBidi" w:cstheme="minorBidi"/>
                <w:sz w:val="22"/>
                <w:szCs w:val="22"/>
              </w:rPr>
              <w:t> </w:t>
            </w:r>
            <w:r w:rsidRPr="006E78C1">
              <w:rPr>
                <w:rStyle w:val="text"/>
                <w:rFonts w:asciiTheme="minorBidi" w:hAnsiTheme="minorBidi" w:cstheme="minorBidi"/>
                <w:sz w:val="22"/>
                <w:szCs w:val="22"/>
                <w:rtl/>
              </w:rPr>
              <w:t>יבמות ד ספרי אף מן הכלאים לכך סמכן הכתוב</w:t>
            </w:r>
            <w:r w:rsidRPr="006E78C1">
              <w:rPr>
                <w:rFonts w:asciiTheme="minorBidi" w:hAnsiTheme="minorBidi" w:cstheme="minorBidi"/>
                <w:sz w:val="22"/>
                <w:szCs w:val="22"/>
                <w:rtl/>
              </w:rPr>
              <w:t xml:space="preserve"> </w:t>
            </w:r>
          </w:p>
          <w:p w:rsidR="00EA58A7" w:rsidRPr="006E78C1" w:rsidRDefault="00EA58A7" w:rsidP="00EA58A7">
            <w:pPr>
              <w:bidi/>
              <w:rPr>
                <w:rFonts w:asciiTheme="minorBidi" w:hAnsiTheme="minorBidi"/>
                <w:lang w:bidi="he-IL"/>
              </w:rPr>
            </w:pPr>
          </w:p>
        </w:tc>
      </w:tr>
    </w:tbl>
    <w:p w:rsidR="009E08C7" w:rsidRPr="00EA58A7" w:rsidRDefault="00EA58A7">
      <w:pPr>
        <w:rPr>
          <w:sz w:val="36"/>
          <w:szCs w:val="36"/>
          <w:lang w:bidi="he-IL"/>
        </w:rPr>
      </w:pPr>
      <w:r w:rsidRPr="00EA58A7">
        <w:rPr>
          <w:sz w:val="36"/>
          <w:szCs w:val="36"/>
          <w:lang w:bidi="he-IL"/>
        </w:rPr>
        <w:t xml:space="preserve">Le </w:t>
      </w:r>
      <w:proofErr w:type="spellStart"/>
      <w:r w:rsidRPr="00EA58A7">
        <w:rPr>
          <w:sz w:val="36"/>
          <w:szCs w:val="36"/>
          <w:lang w:bidi="he-IL"/>
        </w:rPr>
        <w:t>Tallit</w:t>
      </w:r>
      <w:proofErr w:type="spellEnd"/>
      <w:r w:rsidRPr="00EA58A7">
        <w:rPr>
          <w:sz w:val="36"/>
          <w:szCs w:val="36"/>
          <w:lang w:bidi="he-IL"/>
        </w:rPr>
        <w:t xml:space="preserve">, Les </w:t>
      </w:r>
      <w:proofErr w:type="spellStart"/>
      <w:r w:rsidRPr="00EA58A7">
        <w:rPr>
          <w:sz w:val="36"/>
          <w:szCs w:val="36"/>
          <w:lang w:bidi="he-IL"/>
        </w:rPr>
        <w:t>tsitsiot</w:t>
      </w:r>
      <w:proofErr w:type="spellEnd"/>
    </w:p>
    <w:p w:rsidR="009E08C7" w:rsidRDefault="009E08C7">
      <w:pPr>
        <w:rPr>
          <w:lang w:bidi="he-IL"/>
        </w:rPr>
      </w:pPr>
    </w:p>
    <w:tbl>
      <w:tblPr>
        <w:tblStyle w:val="Grilledutableau"/>
        <w:tblpPr w:leftFromText="141" w:rightFromText="141" w:vertAnchor="page" w:horzAnchor="margin" w:tblpY="10553"/>
        <w:tblW w:w="0" w:type="auto"/>
        <w:tblLook w:val="04A0" w:firstRow="1" w:lastRow="0" w:firstColumn="1" w:lastColumn="0" w:noHBand="0" w:noVBand="1"/>
      </w:tblPr>
      <w:tblGrid>
        <w:gridCol w:w="6658"/>
        <w:gridCol w:w="3798"/>
      </w:tblGrid>
      <w:tr w:rsidR="00EA58A7" w:rsidTr="00EA58A7">
        <w:tc>
          <w:tcPr>
            <w:tcW w:w="6658" w:type="dxa"/>
          </w:tcPr>
          <w:p w:rsidR="00EA58A7" w:rsidRDefault="00EA58A7" w:rsidP="00EA58A7">
            <w:pPr>
              <w:rPr>
                <w:lang w:bidi="he-IL"/>
              </w:rPr>
            </w:pPr>
            <w:r>
              <w:rPr>
                <w:lang w:bidi="he-IL"/>
              </w:rPr>
              <w:br w:type="page"/>
              <w:t>Avot 6 :1</w:t>
            </w:r>
          </w:p>
          <w:p w:rsidR="00EA58A7" w:rsidRDefault="00EA58A7" w:rsidP="00EA58A7">
            <w:pPr>
              <w:rPr>
                <w:lang w:bidi="he-IL"/>
              </w:rPr>
            </w:pPr>
            <w:r>
              <w:rPr>
                <w:lang w:bidi="he-IL"/>
              </w:rPr>
              <w:t xml:space="preserve">Rabi </w:t>
            </w:r>
            <w:proofErr w:type="spellStart"/>
            <w:r>
              <w:rPr>
                <w:lang w:bidi="he-IL"/>
              </w:rPr>
              <w:t>Yochoua</w:t>
            </w:r>
            <w:proofErr w:type="spellEnd"/>
            <w:r>
              <w:rPr>
                <w:lang w:bidi="he-IL"/>
              </w:rPr>
              <w:t xml:space="preserve"> ben Lévi a dit, chaque jour une voix sort du Mont </w:t>
            </w:r>
            <w:proofErr w:type="spellStart"/>
            <w:r>
              <w:rPr>
                <w:lang w:bidi="he-IL"/>
              </w:rPr>
              <w:t>Horev</w:t>
            </w:r>
            <w:proofErr w:type="spellEnd"/>
            <w:r>
              <w:rPr>
                <w:lang w:bidi="he-IL"/>
              </w:rPr>
              <w:t xml:space="preserve"> et proclame et dit : Oï pour ces créatures du fait de l’insulte de la Torah.</w:t>
            </w:r>
          </w:p>
          <w:p w:rsidR="00EA58A7" w:rsidRDefault="00EA58A7" w:rsidP="00EA58A7">
            <w:pPr>
              <w:rPr>
                <w:lang w:bidi="he-IL"/>
              </w:rPr>
            </w:pPr>
            <w:r>
              <w:rPr>
                <w:lang w:bidi="he-IL"/>
              </w:rPr>
              <w:t>Car toute personne qui ne s’occupe pas de Torah est considérée comme blâmée comme il est dit :</w:t>
            </w:r>
          </w:p>
          <w:p w:rsidR="00EA58A7" w:rsidRDefault="00EA58A7" w:rsidP="00EA58A7">
            <w:pPr>
              <w:rPr>
                <w:rStyle w:val="text"/>
                <w:color w:val="000000"/>
              </w:rPr>
            </w:pPr>
            <w:r>
              <w:rPr>
                <w:rStyle w:val="versekey"/>
                <w:color w:val="000000"/>
              </w:rPr>
              <w:t>P</w:t>
            </w:r>
            <w:r>
              <w:rPr>
                <w:rStyle w:val="versekey"/>
              </w:rPr>
              <w:t>roverbes 11 :</w:t>
            </w:r>
            <w:r>
              <w:rPr>
                <w:rStyle w:val="versekey"/>
                <w:color w:val="000000"/>
              </w:rPr>
              <w:t>22</w:t>
            </w:r>
            <w:r>
              <w:rPr>
                <w:rStyle w:val="ijaxflowpanelid88295"/>
                <w:color w:val="000000"/>
              </w:rPr>
              <w:t xml:space="preserve"> / </w:t>
            </w:r>
            <w:r>
              <w:rPr>
                <w:rStyle w:val="text"/>
                <w:color w:val="000000"/>
              </w:rPr>
              <w:t>Un anneau d'or au groin d'un porc, telle est une belle femme dépourvue de jugement.</w:t>
            </w:r>
          </w:p>
          <w:p w:rsidR="00EA58A7" w:rsidRDefault="00EA58A7" w:rsidP="00EA58A7">
            <w:pPr>
              <w:rPr>
                <w:lang w:bidi="he-IL"/>
              </w:rPr>
            </w:pPr>
          </w:p>
          <w:p w:rsidR="00EA58A7" w:rsidRDefault="00EA58A7" w:rsidP="00EA58A7">
            <w:pPr>
              <w:rPr>
                <w:lang w:bidi="he-IL"/>
              </w:rPr>
            </w:pPr>
            <w:r>
              <w:rPr>
                <w:lang w:bidi="he-IL"/>
              </w:rPr>
              <w:t xml:space="preserve">Et il est dit : </w:t>
            </w:r>
          </w:p>
          <w:p w:rsidR="00EA58A7" w:rsidRDefault="00EA58A7" w:rsidP="00EA58A7">
            <w:pPr>
              <w:rPr>
                <w:rStyle w:val="text"/>
                <w:color w:val="000000"/>
              </w:rPr>
            </w:pPr>
            <w:r>
              <w:rPr>
                <w:rStyle w:val="text"/>
                <w:color w:val="000000"/>
              </w:rPr>
              <w:t xml:space="preserve">Exode 32 :16 / Et ces tables étaient l'ouvrage de </w:t>
            </w:r>
            <w:proofErr w:type="gramStart"/>
            <w:r>
              <w:rPr>
                <w:rStyle w:val="text"/>
                <w:color w:val="000000"/>
              </w:rPr>
              <w:t>Dieu;</w:t>
            </w:r>
            <w:proofErr w:type="gramEnd"/>
            <w:r>
              <w:rPr>
                <w:rStyle w:val="text"/>
                <w:color w:val="000000"/>
              </w:rPr>
              <w:t xml:space="preserve"> et ces caractères, gravés sur les tables, étaient des caractères divins.</w:t>
            </w:r>
          </w:p>
          <w:p w:rsidR="00EA58A7" w:rsidRDefault="00EA58A7" w:rsidP="00EA58A7">
            <w:pPr>
              <w:rPr>
                <w:rStyle w:val="text"/>
                <w:color w:val="000000"/>
              </w:rPr>
            </w:pPr>
            <w:r>
              <w:rPr>
                <w:rStyle w:val="text"/>
                <w:color w:val="000000"/>
              </w:rPr>
              <w:t>Ne lit pas gravés (</w:t>
            </w:r>
            <w:proofErr w:type="spellStart"/>
            <w:r>
              <w:rPr>
                <w:rStyle w:val="text"/>
                <w:color w:val="000000"/>
              </w:rPr>
              <w:t>Harout</w:t>
            </w:r>
            <w:proofErr w:type="spellEnd"/>
            <w:r>
              <w:rPr>
                <w:rStyle w:val="text"/>
                <w:color w:val="000000"/>
              </w:rPr>
              <w:t>) mais liberté (</w:t>
            </w:r>
            <w:proofErr w:type="spellStart"/>
            <w:r>
              <w:rPr>
                <w:rStyle w:val="text"/>
                <w:color w:val="000000"/>
              </w:rPr>
              <w:t>Hérout</w:t>
            </w:r>
            <w:proofErr w:type="spellEnd"/>
            <w:proofErr w:type="gramStart"/>
            <w:r>
              <w:rPr>
                <w:rStyle w:val="text"/>
                <w:color w:val="000000"/>
              </w:rPr>
              <w:t>) ,</w:t>
            </w:r>
            <w:proofErr w:type="gramEnd"/>
            <w:r>
              <w:rPr>
                <w:rStyle w:val="text"/>
                <w:color w:val="000000"/>
              </w:rPr>
              <w:t xml:space="preserve"> car personne n’est aussi libre que quelqu’un qui s’occupe de l’étude de la Torah</w:t>
            </w:r>
          </w:p>
          <w:p w:rsidR="00EA58A7" w:rsidRDefault="00EA58A7" w:rsidP="00EA58A7">
            <w:pPr>
              <w:rPr>
                <w:rStyle w:val="text"/>
                <w:color w:val="000000"/>
              </w:rPr>
            </w:pPr>
          </w:p>
          <w:p w:rsidR="00EA58A7" w:rsidRDefault="00EA58A7" w:rsidP="00EA58A7">
            <w:pPr>
              <w:rPr>
                <w:lang w:bidi="he-IL"/>
              </w:rPr>
            </w:pPr>
            <w:r>
              <w:rPr>
                <w:rStyle w:val="text"/>
                <w:color w:val="000000"/>
              </w:rPr>
              <w:t xml:space="preserve">Et toute personne qui s’occupe de Talmud Torah, celui-ci s’élève, comme il est dit : </w:t>
            </w:r>
            <w:r>
              <w:rPr>
                <w:lang w:bidi="he-IL"/>
              </w:rPr>
              <w:t xml:space="preserve">Nombres 21 :19 / </w:t>
            </w:r>
            <w:r>
              <w:rPr>
                <w:rStyle w:val="text"/>
                <w:color w:val="000000"/>
              </w:rPr>
              <w:t xml:space="preserve">de </w:t>
            </w:r>
            <w:proofErr w:type="spellStart"/>
            <w:r>
              <w:rPr>
                <w:rStyle w:val="text"/>
                <w:color w:val="000000"/>
              </w:rPr>
              <w:t>Mattana</w:t>
            </w:r>
            <w:proofErr w:type="spellEnd"/>
            <w:r>
              <w:rPr>
                <w:rStyle w:val="text"/>
                <w:color w:val="000000"/>
              </w:rPr>
              <w:t xml:space="preserve"> à </w:t>
            </w:r>
            <w:proofErr w:type="spellStart"/>
            <w:proofErr w:type="gramStart"/>
            <w:r>
              <w:rPr>
                <w:rStyle w:val="text"/>
                <w:color w:val="000000"/>
              </w:rPr>
              <w:t>Nahalïel</w:t>
            </w:r>
            <w:proofErr w:type="spellEnd"/>
            <w:r>
              <w:rPr>
                <w:rStyle w:val="text"/>
                <w:color w:val="000000"/>
              </w:rPr>
              <w:t>;</w:t>
            </w:r>
            <w:proofErr w:type="gramEnd"/>
            <w:r>
              <w:rPr>
                <w:rStyle w:val="text"/>
                <w:color w:val="000000"/>
              </w:rPr>
              <w:t xml:space="preserve"> de </w:t>
            </w:r>
            <w:proofErr w:type="spellStart"/>
            <w:r>
              <w:rPr>
                <w:rStyle w:val="text"/>
                <w:color w:val="000000"/>
              </w:rPr>
              <w:t>Nahalïel</w:t>
            </w:r>
            <w:proofErr w:type="spellEnd"/>
            <w:r>
              <w:rPr>
                <w:rStyle w:val="text"/>
                <w:color w:val="000000"/>
              </w:rPr>
              <w:t xml:space="preserve"> à </w:t>
            </w:r>
            <w:proofErr w:type="spellStart"/>
            <w:r>
              <w:rPr>
                <w:rStyle w:val="text"/>
                <w:color w:val="000000"/>
              </w:rPr>
              <w:t>Bamoth</w:t>
            </w:r>
            <w:proofErr w:type="spellEnd"/>
          </w:p>
        </w:tc>
        <w:tc>
          <w:tcPr>
            <w:tcW w:w="3798" w:type="dxa"/>
          </w:tcPr>
          <w:p w:rsidR="00EA58A7" w:rsidRDefault="00EA58A7" w:rsidP="00EA58A7">
            <w:pPr>
              <w:bidi/>
            </w:pPr>
            <w:r>
              <w:rPr>
                <w:rFonts w:cs="Arial"/>
                <w:rtl/>
                <w:lang w:bidi="he-IL"/>
              </w:rPr>
              <w:t>אמר רבי יהושע בן לוי, בכל יום ויום בת קול יוצאת מהר חורב ומכרזת ואומרת אוי להם לבריות מעלבונה של תורה</w:t>
            </w:r>
            <w:r>
              <w:t>.</w:t>
            </w:r>
          </w:p>
          <w:p w:rsidR="00EA58A7" w:rsidRDefault="00EA58A7" w:rsidP="00EA58A7">
            <w:pPr>
              <w:bidi/>
            </w:pPr>
          </w:p>
          <w:p w:rsidR="00EA58A7" w:rsidRDefault="00EA58A7" w:rsidP="00EA58A7">
            <w:pPr>
              <w:bidi/>
            </w:pPr>
            <w:r>
              <w:rPr>
                <w:rFonts w:cs="Arial"/>
                <w:rtl/>
                <w:lang w:bidi="he-IL"/>
              </w:rPr>
              <w:t>שכל מי שאינו עוסק בתורה נקרא נזוף, שנאמר (משלי יא כב): "נזם זהב באף חזיר, אשה יפה וסרת טעם</w:t>
            </w:r>
            <w:r>
              <w:t>".</w:t>
            </w:r>
          </w:p>
          <w:p w:rsidR="00EA58A7" w:rsidRDefault="00EA58A7" w:rsidP="00EA58A7">
            <w:pPr>
              <w:bidi/>
            </w:pPr>
          </w:p>
          <w:p w:rsidR="00EA58A7" w:rsidRDefault="00EA58A7" w:rsidP="00EA58A7">
            <w:pPr>
              <w:bidi/>
            </w:pPr>
            <w:r>
              <w:rPr>
                <w:rFonts w:cs="Arial"/>
                <w:rtl/>
                <w:lang w:bidi="he-IL"/>
              </w:rPr>
              <w:t>ואומר (שמות לב טז): "והלוחות מעשה אלהים המה והמכתב מכתב אלהים הוא חרות על הלוחות", אל תקרא חרות אלא חירות, שאין לך בן חורין אלא מי שעוסק בתלמוד תורה</w:t>
            </w:r>
            <w:r>
              <w:t>.</w:t>
            </w:r>
          </w:p>
          <w:p w:rsidR="00EA58A7" w:rsidRDefault="00EA58A7" w:rsidP="00EA58A7">
            <w:pPr>
              <w:bidi/>
            </w:pPr>
          </w:p>
          <w:p w:rsidR="00EA58A7" w:rsidRDefault="00EA58A7" w:rsidP="00EA58A7">
            <w:pPr>
              <w:bidi/>
            </w:pPr>
            <w:r>
              <w:rPr>
                <w:rFonts w:cs="Arial"/>
                <w:rtl/>
                <w:lang w:bidi="he-IL"/>
              </w:rPr>
              <w:t>וכל מי שעוסק בתלמוד תורה הרי זה מתעלה, שנאמר (במדבר כא יט): "וממתנה נחליאל ומנחליאל במות</w:t>
            </w:r>
            <w:r>
              <w:t>".</w:t>
            </w:r>
          </w:p>
        </w:tc>
      </w:tr>
    </w:tbl>
    <w:p w:rsidR="009E08C7" w:rsidRDefault="009E08C7">
      <w:pPr>
        <w:rPr>
          <w:lang w:bidi="he-IL"/>
        </w:rPr>
      </w:pPr>
    </w:p>
    <w:p w:rsidR="00EA58A7" w:rsidRDefault="00EA58A7">
      <w:pPr>
        <w:rPr>
          <w:lang w:bidi="he-IL"/>
        </w:rPr>
      </w:pPr>
      <w:bookmarkStart w:id="0" w:name="_GoBack"/>
      <w:bookmarkEnd w:id="0"/>
    </w:p>
    <w:p w:rsidR="00EA58A7" w:rsidRPr="00EA58A7" w:rsidRDefault="00EA58A7" w:rsidP="00EA58A7">
      <w:pPr>
        <w:rPr>
          <w:sz w:val="36"/>
          <w:szCs w:val="36"/>
          <w:lang w:bidi="he-IL"/>
        </w:rPr>
      </w:pPr>
      <w:r w:rsidRPr="00EA58A7">
        <w:rPr>
          <w:sz w:val="36"/>
          <w:szCs w:val="36"/>
          <w:lang w:bidi="he-IL"/>
        </w:rPr>
        <w:t>Gravé</w:t>
      </w:r>
      <w:r w:rsidR="00C856B6">
        <w:rPr>
          <w:sz w:val="36"/>
          <w:szCs w:val="36"/>
          <w:lang w:bidi="he-IL"/>
        </w:rPr>
        <w:t>s</w:t>
      </w:r>
      <w:r w:rsidRPr="00EA58A7">
        <w:rPr>
          <w:sz w:val="36"/>
          <w:szCs w:val="36"/>
          <w:lang w:bidi="he-IL"/>
        </w:rPr>
        <w:t xml:space="preserve"> ou libéré</w:t>
      </w:r>
      <w:r w:rsidR="00C856B6">
        <w:rPr>
          <w:sz w:val="36"/>
          <w:szCs w:val="36"/>
          <w:lang w:bidi="he-IL"/>
        </w:rPr>
        <w:t>s</w:t>
      </w:r>
      <w:r w:rsidRPr="00EA58A7">
        <w:rPr>
          <w:sz w:val="36"/>
          <w:szCs w:val="36"/>
          <w:lang w:bidi="he-IL"/>
        </w:rPr>
        <w:t> ?</w:t>
      </w:r>
    </w:p>
    <w:p w:rsidR="009E08C7" w:rsidRDefault="009E08C7">
      <w:pPr>
        <w:rPr>
          <w:lang w:bidi="he-IL"/>
        </w:rPr>
      </w:pPr>
    </w:p>
    <w:p w:rsidR="00EA58A7" w:rsidRDefault="00EA58A7">
      <w:pPr>
        <w:rPr>
          <w:lang w:bidi="he-IL"/>
        </w:rPr>
      </w:pPr>
    </w:p>
    <w:sectPr w:rsidR="00EA58A7" w:rsidSect="00C161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180"/>
    <w:rsid w:val="00044CCE"/>
    <w:rsid w:val="00045979"/>
    <w:rsid w:val="000857F2"/>
    <w:rsid w:val="000B66DC"/>
    <w:rsid w:val="00104238"/>
    <w:rsid w:val="00163FE1"/>
    <w:rsid w:val="001C6A9A"/>
    <w:rsid w:val="001D2B25"/>
    <w:rsid w:val="002317C3"/>
    <w:rsid w:val="00284BC3"/>
    <w:rsid w:val="002B1D3D"/>
    <w:rsid w:val="002C3B64"/>
    <w:rsid w:val="002E4397"/>
    <w:rsid w:val="00310D0B"/>
    <w:rsid w:val="003A1D90"/>
    <w:rsid w:val="003A5766"/>
    <w:rsid w:val="003E283B"/>
    <w:rsid w:val="004578E3"/>
    <w:rsid w:val="00460E48"/>
    <w:rsid w:val="00461D87"/>
    <w:rsid w:val="00513B86"/>
    <w:rsid w:val="0054052E"/>
    <w:rsid w:val="005B725B"/>
    <w:rsid w:val="00613241"/>
    <w:rsid w:val="00680476"/>
    <w:rsid w:val="006B415B"/>
    <w:rsid w:val="006E78C1"/>
    <w:rsid w:val="0075124C"/>
    <w:rsid w:val="00780E85"/>
    <w:rsid w:val="007B0BF4"/>
    <w:rsid w:val="007D138C"/>
    <w:rsid w:val="00877761"/>
    <w:rsid w:val="00905629"/>
    <w:rsid w:val="009327B8"/>
    <w:rsid w:val="009E08C7"/>
    <w:rsid w:val="00AB3412"/>
    <w:rsid w:val="00AB48CA"/>
    <w:rsid w:val="00AE76A2"/>
    <w:rsid w:val="00B5550F"/>
    <w:rsid w:val="00BE5FA9"/>
    <w:rsid w:val="00C16180"/>
    <w:rsid w:val="00C55CEB"/>
    <w:rsid w:val="00C856B6"/>
    <w:rsid w:val="00CA1D59"/>
    <w:rsid w:val="00CD6DEB"/>
    <w:rsid w:val="00D715B8"/>
    <w:rsid w:val="00DD3B55"/>
    <w:rsid w:val="00E47348"/>
    <w:rsid w:val="00E77F29"/>
    <w:rsid w:val="00EA58A7"/>
    <w:rsid w:val="00EB4DA0"/>
    <w:rsid w:val="00F12C06"/>
    <w:rsid w:val="00FB7A2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D3C7"/>
  <w15:chartTrackingRefBased/>
  <w15:docId w15:val="{28338471-707D-4A55-B252-0D7565482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2C3B6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link w:val="Titre3Car"/>
    <w:uiPriority w:val="9"/>
    <w:qFormat/>
    <w:rsid w:val="00780E85"/>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C161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C16180"/>
    <w:rPr>
      <w:color w:val="0000FF"/>
      <w:u w:val="single"/>
    </w:rPr>
  </w:style>
  <w:style w:type="paragraph" w:styleId="NormalWeb">
    <w:name w:val="Normal (Web)"/>
    <w:basedOn w:val="Normal"/>
    <w:uiPriority w:val="99"/>
    <w:semiHidden/>
    <w:unhideWhenUsed/>
    <w:rsid w:val="00461D8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tooltipphrase">
    <w:name w:val="tooltipphrase"/>
    <w:basedOn w:val="Policepardfaut"/>
    <w:rsid w:val="00461D87"/>
  </w:style>
  <w:style w:type="character" w:customStyle="1" w:styleId="psuq2">
    <w:name w:val="psuq2"/>
    <w:basedOn w:val="Policepardfaut"/>
    <w:rsid w:val="00461D87"/>
  </w:style>
  <w:style w:type="character" w:customStyle="1" w:styleId="psuq">
    <w:name w:val="psuq"/>
    <w:basedOn w:val="Policepardfaut"/>
    <w:rsid w:val="00461D87"/>
  </w:style>
  <w:style w:type="character" w:customStyle="1" w:styleId="text">
    <w:name w:val="text"/>
    <w:basedOn w:val="Policepardfaut"/>
    <w:rsid w:val="00461D87"/>
  </w:style>
  <w:style w:type="character" w:customStyle="1" w:styleId="pasuk">
    <w:name w:val="pasuk"/>
    <w:basedOn w:val="Policepardfaut"/>
    <w:rsid w:val="00461D87"/>
  </w:style>
  <w:style w:type="character" w:customStyle="1" w:styleId="treeview10">
    <w:name w:val="treeview1_0"/>
    <w:basedOn w:val="Policepardfaut"/>
    <w:rsid w:val="00461D87"/>
  </w:style>
  <w:style w:type="character" w:customStyle="1" w:styleId="Titre3Car">
    <w:name w:val="Titre 3 Car"/>
    <w:basedOn w:val="Policepardfaut"/>
    <w:link w:val="Titre3"/>
    <w:uiPriority w:val="9"/>
    <w:rsid w:val="00780E85"/>
    <w:rPr>
      <w:rFonts w:ascii="Times New Roman" w:eastAsia="Times New Roman" w:hAnsi="Times New Roman" w:cs="Times New Roman"/>
      <w:b/>
      <w:bCs/>
      <w:sz w:val="27"/>
      <w:szCs w:val="27"/>
      <w:lang w:eastAsia="fr-FR" w:bidi="he-IL"/>
    </w:rPr>
  </w:style>
  <w:style w:type="character" w:customStyle="1" w:styleId="ijaxflowpanelid80581">
    <w:name w:val="ijax_flowpanel_id_80581"/>
    <w:basedOn w:val="Policepardfaut"/>
    <w:rsid w:val="00B5550F"/>
  </w:style>
  <w:style w:type="character" w:customStyle="1" w:styleId="versekey">
    <w:name w:val="versekey"/>
    <w:basedOn w:val="Policepardfaut"/>
    <w:rsid w:val="00B5550F"/>
  </w:style>
  <w:style w:type="character" w:styleId="Lienhypertextesuivivisit">
    <w:name w:val="FollowedHyperlink"/>
    <w:basedOn w:val="Policepardfaut"/>
    <w:uiPriority w:val="99"/>
    <w:semiHidden/>
    <w:unhideWhenUsed/>
    <w:rsid w:val="007D138C"/>
    <w:rPr>
      <w:color w:val="954F72" w:themeColor="followedHyperlink"/>
      <w:u w:val="single"/>
    </w:rPr>
  </w:style>
  <w:style w:type="character" w:customStyle="1" w:styleId="Titre2Car">
    <w:name w:val="Titre 2 Car"/>
    <w:basedOn w:val="Policepardfaut"/>
    <w:link w:val="Titre2"/>
    <w:uiPriority w:val="9"/>
    <w:semiHidden/>
    <w:rsid w:val="002C3B64"/>
    <w:rPr>
      <w:rFonts w:asciiTheme="majorHAnsi" w:eastAsiaTheme="majorEastAsia" w:hAnsiTheme="majorHAnsi" w:cstheme="majorBidi"/>
      <w:color w:val="2F5496" w:themeColor="accent1" w:themeShade="BF"/>
      <w:sz w:val="26"/>
      <w:szCs w:val="26"/>
    </w:rPr>
  </w:style>
  <w:style w:type="character" w:customStyle="1" w:styleId="ijaxflowpanelid88295">
    <w:name w:val="ijax_flowpanel_id_88295"/>
    <w:basedOn w:val="Policepardfaut"/>
    <w:rsid w:val="002C3B64"/>
  </w:style>
  <w:style w:type="character" w:customStyle="1" w:styleId="ijaxflowpanelid75795">
    <w:name w:val="ijax_flowpanel_id_75795"/>
    <w:basedOn w:val="Policepardfaut"/>
    <w:rsid w:val="009E08C7"/>
  </w:style>
  <w:style w:type="character" w:customStyle="1" w:styleId="name">
    <w:name w:val="name"/>
    <w:basedOn w:val="Policepardfaut"/>
    <w:rsid w:val="009E08C7"/>
  </w:style>
  <w:style w:type="character" w:customStyle="1" w:styleId="ijaxflowpanelid12679">
    <w:name w:val="ijax_flowpanel_id_12679"/>
    <w:basedOn w:val="Policepardfaut"/>
    <w:rsid w:val="009E08C7"/>
  </w:style>
  <w:style w:type="character" w:customStyle="1" w:styleId="ijaxflowpanelid12680">
    <w:name w:val="ijax_flowpanel_id_12680"/>
    <w:basedOn w:val="Policepardfaut"/>
    <w:rsid w:val="009E08C7"/>
  </w:style>
  <w:style w:type="character" w:customStyle="1" w:styleId="ijaxflowpanelid12681">
    <w:name w:val="ijax_flowpanel_id_12681"/>
    <w:basedOn w:val="Policepardfaut"/>
    <w:rsid w:val="009E08C7"/>
  </w:style>
  <w:style w:type="character" w:customStyle="1" w:styleId="ijaxflowpanelid12682">
    <w:name w:val="ijax_flowpanel_id_12682"/>
    <w:basedOn w:val="Policepardfaut"/>
    <w:rsid w:val="009E08C7"/>
  </w:style>
  <w:style w:type="character" w:customStyle="1" w:styleId="ijaxflowpanelid74507">
    <w:name w:val="ijax_flowpanel_id_74507"/>
    <w:basedOn w:val="Policepardfaut"/>
    <w:rsid w:val="009E08C7"/>
  </w:style>
  <w:style w:type="character" w:customStyle="1" w:styleId="ijaxflowpanelid74508">
    <w:name w:val="ijax_flowpanel_id_74508"/>
    <w:basedOn w:val="Policepardfaut"/>
    <w:rsid w:val="009E08C7"/>
  </w:style>
  <w:style w:type="character" w:customStyle="1" w:styleId="ijaxflowpanelid74509">
    <w:name w:val="ijax_flowpanel_id_74509"/>
    <w:basedOn w:val="Policepardfaut"/>
    <w:rsid w:val="009E08C7"/>
  </w:style>
  <w:style w:type="character" w:customStyle="1" w:styleId="ijaxflowpanelid74510">
    <w:name w:val="ijax_flowpanel_id_74510"/>
    <w:basedOn w:val="Policepardfaut"/>
    <w:rsid w:val="009E08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696461">
      <w:bodyDiv w:val="1"/>
      <w:marLeft w:val="0"/>
      <w:marRight w:val="0"/>
      <w:marTop w:val="0"/>
      <w:marBottom w:val="0"/>
      <w:divBdr>
        <w:top w:val="none" w:sz="0" w:space="0" w:color="auto"/>
        <w:left w:val="none" w:sz="0" w:space="0" w:color="auto"/>
        <w:bottom w:val="none" w:sz="0" w:space="0" w:color="auto"/>
        <w:right w:val="none" w:sz="0" w:space="0" w:color="auto"/>
      </w:divBdr>
    </w:div>
    <w:div w:id="272641280">
      <w:bodyDiv w:val="1"/>
      <w:marLeft w:val="0"/>
      <w:marRight w:val="0"/>
      <w:marTop w:val="0"/>
      <w:marBottom w:val="0"/>
      <w:divBdr>
        <w:top w:val="none" w:sz="0" w:space="0" w:color="auto"/>
        <w:left w:val="none" w:sz="0" w:space="0" w:color="auto"/>
        <w:bottom w:val="none" w:sz="0" w:space="0" w:color="auto"/>
        <w:right w:val="none" w:sz="0" w:space="0" w:color="auto"/>
      </w:divBdr>
    </w:div>
    <w:div w:id="314841144">
      <w:bodyDiv w:val="1"/>
      <w:marLeft w:val="0"/>
      <w:marRight w:val="0"/>
      <w:marTop w:val="0"/>
      <w:marBottom w:val="0"/>
      <w:divBdr>
        <w:top w:val="none" w:sz="0" w:space="0" w:color="auto"/>
        <w:left w:val="none" w:sz="0" w:space="0" w:color="auto"/>
        <w:bottom w:val="none" w:sz="0" w:space="0" w:color="auto"/>
        <w:right w:val="none" w:sz="0" w:space="0" w:color="auto"/>
      </w:divBdr>
      <w:divsChild>
        <w:div w:id="126246035">
          <w:marLeft w:val="0"/>
          <w:marRight w:val="0"/>
          <w:marTop w:val="0"/>
          <w:marBottom w:val="0"/>
          <w:divBdr>
            <w:top w:val="none" w:sz="0" w:space="0" w:color="auto"/>
            <w:left w:val="none" w:sz="0" w:space="0" w:color="auto"/>
            <w:bottom w:val="none" w:sz="0" w:space="0" w:color="auto"/>
            <w:right w:val="none" w:sz="0" w:space="0" w:color="auto"/>
          </w:divBdr>
          <w:divsChild>
            <w:div w:id="2142265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298839">
      <w:bodyDiv w:val="1"/>
      <w:marLeft w:val="0"/>
      <w:marRight w:val="0"/>
      <w:marTop w:val="0"/>
      <w:marBottom w:val="0"/>
      <w:divBdr>
        <w:top w:val="none" w:sz="0" w:space="0" w:color="auto"/>
        <w:left w:val="none" w:sz="0" w:space="0" w:color="auto"/>
        <w:bottom w:val="none" w:sz="0" w:space="0" w:color="auto"/>
        <w:right w:val="none" w:sz="0" w:space="0" w:color="auto"/>
      </w:divBdr>
    </w:div>
    <w:div w:id="1230114649">
      <w:bodyDiv w:val="1"/>
      <w:marLeft w:val="0"/>
      <w:marRight w:val="0"/>
      <w:marTop w:val="0"/>
      <w:marBottom w:val="0"/>
      <w:divBdr>
        <w:top w:val="none" w:sz="0" w:space="0" w:color="auto"/>
        <w:left w:val="none" w:sz="0" w:space="0" w:color="auto"/>
        <w:bottom w:val="none" w:sz="0" w:space="0" w:color="auto"/>
        <w:right w:val="none" w:sz="0" w:space="0" w:color="auto"/>
      </w:divBdr>
    </w:div>
    <w:div w:id="1414662256">
      <w:bodyDiv w:val="1"/>
      <w:marLeft w:val="0"/>
      <w:marRight w:val="0"/>
      <w:marTop w:val="0"/>
      <w:marBottom w:val="0"/>
      <w:divBdr>
        <w:top w:val="none" w:sz="0" w:space="0" w:color="auto"/>
        <w:left w:val="none" w:sz="0" w:space="0" w:color="auto"/>
        <w:bottom w:val="none" w:sz="0" w:space="0" w:color="auto"/>
        <w:right w:val="none" w:sz="0" w:space="0" w:color="auto"/>
      </w:divBdr>
    </w:div>
    <w:div w:id="1440370544">
      <w:bodyDiv w:val="1"/>
      <w:marLeft w:val="0"/>
      <w:marRight w:val="0"/>
      <w:marTop w:val="0"/>
      <w:marBottom w:val="0"/>
      <w:divBdr>
        <w:top w:val="none" w:sz="0" w:space="0" w:color="auto"/>
        <w:left w:val="none" w:sz="0" w:space="0" w:color="auto"/>
        <w:bottom w:val="none" w:sz="0" w:space="0" w:color="auto"/>
        <w:right w:val="none" w:sz="0" w:space="0" w:color="auto"/>
      </w:divBdr>
      <w:divsChild>
        <w:div w:id="80302298">
          <w:marLeft w:val="0"/>
          <w:marRight w:val="0"/>
          <w:marTop w:val="0"/>
          <w:marBottom w:val="0"/>
          <w:divBdr>
            <w:top w:val="none" w:sz="0" w:space="0" w:color="auto"/>
            <w:left w:val="none" w:sz="0" w:space="0" w:color="auto"/>
            <w:bottom w:val="none" w:sz="0" w:space="0" w:color="auto"/>
            <w:right w:val="none" w:sz="0" w:space="0" w:color="auto"/>
          </w:divBdr>
          <w:divsChild>
            <w:div w:id="1059093612">
              <w:marLeft w:val="0"/>
              <w:marRight w:val="0"/>
              <w:marTop w:val="0"/>
              <w:marBottom w:val="0"/>
              <w:divBdr>
                <w:top w:val="none" w:sz="0" w:space="0" w:color="auto"/>
                <w:left w:val="none" w:sz="0" w:space="0" w:color="auto"/>
                <w:bottom w:val="none" w:sz="0" w:space="0" w:color="auto"/>
                <w:right w:val="none" w:sz="0" w:space="0" w:color="auto"/>
              </w:divBdr>
            </w:div>
            <w:div w:id="148550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969075">
      <w:bodyDiv w:val="1"/>
      <w:marLeft w:val="0"/>
      <w:marRight w:val="0"/>
      <w:marTop w:val="0"/>
      <w:marBottom w:val="0"/>
      <w:divBdr>
        <w:top w:val="none" w:sz="0" w:space="0" w:color="auto"/>
        <w:left w:val="none" w:sz="0" w:space="0" w:color="auto"/>
        <w:bottom w:val="none" w:sz="0" w:space="0" w:color="auto"/>
        <w:right w:val="none" w:sz="0" w:space="0" w:color="auto"/>
      </w:divBdr>
    </w:div>
    <w:div w:id="1744713297">
      <w:bodyDiv w:val="1"/>
      <w:marLeft w:val="0"/>
      <w:marRight w:val="0"/>
      <w:marTop w:val="0"/>
      <w:marBottom w:val="0"/>
      <w:divBdr>
        <w:top w:val="none" w:sz="0" w:space="0" w:color="auto"/>
        <w:left w:val="none" w:sz="0" w:space="0" w:color="auto"/>
        <w:bottom w:val="none" w:sz="0" w:space="0" w:color="auto"/>
        <w:right w:val="none" w:sz="0" w:space="0" w:color="auto"/>
      </w:divBdr>
    </w:div>
    <w:div w:id="1837649141">
      <w:bodyDiv w:val="1"/>
      <w:marLeft w:val="0"/>
      <w:marRight w:val="0"/>
      <w:marTop w:val="0"/>
      <w:marBottom w:val="0"/>
      <w:divBdr>
        <w:top w:val="none" w:sz="0" w:space="0" w:color="auto"/>
        <w:left w:val="none" w:sz="0" w:space="0" w:color="auto"/>
        <w:bottom w:val="none" w:sz="0" w:space="0" w:color="auto"/>
        <w:right w:val="none" w:sz="0" w:space="0" w:color="auto"/>
      </w:divBdr>
      <w:divsChild>
        <w:div w:id="22245623">
          <w:marLeft w:val="0"/>
          <w:marRight w:val="0"/>
          <w:marTop w:val="0"/>
          <w:marBottom w:val="0"/>
          <w:divBdr>
            <w:top w:val="none" w:sz="0" w:space="0" w:color="auto"/>
            <w:left w:val="none" w:sz="0" w:space="0" w:color="auto"/>
            <w:bottom w:val="none" w:sz="0" w:space="0" w:color="auto"/>
            <w:right w:val="none" w:sz="0" w:space="0" w:color="auto"/>
          </w:divBdr>
          <w:divsChild>
            <w:div w:id="191489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543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3</Pages>
  <Words>1744</Words>
  <Characters>9598</Characters>
  <Application>Microsoft Office Word</Application>
  <DocSecurity>0</DocSecurity>
  <Lines>79</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 Chinsky</cp:lastModifiedBy>
  <cp:revision>8</cp:revision>
  <cp:lastPrinted>2019-08-29T06:48:00Z</cp:lastPrinted>
  <dcterms:created xsi:type="dcterms:W3CDTF">2019-08-29T05:48:00Z</dcterms:created>
  <dcterms:modified xsi:type="dcterms:W3CDTF">2019-08-29T06:54:00Z</dcterms:modified>
</cp:coreProperties>
</file>