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45003" w14:textId="0C486B4A" w:rsidR="008A7449" w:rsidRDefault="005646D5">
      <w:r>
        <w:t>Talmud 18/10/2022 Rabbin Chinsky</w:t>
      </w:r>
    </w:p>
    <w:p w14:paraId="5148B605" w14:textId="12CE2A15" w:rsidR="002A257A" w:rsidRDefault="002A257A" w:rsidP="002A257A">
      <w:pPr>
        <w:jc w:val="center"/>
        <w:rPr>
          <w:rFonts w:asciiTheme="majorBidi" w:hAnsiTheme="majorBidi" w:cstheme="majorBidi"/>
          <w:sz w:val="32"/>
          <w:szCs w:val="32"/>
        </w:rPr>
      </w:pPr>
      <w:r w:rsidRPr="002A257A">
        <w:rPr>
          <w:rFonts w:asciiTheme="majorBidi" w:hAnsiTheme="majorBidi" w:cstheme="majorBidi"/>
          <w:sz w:val="32"/>
          <w:szCs w:val="32"/>
        </w:rPr>
        <w:t>Le soleil a rendez-vous avec la lune</w:t>
      </w:r>
      <w:r>
        <w:rPr>
          <w:rFonts w:asciiTheme="majorBidi" w:hAnsiTheme="majorBidi" w:cstheme="majorBidi"/>
          <w:sz w:val="32"/>
          <w:szCs w:val="32"/>
        </w:rPr>
        <w:t xml:space="preserve"> – Bénir le nouveau mois</w:t>
      </w:r>
    </w:p>
    <w:p w14:paraId="0A31126B" w14:textId="62B54412" w:rsidR="002A257A" w:rsidRPr="002A257A" w:rsidRDefault="002A257A" w:rsidP="002A257A">
      <w:pPr>
        <w:jc w:val="center"/>
        <w:rPr>
          <w:rFonts w:asciiTheme="majorBidi" w:hAnsiTheme="majorBidi" w:cstheme="majorBidi"/>
          <w:sz w:val="24"/>
          <w:szCs w:val="24"/>
        </w:rPr>
      </w:pPr>
      <w:r w:rsidRPr="002A257A">
        <w:rPr>
          <w:rFonts w:asciiTheme="majorBidi" w:hAnsiTheme="majorBidi" w:cstheme="majorBidi"/>
          <w:sz w:val="24"/>
          <w:szCs w:val="24"/>
        </w:rPr>
        <w:t xml:space="preserve">Le soleil et la lune sont les « deux grands luminaires » dont on parle dans le chapitre 1 de la Genèse. Pourquoi l’un d’entre eux est-il devenu petit? Pourquoi deux entités égales se trouvent-elles inégales, et qu’en penser? </w:t>
      </w:r>
      <w:r w:rsidRPr="002A257A">
        <w:rPr>
          <w:rFonts w:asciiTheme="majorBidi" w:hAnsiTheme="majorBidi" w:cstheme="majorBidi"/>
          <w:sz w:val="24"/>
          <w:szCs w:val="24"/>
        </w:rPr>
        <w:t>Sommes-nous</w:t>
      </w:r>
      <w:r w:rsidRPr="002A257A">
        <w:rPr>
          <w:rFonts w:asciiTheme="majorBidi" w:hAnsiTheme="majorBidi" w:cstheme="majorBidi"/>
          <w:sz w:val="24"/>
          <w:szCs w:val="24"/>
        </w:rPr>
        <w:t xml:space="preserve"> égales et égaux? Qu’apprendre de ce beau </w:t>
      </w:r>
      <w:proofErr w:type="spellStart"/>
      <w:r w:rsidRPr="002A257A">
        <w:rPr>
          <w:rFonts w:asciiTheme="majorBidi" w:hAnsiTheme="majorBidi" w:cstheme="majorBidi"/>
          <w:sz w:val="24"/>
          <w:szCs w:val="24"/>
        </w:rPr>
        <w:t>midrach</w:t>
      </w:r>
      <w:proofErr w:type="spellEnd"/>
      <w:r w:rsidRPr="002A257A">
        <w:rPr>
          <w:rFonts w:asciiTheme="majorBidi" w:hAnsiTheme="majorBidi" w:cstheme="majorBidi"/>
          <w:sz w:val="24"/>
          <w:szCs w:val="24"/>
        </w:rPr>
        <w:t>?</w:t>
      </w:r>
    </w:p>
    <w:p w14:paraId="410A59A1" w14:textId="77777777" w:rsidR="002A257A" w:rsidRDefault="002A257A"/>
    <w:tbl>
      <w:tblPr>
        <w:tblStyle w:val="Grilledutableau"/>
        <w:tblW w:w="0" w:type="auto"/>
        <w:tblLook w:val="04A0" w:firstRow="1" w:lastRow="0" w:firstColumn="1" w:lastColumn="0" w:noHBand="0" w:noVBand="1"/>
      </w:tblPr>
      <w:tblGrid>
        <w:gridCol w:w="6091"/>
        <w:gridCol w:w="4365"/>
      </w:tblGrid>
      <w:tr w:rsidR="002A257A" w14:paraId="6444A2F7" w14:textId="77777777" w:rsidTr="002A257A">
        <w:tc>
          <w:tcPr>
            <w:tcW w:w="6091" w:type="dxa"/>
          </w:tcPr>
          <w:p w14:paraId="2C51B5F0" w14:textId="19BE2EEF" w:rsidR="002A257A" w:rsidRPr="002A257A" w:rsidRDefault="002A257A" w:rsidP="002A257A">
            <w:pPr>
              <w:jc w:val="both"/>
              <w:rPr>
                <w:rFonts w:asciiTheme="majorBidi" w:hAnsiTheme="majorBidi" w:cstheme="majorBidi"/>
                <w:sz w:val="24"/>
                <w:szCs w:val="24"/>
              </w:rPr>
            </w:pPr>
            <w:r w:rsidRPr="002A257A">
              <w:rPr>
                <w:rStyle w:val="text"/>
                <w:rFonts w:asciiTheme="majorBidi" w:hAnsiTheme="majorBidi" w:cstheme="majorBidi"/>
                <w:color w:val="000000"/>
                <w:sz w:val="24"/>
                <w:szCs w:val="24"/>
              </w:rPr>
              <w:t>Dieu fit les deux grands luminaires: le plus grand luminaire pour la royauté du jour, le plus petit luminaire pour la royauté de la nuit, et aussi les étoiles.</w:t>
            </w:r>
          </w:p>
        </w:tc>
        <w:tc>
          <w:tcPr>
            <w:tcW w:w="4365" w:type="dxa"/>
          </w:tcPr>
          <w:p w14:paraId="7CAE04A1" w14:textId="77777777" w:rsidR="002A257A" w:rsidRPr="002A257A" w:rsidRDefault="002A257A" w:rsidP="002A257A">
            <w:pPr>
              <w:bidi/>
              <w:jc w:val="both"/>
              <w:rPr>
                <w:rFonts w:asciiTheme="majorBidi" w:hAnsiTheme="majorBidi" w:cstheme="majorBidi"/>
                <w:sz w:val="24"/>
                <w:szCs w:val="24"/>
              </w:rPr>
            </w:pPr>
            <w:r w:rsidRPr="002A257A">
              <w:rPr>
                <w:rFonts w:asciiTheme="majorBidi" w:hAnsiTheme="majorBidi" w:cstheme="majorBidi"/>
                <w:sz w:val="24"/>
                <w:szCs w:val="24"/>
              </w:rPr>
              <w:t>Genèse 1 :16</w:t>
            </w:r>
          </w:p>
          <w:p w14:paraId="55BD8FDB" w14:textId="61815D81" w:rsidR="002A257A" w:rsidRPr="002A257A" w:rsidRDefault="002A257A" w:rsidP="002A257A">
            <w:pPr>
              <w:bidi/>
              <w:jc w:val="both"/>
              <w:rPr>
                <w:rFonts w:asciiTheme="majorBidi" w:hAnsiTheme="majorBidi" w:cstheme="majorBidi"/>
                <w:sz w:val="24"/>
                <w:szCs w:val="24"/>
              </w:rPr>
            </w:pPr>
            <w:r w:rsidRPr="002A257A">
              <w:rPr>
                <w:rStyle w:val="text"/>
                <w:rFonts w:asciiTheme="majorBidi" w:hAnsiTheme="majorBidi" w:cstheme="majorBidi"/>
                <w:color w:val="000000"/>
                <w:sz w:val="24"/>
                <w:szCs w:val="24"/>
                <w:rtl/>
                <w:lang w:bidi="he-IL"/>
              </w:rPr>
              <w:t>וַיַּעַשׂ</w:t>
            </w:r>
            <w:r w:rsidRPr="002A257A">
              <w:rPr>
                <w:rStyle w:val="text"/>
                <w:rFonts w:asciiTheme="majorBidi" w:hAnsiTheme="majorBidi" w:cstheme="majorBidi"/>
                <w:color w:val="000000"/>
                <w:sz w:val="24"/>
                <w:szCs w:val="24"/>
                <w:rtl/>
              </w:rPr>
              <w:t xml:space="preserve"> </w:t>
            </w:r>
            <w:proofErr w:type="spellStart"/>
            <w:r w:rsidRPr="002A257A">
              <w:rPr>
                <w:rStyle w:val="text"/>
                <w:rFonts w:asciiTheme="majorBidi" w:hAnsiTheme="majorBidi" w:cstheme="majorBidi"/>
                <w:color w:val="000000"/>
                <w:sz w:val="24"/>
                <w:szCs w:val="24"/>
                <w:rtl/>
                <w:lang w:bidi="he-IL"/>
              </w:rPr>
              <w:t>אֱלֹהִים</w:t>
            </w:r>
            <w:proofErr w:type="spellEnd"/>
            <w:r w:rsidRPr="002A257A">
              <w:rPr>
                <w:rStyle w:val="text"/>
                <w:rFonts w:asciiTheme="majorBidi" w:hAnsiTheme="majorBidi" w:cstheme="majorBidi"/>
                <w:color w:val="000000"/>
                <w:sz w:val="24"/>
                <w:szCs w:val="24"/>
                <w:rtl/>
                <w:lang w:bidi="he-IL"/>
              </w:rPr>
              <w:t xml:space="preserve">, אֶת-שְׁנֵי </w:t>
            </w:r>
            <w:proofErr w:type="spellStart"/>
            <w:r w:rsidRPr="002A257A">
              <w:rPr>
                <w:rStyle w:val="text"/>
                <w:rFonts w:asciiTheme="majorBidi" w:hAnsiTheme="majorBidi" w:cstheme="majorBidi"/>
                <w:color w:val="000000"/>
                <w:sz w:val="24"/>
                <w:szCs w:val="24"/>
                <w:rtl/>
                <w:lang w:bidi="he-IL"/>
              </w:rPr>
              <w:t>הַמְּאֹרֹת</w:t>
            </w:r>
            <w:proofErr w:type="spellEnd"/>
            <w:r w:rsidRPr="002A257A">
              <w:rPr>
                <w:rStyle w:val="text"/>
                <w:rFonts w:asciiTheme="majorBidi" w:hAnsiTheme="majorBidi" w:cstheme="majorBidi"/>
                <w:color w:val="000000"/>
                <w:sz w:val="24"/>
                <w:szCs w:val="24"/>
                <w:rtl/>
                <w:lang w:bidi="he-IL"/>
              </w:rPr>
              <w:t xml:space="preserve"> הַגְּדֹלִים</w:t>
            </w:r>
            <w:r w:rsidRPr="002A257A">
              <w:rPr>
                <w:rStyle w:val="text"/>
                <w:rFonts w:asciiTheme="majorBidi" w:hAnsiTheme="majorBidi" w:cstheme="majorBidi"/>
                <w:color w:val="000000"/>
                <w:sz w:val="24"/>
                <w:szCs w:val="24"/>
              </w:rPr>
              <w:t xml:space="preserve">: </w:t>
            </w:r>
            <w:r w:rsidRPr="002A257A">
              <w:rPr>
                <w:rStyle w:val="text"/>
                <w:rFonts w:asciiTheme="majorBidi" w:hAnsiTheme="majorBidi" w:cstheme="majorBidi"/>
                <w:color w:val="000000"/>
                <w:sz w:val="24"/>
                <w:szCs w:val="24"/>
                <w:rtl/>
                <w:lang w:bidi="he-IL"/>
              </w:rPr>
              <w:t>אֶת-הַמָּאוֹר הַגָּדֹל</w:t>
            </w:r>
            <w:r w:rsidRPr="002A257A">
              <w:rPr>
                <w:rStyle w:val="text"/>
                <w:rFonts w:asciiTheme="majorBidi" w:hAnsiTheme="majorBidi" w:cstheme="majorBidi"/>
                <w:color w:val="000000"/>
                <w:sz w:val="24"/>
                <w:szCs w:val="24"/>
              </w:rPr>
              <w:t xml:space="preserve">, </w:t>
            </w:r>
            <w:r w:rsidRPr="002A257A">
              <w:rPr>
                <w:rStyle w:val="text"/>
                <w:rFonts w:asciiTheme="majorBidi" w:hAnsiTheme="majorBidi" w:cstheme="majorBidi"/>
                <w:color w:val="000000"/>
                <w:sz w:val="24"/>
                <w:szCs w:val="24"/>
                <w:rtl/>
                <w:lang w:bidi="he-IL"/>
              </w:rPr>
              <w:t>לְמֶמְשֶׁלֶת הַיּוֹם, וְאֶת-הַמָּאוֹר הַקָּטֹן לְמֶמְשֶׁלֶת הַלַּיְלָה</w:t>
            </w:r>
            <w:r w:rsidRPr="002A257A">
              <w:rPr>
                <w:rStyle w:val="text"/>
                <w:rFonts w:asciiTheme="majorBidi" w:hAnsiTheme="majorBidi" w:cstheme="majorBidi"/>
                <w:color w:val="000000"/>
                <w:sz w:val="24"/>
                <w:szCs w:val="24"/>
              </w:rPr>
              <w:t xml:space="preserve">, </w:t>
            </w:r>
            <w:r w:rsidRPr="002A257A">
              <w:rPr>
                <w:rStyle w:val="text"/>
                <w:rFonts w:asciiTheme="majorBidi" w:hAnsiTheme="majorBidi" w:cstheme="majorBidi"/>
                <w:color w:val="000000"/>
                <w:sz w:val="24"/>
                <w:szCs w:val="24"/>
                <w:rtl/>
                <w:lang w:bidi="he-IL"/>
              </w:rPr>
              <w:t>וְאֵת הַכּוֹכָבִים</w:t>
            </w:r>
            <w:r w:rsidRPr="002A257A">
              <w:rPr>
                <w:rStyle w:val="text"/>
                <w:rFonts w:asciiTheme="majorBidi" w:hAnsiTheme="majorBidi" w:cstheme="majorBidi"/>
                <w:color w:val="000000"/>
                <w:sz w:val="24"/>
                <w:szCs w:val="24"/>
              </w:rPr>
              <w:t>.</w:t>
            </w:r>
          </w:p>
        </w:tc>
      </w:tr>
      <w:tr w:rsidR="005646D5" w14:paraId="4E28AF5B" w14:textId="77777777" w:rsidTr="002A257A">
        <w:tc>
          <w:tcPr>
            <w:tcW w:w="6091" w:type="dxa"/>
          </w:tcPr>
          <w:p w14:paraId="48335084" w14:textId="77777777" w:rsidR="00054A12" w:rsidRPr="002A257A" w:rsidRDefault="005646D5" w:rsidP="002A257A">
            <w:pPr>
              <w:jc w:val="both"/>
              <w:rPr>
                <w:rFonts w:asciiTheme="majorBidi" w:hAnsiTheme="majorBidi" w:cstheme="majorBidi"/>
                <w:sz w:val="24"/>
                <w:szCs w:val="24"/>
              </w:rPr>
            </w:pPr>
            <w:r w:rsidRPr="002A257A">
              <w:rPr>
                <w:rFonts w:asciiTheme="majorBidi" w:hAnsiTheme="majorBidi" w:cstheme="majorBidi"/>
                <w:sz w:val="24"/>
                <w:szCs w:val="24"/>
              </w:rPr>
              <w:t xml:space="preserve">Rabbi </w:t>
            </w:r>
            <w:proofErr w:type="spellStart"/>
            <w:r w:rsidRPr="002A257A">
              <w:rPr>
                <w:rFonts w:asciiTheme="majorBidi" w:hAnsiTheme="majorBidi" w:cstheme="majorBidi"/>
                <w:sz w:val="24"/>
                <w:szCs w:val="24"/>
              </w:rPr>
              <w:t>Chimon</w:t>
            </w:r>
            <w:proofErr w:type="spellEnd"/>
            <w:r w:rsidRPr="002A257A">
              <w:rPr>
                <w:rFonts w:asciiTheme="majorBidi" w:hAnsiTheme="majorBidi" w:cstheme="majorBidi"/>
                <w:sz w:val="24"/>
                <w:szCs w:val="24"/>
              </w:rPr>
              <w:t xml:space="preserve"> fils de </w:t>
            </w:r>
            <w:proofErr w:type="spellStart"/>
            <w:r w:rsidRPr="002A257A">
              <w:rPr>
                <w:rFonts w:asciiTheme="majorBidi" w:hAnsiTheme="majorBidi" w:cstheme="majorBidi"/>
                <w:sz w:val="24"/>
                <w:szCs w:val="24"/>
              </w:rPr>
              <w:t>Pazi</w:t>
            </w:r>
            <w:proofErr w:type="spellEnd"/>
            <w:r w:rsidRPr="002A257A">
              <w:rPr>
                <w:rFonts w:asciiTheme="majorBidi" w:hAnsiTheme="majorBidi" w:cstheme="majorBidi"/>
                <w:sz w:val="24"/>
                <w:szCs w:val="24"/>
              </w:rPr>
              <w:t xml:space="preserve"> objecte : Il est dit : Elohim fit les deux grands luminaires, et il est dit : Le grand luminaire… et le petit luminaire… ? La lune a dit à </w:t>
            </w:r>
            <w:proofErr w:type="spellStart"/>
            <w:r w:rsidRPr="002A257A">
              <w:rPr>
                <w:rFonts w:asciiTheme="majorBidi" w:hAnsiTheme="majorBidi" w:cstheme="majorBidi"/>
                <w:sz w:val="24"/>
                <w:szCs w:val="24"/>
              </w:rPr>
              <w:t>hkbh</w:t>
            </w:r>
            <w:proofErr w:type="spellEnd"/>
            <w:r w:rsidRPr="002A257A">
              <w:rPr>
                <w:rFonts w:asciiTheme="majorBidi" w:hAnsiTheme="majorBidi" w:cstheme="majorBidi"/>
                <w:sz w:val="24"/>
                <w:szCs w:val="24"/>
              </w:rPr>
              <w:t xml:space="preserve"> : Maître du monde, est-ce possible pour deux rois d’utiliser la même couronne ? Il lui dit : va et réduis-toi. Elle lui a dit : Maître du monde, du fait que je t’ai dit une chose valable, je vais me réduire ? </w:t>
            </w:r>
          </w:p>
          <w:p w14:paraId="3FB6B056" w14:textId="33A71268" w:rsidR="005646D5" w:rsidRPr="002A257A" w:rsidRDefault="005646D5" w:rsidP="002A257A">
            <w:pPr>
              <w:jc w:val="both"/>
              <w:rPr>
                <w:rFonts w:asciiTheme="majorBidi" w:hAnsiTheme="majorBidi" w:cstheme="majorBidi"/>
                <w:sz w:val="24"/>
                <w:szCs w:val="24"/>
              </w:rPr>
            </w:pPr>
            <w:r w:rsidRPr="002A257A">
              <w:rPr>
                <w:rFonts w:asciiTheme="majorBidi" w:hAnsiTheme="majorBidi" w:cstheme="majorBidi"/>
                <w:sz w:val="24"/>
                <w:szCs w:val="24"/>
              </w:rPr>
              <w:t>Il lui a dit : Vas, et règne sur le jour et la nuit.</w:t>
            </w:r>
          </w:p>
          <w:p w14:paraId="2B79F25B" w14:textId="0ED4B7C4" w:rsidR="00054A12" w:rsidRPr="002A257A" w:rsidRDefault="00054A12" w:rsidP="002A257A">
            <w:pPr>
              <w:jc w:val="both"/>
              <w:rPr>
                <w:rFonts w:asciiTheme="majorBidi" w:hAnsiTheme="majorBidi" w:cstheme="majorBidi"/>
                <w:sz w:val="24"/>
                <w:szCs w:val="24"/>
              </w:rPr>
            </w:pPr>
            <w:r w:rsidRPr="002A257A">
              <w:rPr>
                <w:rFonts w:asciiTheme="majorBidi" w:hAnsiTheme="majorBidi" w:cstheme="majorBidi"/>
                <w:sz w:val="24"/>
                <w:szCs w:val="24"/>
              </w:rPr>
              <w:t>Elle lui dit : Quel est l’ajout d’une bougie en plein jour ?</w:t>
            </w:r>
          </w:p>
          <w:p w14:paraId="052F63B5" w14:textId="77777777" w:rsidR="005646D5" w:rsidRPr="002A257A" w:rsidRDefault="00054A12" w:rsidP="002A257A">
            <w:pPr>
              <w:jc w:val="both"/>
              <w:rPr>
                <w:rFonts w:asciiTheme="majorBidi" w:hAnsiTheme="majorBidi" w:cstheme="majorBidi"/>
                <w:sz w:val="24"/>
                <w:szCs w:val="24"/>
              </w:rPr>
            </w:pPr>
            <w:r w:rsidRPr="002A257A">
              <w:rPr>
                <w:rFonts w:asciiTheme="majorBidi" w:hAnsiTheme="majorBidi" w:cstheme="majorBidi"/>
                <w:sz w:val="24"/>
                <w:szCs w:val="24"/>
              </w:rPr>
              <w:t>Il lui a dit : Viens, Israël comptera par toi les jours et les années.</w:t>
            </w:r>
          </w:p>
          <w:p w14:paraId="4E07BC4D" w14:textId="77777777" w:rsidR="00054A12" w:rsidRPr="002A257A" w:rsidRDefault="00054A12" w:rsidP="002A257A">
            <w:pPr>
              <w:jc w:val="both"/>
              <w:rPr>
                <w:rFonts w:asciiTheme="majorBidi" w:hAnsiTheme="majorBidi" w:cstheme="majorBidi"/>
                <w:sz w:val="24"/>
                <w:szCs w:val="24"/>
              </w:rPr>
            </w:pPr>
            <w:r w:rsidRPr="002A257A">
              <w:rPr>
                <w:rFonts w:asciiTheme="majorBidi" w:hAnsiTheme="majorBidi" w:cstheme="majorBidi"/>
                <w:sz w:val="24"/>
                <w:szCs w:val="24"/>
              </w:rPr>
              <w:t>Elle lui a dit : le soleil aussi, il n’est pas possible de ne pas compter par lui les saisons de l’année comme il est dit : « et ils seront des signes pour les rendez-vous et pour les jours et pour les années »</w:t>
            </w:r>
          </w:p>
          <w:p w14:paraId="17C6F4FA" w14:textId="77777777" w:rsidR="00054A12" w:rsidRPr="002A257A" w:rsidRDefault="00054A12" w:rsidP="002A257A">
            <w:pPr>
              <w:jc w:val="both"/>
              <w:rPr>
                <w:rFonts w:asciiTheme="majorBidi" w:hAnsiTheme="majorBidi" w:cstheme="majorBidi"/>
                <w:sz w:val="24"/>
                <w:szCs w:val="24"/>
              </w:rPr>
            </w:pPr>
            <w:r w:rsidRPr="002A257A">
              <w:rPr>
                <w:rFonts w:asciiTheme="majorBidi" w:hAnsiTheme="majorBidi" w:cstheme="majorBidi"/>
                <w:sz w:val="24"/>
                <w:szCs w:val="24"/>
              </w:rPr>
              <w:t>Viens, nous nommerons des justes par ton nom, Jacob le petit et Samuel le petit et David le petit.</w:t>
            </w:r>
          </w:p>
          <w:p w14:paraId="0F0AF087" w14:textId="46208E7B" w:rsidR="00054A12" w:rsidRPr="002A257A" w:rsidRDefault="00054A12" w:rsidP="002A257A">
            <w:pPr>
              <w:jc w:val="both"/>
              <w:rPr>
                <w:rFonts w:asciiTheme="majorBidi" w:hAnsiTheme="majorBidi" w:cstheme="majorBidi"/>
                <w:sz w:val="24"/>
                <w:szCs w:val="24"/>
              </w:rPr>
            </w:pPr>
            <w:r w:rsidRPr="002A257A">
              <w:rPr>
                <w:rFonts w:asciiTheme="majorBidi" w:hAnsiTheme="majorBidi" w:cstheme="majorBidi"/>
                <w:sz w:val="24"/>
                <w:szCs w:val="24"/>
              </w:rPr>
              <w:t xml:space="preserve">Il a vu qu’elle n’était pas en repos. </w:t>
            </w:r>
            <w:proofErr w:type="spellStart"/>
            <w:r w:rsidRPr="002A257A">
              <w:rPr>
                <w:rFonts w:asciiTheme="majorBidi" w:hAnsiTheme="majorBidi" w:cstheme="majorBidi"/>
                <w:sz w:val="24"/>
                <w:szCs w:val="24"/>
              </w:rPr>
              <w:t>Hakab</w:t>
            </w:r>
            <w:proofErr w:type="spellEnd"/>
            <w:r w:rsidRPr="002A257A">
              <w:rPr>
                <w:rFonts w:asciiTheme="majorBidi" w:hAnsiTheme="majorBidi" w:cstheme="majorBidi"/>
                <w:sz w:val="24"/>
                <w:szCs w:val="24"/>
              </w:rPr>
              <w:t xml:space="preserve"> a dit : amenez un sacrifice de pardon en mon nom du fait que j’ai diminué la lune. C’est ce qu’a dit Rabbi </w:t>
            </w:r>
            <w:proofErr w:type="spellStart"/>
            <w:r w:rsidRPr="002A257A">
              <w:rPr>
                <w:rFonts w:asciiTheme="majorBidi" w:hAnsiTheme="majorBidi" w:cstheme="majorBidi"/>
                <w:sz w:val="24"/>
                <w:szCs w:val="24"/>
              </w:rPr>
              <w:t>Chimon</w:t>
            </w:r>
            <w:proofErr w:type="spellEnd"/>
            <w:r w:rsidRPr="002A257A">
              <w:rPr>
                <w:rFonts w:asciiTheme="majorBidi" w:hAnsiTheme="majorBidi" w:cstheme="majorBidi"/>
                <w:sz w:val="24"/>
                <w:szCs w:val="24"/>
              </w:rPr>
              <w:t xml:space="preserve"> ben </w:t>
            </w:r>
            <w:proofErr w:type="spellStart"/>
            <w:r w:rsidRPr="002A257A">
              <w:rPr>
                <w:rFonts w:asciiTheme="majorBidi" w:hAnsiTheme="majorBidi" w:cstheme="majorBidi"/>
                <w:sz w:val="24"/>
                <w:szCs w:val="24"/>
              </w:rPr>
              <w:t>Lakich</w:t>
            </w:r>
            <w:proofErr w:type="spellEnd"/>
            <w:r w:rsidRPr="002A257A">
              <w:rPr>
                <w:rFonts w:asciiTheme="majorBidi" w:hAnsiTheme="majorBidi" w:cstheme="majorBidi"/>
                <w:sz w:val="24"/>
                <w:szCs w:val="24"/>
              </w:rPr>
              <w:t xml:space="preserve"> : en quoi est différent le bouc de la tête du mois qu’il est précisé : Pour l’Eternel ? </w:t>
            </w:r>
            <w:proofErr w:type="spellStart"/>
            <w:r w:rsidRPr="002A257A">
              <w:rPr>
                <w:rFonts w:asciiTheme="majorBidi" w:hAnsiTheme="majorBidi" w:cstheme="majorBidi"/>
                <w:sz w:val="24"/>
                <w:szCs w:val="24"/>
              </w:rPr>
              <w:t>Hkbh</w:t>
            </w:r>
            <w:proofErr w:type="spellEnd"/>
            <w:r w:rsidRPr="002A257A">
              <w:rPr>
                <w:rFonts w:asciiTheme="majorBidi" w:hAnsiTheme="majorBidi" w:cstheme="majorBidi"/>
                <w:sz w:val="24"/>
                <w:szCs w:val="24"/>
              </w:rPr>
              <w:t xml:space="preserve"> a dit : ce bouc sera une expiation du fait que j’ai réduit la lune.</w:t>
            </w:r>
          </w:p>
        </w:tc>
        <w:tc>
          <w:tcPr>
            <w:tcW w:w="4365" w:type="dxa"/>
          </w:tcPr>
          <w:p w14:paraId="09DC172B" w14:textId="518D6C53" w:rsidR="005646D5" w:rsidRPr="002A257A" w:rsidRDefault="002A257A" w:rsidP="002A257A">
            <w:pPr>
              <w:bidi/>
              <w:jc w:val="both"/>
              <w:rPr>
                <w:rFonts w:asciiTheme="majorBidi" w:eastAsia="Times New Roman" w:hAnsiTheme="majorBidi" w:cstheme="majorBidi"/>
                <w:sz w:val="24"/>
                <w:szCs w:val="24"/>
                <w:lang w:eastAsia="fr-FR" w:bidi="he-IL"/>
              </w:rPr>
            </w:pPr>
            <w:proofErr w:type="spellStart"/>
            <w:r w:rsidRPr="002A257A">
              <w:rPr>
                <w:rFonts w:asciiTheme="majorBidi" w:hAnsiTheme="majorBidi" w:cstheme="majorBidi"/>
                <w:sz w:val="24"/>
                <w:szCs w:val="24"/>
              </w:rPr>
              <w:t>Houlin</w:t>
            </w:r>
            <w:proofErr w:type="spellEnd"/>
            <w:r w:rsidRPr="002A257A">
              <w:rPr>
                <w:rFonts w:asciiTheme="majorBidi" w:hAnsiTheme="majorBidi" w:cstheme="majorBidi"/>
                <w:sz w:val="24"/>
                <w:szCs w:val="24"/>
              </w:rPr>
              <w:t xml:space="preserve"> 60b</w:t>
            </w:r>
          </w:p>
          <w:p w14:paraId="0ED59AFA" w14:textId="77777777" w:rsidR="00054A12" w:rsidRPr="002A257A" w:rsidRDefault="00054A12" w:rsidP="002A257A">
            <w:pPr>
              <w:pStyle w:val="segmenttext"/>
              <w:bidi/>
              <w:spacing w:before="0" w:beforeAutospacing="0" w:after="0" w:afterAutospacing="0"/>
              <w:jc w:val="both"/>
              <w:rPr>
                <w:rFonts w:asciiTheme="majorBidi" w:hAnsiTheme="majorBidi" w:cstheme="majorBidi"/>
              </w:rPr>
            </w:pPr>
            <w:hyperlink r:id="rId4" w:history="1">
              <w:r w:rsidRPr="002A257A">
                <w:rPr>
                  <w:rStyle w:val="Lienhypertexte"/>
                  <w:rFonts w:asciiTheme="majorBidi" w:hAnsiTheme="majorBidi" w:cstheme="majorBidi"/>
                  <w:rtl/>
                </w:rPr>
                <w:t>רבי שמעון בן פזי</w:t>
              </w:r>
            </w:hyperlink>
            <w:r w:rsidRPr="002A257A">
              <w:rPr>
                <w:rFonts w:asciiTheme="majorBidi" w:hAnsiTheme="majorBidi" w:cstheme="majorBidi"/>
              </w:rPr>
              <w:t xml:space="preserve"> </w:t>
            </w:r>
            <w:r w:rsidRPr="002A257A">
              <w:rPr>
                <w:rFonts w:asciiTheme="majorBidi" w:hAnsiTheme="majorBidi" w:cstheme="majorBidi"/>
                <w:rtl/>
              </w:rPr>
              <w:t>רמי כתיב</w:t>
            </w:r>
            <w:r w:rsidRPr="002A257A">
              <w:rPr>
                <w:rFonts w:asciiTheme="majorBidi" w:hAnsiTheme="majorBidi" w:cstheme="majorBidi"/>
              </w:rPr>
              <w:t xml:space="preserve"> (</w:t>
            </w:r>
            <w:hyperlink r:id="rId5" w:history="1">
              <w:r w:rsidRPr="002A257A">
                <w:rPr>
                  <w:rStyle w:val="Lienhypertexte"/>
                  <w:rFonts w:asciiTheme="majorBidi" w:hAnsiTheme="majorBidi" w:cstheme="majorBidi"/>
                  <w:rtl/>
                </w:rPr>
                <w:t xml:space="preserve">בראשית א, </w:t>
              </w:r>
              <w:proofErr w:type="spellStart"/>
              <w:r w:rsidRPr="002A257A">
                <w:rPr>
                  <w:rStyle w:val="Lienhypertexte"/>
                  <w:rFonts w:asciiTheme="majorBidi" w:hAnsiTheme="majorBidi" w:cstheme="majorBidi"/>
                  <w:rtl/>
                </w:rPr>
                <w:t>טז</w:t>
              </w:r>
              <w:proofErr w:type="spellEnd"/>
            </w:hyperlink>
            <w:r w:rsidRPr="002A257A">
              <w:rPr>
                <w:rFonts w:asciiTheme="majorBidi" w:hAnsiTheme="majorBidi" w:cstheme="majorBidi"/>
              </w:rPr>
              <w:t xml:space="preserve">) </w:t>
            </w:r>
            <w:r w:rsidRPr="002A257A">
              <w:rPr>
                <w:rFonts w:asciiTheme="majorBidi" w:hAnsiTheme="majorBidi" w:cstheme="majorBidi"/>
                <w:rtl/>
              </w:rPr>
              <w:t xml:space="preserve">ויעש </w:t>
            </w:r>
            <w:proofErr w:type="spellStart"/>
            <w:r w:rsidRPr="002A257A">
              <w:rPr>
                <w:rFonts w:asciiTheme="majorBidi" w:hAnsiTheme="majorBidi" w:cstheme="majorBidi"/>
                <w:rtl/>
              </w:rPr>
              <w:t>אלהים</w:t>
            </w:r>
            <w:proofErr w:type="spellEnd"/>
            <w:r w:rsidRPr="002A257A">
              <w:rPr>
                <w:rFonts w:asciiTheme="majorBidi" w:hAnsiTheme="majorBidi" w:cstheme="majorBidi"/>
                <w:rtl/>
              </w:rPr>
              <w:t xml:space="preserve"> את שני המאורות הגדולים וכתיב את המאור הגדול ואת המאור הקטן אמרה ירח לפני הקב"ה רבש"ע אפשר לשני מלכים שישתמשו בכתר אחד </w:t>
            </w:r>
          </w:p>
          <w:p w14:paraId="1E8C9CA7" w14:textId="73A4A833" w:rsidR="00054A12" w:rsidRPr="002A257A" w:rsidRDefault="00054A12" w:rsidP="002A257A">
            <w:pPr>
              <w:pStyle w:val="segmenttext"/>
              <w:bidi/>
              <w:spacing w:before="0" w:beforeAutospacing="0" w:after="0" w:afterAutospacing="0"/>
              <w:jc w:val="both"/>
              <w:rPr>
                <w:rFonts w:asciiTheme="majorBidi" w:hAnsiTheme="majorBidi" w:cstheme="majorBidi"/>
              </w:rPr>
            </w:pPr>
            <w:r w:rsidRPr="002A257A">
              <w:rPr>
                <w:rFonts w:asciiTheme="majorBidi" w:hAnsiTheme="majorBidi" w:cstheme="majorBidi"/>
                <w:rtl/>
              </w:rPr>
              <w:t>אמר לה לכי ומעטי את עצמך</w:t>
            </w:r>
          </w:p>
          <w:p w14:paraId="26FEF650" w14:textId="77777777" w:rsidR="00054A12" w:rsidRPr="002A257A" w:rsidRDefault="00054A12" w:rsidP="002A257A">
            <w:pPr>
              <w:pStyle w:val="segmenttext"/>
              <w:bidi/>
              <w:spacing w:before="0" w:beforeAutospacing="0" w:after="0" w:afterAutospacing="0"/>
              <w:jc w:val="both"/>
              <w:rPr>
                <w:rStyle w:val="he"/>
                <w:rFonts w:asciiTheme="majorBidi" w:hAnsiTheme="majorBidi" w:cstheme="majorBidi"/>
              </w:rPr>
            </w:pPr>
            <w:r w:rsidRPr="002A257A">
              <w:rPr>
                <w:rStyle w:val="he"/>
                <w:rFonts w:asciiTheme="majorBidi" w:hAnsiTheme="majorBidi" w:cstheme="majorBidi"/>
                <w:rtl/>
              </w:rPr>
              <w:t>אמרה</w:t>
            </w:r>
            <w:r w:rsidRPr="002A257A">
              <w:rPr>
                <w:rStyle w:val="he"/>
                <w:rFonts w:asciiTheme="majorBidi" w:hAnsiTheme="majorBidi" w:cstheme="majorBidi"/>
              </w:rPr>
              <w:t xml:space="preserve"> </w:t>
            </w:r>
            <w:r w:rsidR="005646D5" w:rsidRPr="002A257A">
              <w:rPr>
                <w:rStyle w:val="he"/>
                <w:rFonts w:asciiTheme="majorBidi" w:hAnsiTheme="majorBidi" w:cstheme="majorBidi"/>
                <w:rtl/>
              </w:rPr>
              <w:t xml:space="preserve">לפניו רבש"ע הואיל ואמרתי לפניך דבר הגון אמעיט את עצמי </w:t>
            </w:r>
          </w:p>
          <w:p w14:paraId="2A2B661B" w14:textId="77777777" w:rsidR="00054A12" w:rsidRPr="002A257A" w:rsidRDefault="005646D5" w:rsidP="002A257A">
            <w:pPr>
              <w:pStyle w:val="segmenttext"/>
              <w:bidi/>
              <w:spacing w:before="0" w:beforeAutospacing="0" w:after="0" w:afterAutospacing="0"/>
              <w:jc w:val="both"/>
              <w:rPr>
                <w:rStyle w:val="he"/>
                <w:rFonts w:asciiTheme="majorBidi" w:hAnsiTheme="majorBidi" w:cstheme="majorBidi"/>
              </w:rPr>
            </w:pPr>
            <w:r w:rsidRPr="002A257A">
              <w:rPr>
                <w:rStyle w:val="he"/>
                <w:rFonts w:asciiTheme="majorBidi" w:hAnsiTheme="majorBidi" w:cstheme="majorBidi"/>
                <w:rtl/>
              </w:rPr>
              <w:t xml:space="preserve">אמר לה לכי ומשול ביום ובלילה </w:t>
            </w:r>
          </w:p>
          <w:p w14:paraId="72201389" w14:textId="77777777" w:rsidR="00054A12" w:rsidRPr="002A257A" w:rsidRDefault="005646D5" w:rsidP="002A257A">
            <w:pPr>
              <w:pStyle w:val="segmenttext"/>
              <w:bidi/>
              <w:spacing w:before="0" w:beforeAutospacing="0" w:after="0" w:afterAutospacing="0"/>
              <w:jc w:val="both"/>
              <w:rPr>
                <w:rStyle w:val="he"/>
                <w:rFonts w:asciiTheme="majorBidi" w:hAnsiTheme="majorBidi" w:cstheme="majorBidi"/>
              </w:rPr>
            </w:pPr>
            <w:r w:rsidRPr="002A257A">
              <w:rPr>
                <w:rStyle w:val="he"/>
                <w:rFonts w:asciiTheme="majorBidi" w:hAnsiTheme="majorBidi" w:cstheme="majorBidi"/>
                <w:rtl/>
              </w:rPr>
              <w:t xml:space="preserve">אמרה ליה מאי רבותיה </w:t>
            </w:r>
            <w:proofErr w:type="spellStart"/>
            <w:r w:rsidRPr="002A257A">
              <w:rPr>
                <w:rStyle w:val="he"/>
                <w:rFonts w:asciiTheme="majorBidi" w:hAnsiTheme="majorBidi" w:cstheme="majorBidi"/>
                <w:rtl/>
              </w:rPr>
              <w:t>דשרגא</w:t>
            </w:r>
            <w:proofErr w:type="spellEnd"/>
            <w:r w:rsidRPr="002A257A">
              <w:rPr>
                <w:rStyle w:val="he"/>
                <w:rFonts w:asciiTheme="majorBidi" w:hAnsiTheme="majorBidi" w:cstheme="majorBidi"/>
                <w:rtl/>
              </w:rPr>
              <w:t xml:space="preserve"> </w:t>
            </w:r>
            <w:proofErr w:type="spellStart"/>
            <w:r w:rsidRPr="002A257A">
              <w:rPr>
                <w:rStyle w:val="he"/>
                <w:rFonts w:asciiTheme="majorBidi" w:hAnsiTheme="majorBidi" w:cstheme="majorBidi"/>
                <w:rtl/>
              </w:rPr>
              <w:t>בטיהרא</w:t>
            </w:r>
            <w:proofErr w:type="spellEnd"/>
            <w:r w:rsidRPr="002A257A">
              <w:rPr>
                <w:rStyle w:val="he"/>
                <w:rFonts w:asciiTheme="majorBidi" w:hAnsiTheme="majorBidi" w:cstheme="majorBidi"/>
                <w:rtl/>
              </w:rPr>
              <w:t xml:space="preserve"> מאי </w:t>
            </w:r>
            <w:proofErr w:type="spellStart"/>
            <w:r w:rsidRPr="002A257A">
              <w:rPr>
                <w:rStyle w:val="he"/>
                <w:rFonts w:asciiTheme="majorBidi" w:hAnsiTheme="majorBidi" w:cstheme="majorBidi"/>
                <w:rtl/>
              </w:rPr>
              <w:t>אהני</w:t>
            </w:r>
            <w:proofErr w:type="spellEnd"/>
            <w:r w:rsidRPr="002A257A">
              <w:rPr>
                <w:rStyle w:val="he"/>
                <w:rFonts w:asciiTheme="majorBidi" w:hAnsiTheme="majorBidi" w:cstheme="majorBidi"/>
                <w:rtl/>
              </w:rPr>
              <w:t xml:space="preserve"> </w:t>
            </w:r>
          </w:p>
          <w:p w14:paraId="566657C3" w14:textId="77777777" w:rsidR="00054A12" w:rsidRPr="002A257A" w:rsidRDefault="005646D5" w:rsidP="002A257A">
            <w:pPr>
              <w:pStyle w:val="segmenttext"/>
              <w:bidi/>
              <w:spacing w:before="0" w:beforeAutospacing="0" w:after="0" w:afterAutospacing="0"/>
              <w:jc w:val="both"/>
              <w:rPr>
                <w:rStyle w:val="he"/>
                <w:rFonts w:asciiTheme="majorBidi" w:hAnsiTheme="majorBidi" w:cstheme="majorBidi"/>
              </w:rPr>
            </w:pPr>
            <w:r w:rsidRPr="002A257A">
              <w:rPr>
                <w:rStyle w:val="he"/>
                <w:rFonts w:asciiTheme="majorBidi" w:hAnsiTheme="majorBidi" w:cstheme="majorBidi"/>
                <w:rtl/>
              </w:rPr>
              <w:t xml:space="preserve">אמר לה </w:t>
            </w:r>
            <w:proofErr w:type="spellStart"/>
            <w:r w:rsidRPr="002A257A">
              <w:rPr>
                <w:rStyle w:val="he"/>
                <w:rFonts w:asciiTheme="majorBidi" w:hAnsiTheme="majorBidi" w:cstheme="majorBidi"/>
                <w:rtl/>
              </w:rPr>
              <w:t>זיל</w:t>
            </w:r>
            <w:proofErr w:type="spellEnd"/>
            <w:r w:rsidRPr="002A257A">
              <w:rPr>
                <w:rStyle w:val="he"/>
                <w:rFonts w:asciiTheme="majorBidi" w:hAnsiTheme="majorBidi" w:cstheme="majorBidi"/>
                <w:rtl/>
              </w:rPr>
              <w:t xml:space="preserve"> לימנו בך ישראל ימים ושנים </w:t>
            </w:r>
          </w:p>
          <w:p w14:paraId="5578C685" w14:textId="64CF3441" w:rsidR="005646D5" w:rsidRPr="002A257A" w:rsidRDefault="005646D5" w:rsidP="002A257A">
            <w:pPr>
              <w:pStyle w:val="segmenttext"/>
              <w:bidi/>
              <w:spacing w:before="0" w:beforeAutospacing="0" w:after="0" w:afterAutospacing="0"/>
              <w:jc w:val="both"/>
              <w:rPr>
                <w:rStyle w:val="he"/>
                <w:rFonts w:asciiTheme="majorBidi" w:hAnsiTheme="majorBidi" w:cstheme="majorBidi"/>
              </w:rPr>
            </w:pPr>
            <w:r w:rsidRPr="002A257A">
              <w:rPr>
                <w:rStyle w:val="he"/>
                <w:rFonts w:asciiTheme="majorBidi" w:hAnsiTheme="majorBidi" w:cstheme="majorBidi"/>
                <w:rtl/>
              </w:rPr>
              <w:t xml:space="preserve">אמרה ליה יומא נמי אי אפשר דלא מנו ביה </w:t>
            </w:r>
            <w:proofErr w:type="spellStart"/>
            <w:r w:rsidRPr="002A257A">
              <w:rPr>
                <w:rStyle w:val="he"/>
                <w:rFonts w:asciiTheme="majorBidi" w:hAnsiTheme="majorBidi" w:cstheme="majorBidi"/>
                <w:rtl/>
              </w:rPr>
              <w:t>תקופותא</w:t>
            </w:r>
            <w:proofErr w:type="spellEnd"/>
            <w:r w:rsidRPr="002A257A">
              <w:rPr>
                <w:rStyle w:val="he"/>
                <w:rFonts w:asciiTheme="majorBidi" w:hAnsiTheme="majorBidi" w:cstheme="majorBidi"/>
                <w:rtl/>
              </w:rPr>
              <w:t xml:space="preserve"> </w:t>
            </w:r>
            <w:proofErr w:type="spellStart"/>
            <w:r w:rsidRPr="002A257A">
              <w:rPr>
                <w:rStyle w:val="he"/>
                <w:rFonts w:asciiTheme="majorBidi" w:hAnsiTheme="majorBidi" w:cstheme="majorBidi"/>
                <w:rtl/>
              </w:rPr>
              <w:t>דכתיב</w:t>
            </w:r>
            <w:proofErr w:type="spellEnd"/>
            <w:r w:rsidRPr="002A257A">
              <w:rPr>
                <w:rStyle w:val="he"/>
                <w:rFonts w:asciiTheme="majorBidi" w:hAnsiTheme="majorBidi" w:cstheme="majorBidi"/>
                <w:rtl/>
              </w:rPr>
              <w:t xml:space="preserve"> (בראשית א, יד) והיו לאותות ולמועדים ולימים ושנים </w:t>
            </w:r>
            <w:proofErr w:type="spellStart"/>
            <w:r w:rsidRPr="002A257A">
              <w:rPr>
                <w:rStyle w:val="he"/>
                <w:rFonts w:asciiTheme="majorBidi" w:hAnsiTheme="majorBidi" w:cstheme="majorBidi"/>
                <w:rtl/>
              </w:rPr>
              <w:t>זיל</w:t>
            </w:r>
            <w:proofErr w:type="spellEnd"/>
            <w:r w:rsidRPr="002A257A">
              <w:rPr>
                <w:rStyle w:val="he"/>
                <w:rFonts w:asciiTheme="majorBidi" w:hAnsiTheme="majorBidi" w:cstheme="majorBidi"/>
                <w:rtl/>
              </w:rPr>
              <w:t xml:space="preserve"> ליקרו צדיקי בשמיך (עמוס ז, ב) יעקב הקטן שמואל הקטן (שמואל א </w:t>
            </w:r>
            <w:proofErr w:type="spellStart"/>
            <w:r w:rsidRPr="002A257A">
              <w:rPr>
                <w:rStyle w:val="he"/>
                <w:rFonts w:asciiTheme="majorBidi" w:hAnsiTheme="majorBidi" w:cstheme="majorBidi"/>
                <w:rtl/>
              </w:rPr>
              <w:t>יז</w:t>
            </w:r>
            <w:proofErr w:type="spellEnd"/>
            <w:r w:rsidRPr="002A257A">
              <w:rPr>
                <w:rStyle w:val="he"/>
                <w:rFonts w:asciiTheme="majorBidi" w:hAnsiTheme="majorBidi" w:cstheme="majorBidi"/>
                <w:rtl/>
              </w:rPr>
              <w:t>, יד) דוד הקטן</w:t>
            </w:r>
          </w:p>
          <w:p w14:paraId="613C200E" w14:textId="77777777" w:rsidR="002A257A" w:rsidRPr="002A257A" w:rsidRDefault="00054A12" w:rsidP="002A257A">
            <w:pPr>
              <w:bidi/>
              <w:jc w:val="both"/>
              <w:rPr>
                <w:rStyle w:val="he"/>
                <w:rFonts w:asciiTheme="majorBidi" w:hAnsiTheme="majorBidi" w:cstheme="majorBidi"/>
                <w:sz w:val="24"/>
                <w:szCs w:val="24"/>
              </w:rPr>
            </w:pPr>
            <w:proofErr w:type="spellStart"/>
            <w:r w:rsidRPr="002A257A">
              <w:rPr>
                <w:rStyle w:val="he"/>
                <w:rFonts w:asciiTheme="majorBidi" w:hAnsiTheme="majorBidi" w:cstheme="majorBidi"/>
                <w:sz w:val="24"/>
                <w:szCs w:val="24"/>
                <w:rtl/>
              </w:rPr>
              <w:t>חזייה</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דלא</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קא</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מיתבא</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דעתה</w:t>
            </w:r>
            <w:proofErr w:type="spellEnd"/>
            <w:r w:rsidRPr="002A257A">
              <w:rPr>
                <w:rStyle w:val="he"/>
                <w:rFonts w:asciiTheme="majorBidi" w:hAnsiTheme="majorBidi" w:cstheme="majorBidi"/>
                <w:sz w:val="24"/>
                <w:szCs w:val="24"/>
                <w:rtl/>
              </w:rPr>
              <w:t xml:space="preserve"> </w:t>
            </w:r>
          </w:p>
          <w:p w14:paraId="31BA2BA2" w14:textId="360AE696" w:rsidR="005646D5" w:rsidRPr="002A257A" w:rsidRDefault="00054A12" w:rsidP="002A257A">
            <w:pPr>
              <w:bidi/>
              <w:jc w:val="both"/>
              <w:rPr>
                <w:rFonts w:asciiTheme="majorBidi" w:hAnsiTheme="majorBidi" w:cstheme="majorBidi"/>
                <w:sz w:val="24"/>
                <w:szCs w:val="24"/>
              </w:rPr>
            </w:pPr>
            <w:proofErr w:type="spellStart"/>
            <w:r w:rsidRPr="002A257A">
              <w:rPr>
                <w:rStyle w:val="he"/>
                <w:rFonts w:asciiTheme="majorBidi" w:hAnsiTheme="majorBidi" w:cstheme="majorBidi"/>
                <w:sz w:val="24"/>
                <w:szCs w:val="24"/>
                <w:rtl/>
              </w:rPr>
              <w:t>אמר</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הקב"ה</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הביאו</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כפרה</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עלי</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שמיעטתי</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את</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הירח</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והיינו</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דאמר</w:t>
            </w:r>
            <w:proofErr w:type="spellEnd"/>
            <w:r w:rsidRPr="002A257A">
              <w:rPr>
                <w:rStyle w:val="he"/>
                <w:rFonts w:asciiTheme="majorBidi" w:hAnsiTheme="majorBidi" w:cstheme="majorBidi"/>
                <w:sz w:val="24"/>
                <w:szCs w:val="24"/>
                <w:rtl/>
              </w:rPr>
              <w:t xml:space="preserve"> </w:t>
            </w:r>
            <w:hyperlink r:id="rId6" w:history="1">
              <w:proofErr w:type="spellStart"/>
              <w:r w:rsidRPr="002A257A">
                <w:rPr>
                  <w:rStyle w:val="Lienhypertexte"/>
                  <w:rFonts w:asciiTheme="majorBidi" w:hAnsiTheme="majorBidi" w:cstheme="majorBidi"/>
                  <w:sz w:val="24"/>
                  <w:szCs w:val="24"/>
                  <w:rtl/>
                </w:rPr>
                <w:t>ר"ש</w:t>
              </w:r>
              <w:proofErr w:type="spellEnd"/>
              <w:r w:rsidRPr="002A257A">
                <w:rPr>
                  <w:rStyle w:val="Lienhypertexte"/>
                  <w:rFonts w:asciiTheme="majorBidi" w:hAnsiTheme="majorBidi" w:cstheme="majorBidi"/>
                  <w:sz w:val="24"/>
                  <w:szCs w:val="24"/>
                  <w:rtl/>
                </w:rPr>
                <w:t xml:space="preserve"> </w:t>
              </w:r>
              <w:proofErr w:type="spellStart"/>
              <w:r w:rsidRPr="002A257A">
                <w:rPr>
                  <w:rStyle w:val="Lienhypertexte"/>
                  <w:rFonts w:asciiTheme="majorBidi" w:hAnsiTheme="majorBidi" w:cstheme="majorBidi"/>
                  <w:sz w:val="24"/>
                  <w:szCs w:val="24"/>
                  <w:rtl/>
                </w:rPr>
                <w:t>בן</w:t>
              </w:r>
              <w:proofErr w:type="spellEnd"/>
              <w:r w:rsidRPr="002A257A">
                <w:rPr>
                  <w:rStyle w:val="Lienhypertexte"/>
                  <w:rFonts w:asciiTheme="majorBidi" w:hAnsiTheme="majorBidi" w:cstheme="majorBidi"/>
                  <w:sz w:val="24"/>
                  <w:szCs w:val="24"/>
                  <w:rtl/>
                </w:rPr>
                <w:t xml:space="preserve"> </w:t>
              </w:r>
              <w:proofErr w:type="spellStart"/>
              <w:r w:rsidRPr="002A257A">
                <w:rPr>
                  <w:rStyle w:val="Lienhypertexte"/>
                  <w:rFonts w:asciiTheme="majorBidi" w:hAnsiTheme="majorBidi" w:cstheme="majorBidi"/>
                  <w:sz w:val="24"/>
                  <w:szCs w:val="24"/>
                  <w:rtl/>
                </w:rPr>
                <w:t>לקיש</w:t>
              </w:r>
              <w:proofErr w:type="spellEnd"/>
            </w:hyperlink>
            <w:r w:rsidRPr="002A257A">
              <w:rPr>
                <w:rStyle w:val="he"/>
                <w:rFonts w:asciiTheme="majorBidi" w:hAnsiTheme="majorBidi" w:cstheme="majorBidi"/>
                <w:sz w:val="24"/>
                <w:szCs w:val="24"/>
              </w:rPr>
              <w:t xml:space="preserve"> </w:t>
            </w:r>
            <w:proofErr w:type="spellStart"/>
            <w:r w:rsidRPr="002A257A">
              <w:rPr>
                <w:rStyle w:val="he"/>
                <w:rFonts w:asciiTheme="majorBidi" w:hAnsiTheme="majorBidi" w:cstheme="majorBidi"/>
                <w:sz w:val="24"/>
                <w:szCs w:val="24"/>
                <w:rtl/>
              </w:rPr>
              <w:t>מה</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נשתנה</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שעיר</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של</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ראש</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חדש</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שנאמר</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בו</w:t>
            </w:r>
            <w:proofErr w:type="spellEnd"/>
            <w:r w:rsidRPr="002A257A">
              <w:rPr>
                <w:rStyle w:val="he"/>
                <w:rFonts w:asciiTheme="majorBidi" w:hAnsiTheme="majorBidi" w:cstheme="majorBidi"/>
                <w:sz w:val="24"/>
                <w:szCs w:val="24"/>
              </w:rPr>
              <w:t xml:space="preserve"> (</w:t>
            </w:r>
            <w:hyperlink r:id="rId7" w:history="1">
              <w:proofErr w:type="spellStart"/>
              <w:r w:rsidRPr="002A257A">
                <w:rPr>
                  <w:rStyle w:val="Lienhypertexte"/>
                  <w:rFonts w:asciiTheme="majorBidi" w:hAnsiTheme="majorBidi" w:cstheme="majorBidi"/>
                  <w:sz w:val="24"/>
                  <w:szCs w:val="24"/>
                  <w:rtl/>
                </w:rPr>
                <w:t>במדבר</w:t>
              </w:r>
              <w:proofErr w:type="spellEnd"/>
              <w:r w:rsidRPr="002A257A">
                <w:rPr>
                  <w:rStyle w:val="Lienhypertexte"/>
                  <w:rFonts w:asciiTheme="majorBidi" w:hAnsiTheme="majorBidi" w:cstheme="majorBidi"/>
                  <w:sz w:val="24"/>
                  <w:szCs w:val="24"/>
                  <w:rtl/>
                </w:rPr>
                <w:t xml:space="preserve"> </w:t>
              </w:r>
              <w:proofErr w:type="spellStart"/>
              <w:r w:rsidRPr="002A257A">
                <w:rPr>
                  <w:rStyle w:val="Lienhypertexte"/>
                  <w:rFonts w:asciiTheme="majorBidi" w:hAnsiTheme="majorBidi" w:cstheme="majorBidi"/>
                  <w:sz w:val="24"/>
                  <w:szCs w:val="24"/>
                  <w:rtl/>
                </w:rPr>
                <w:t>כח</w:t>
              </w:r>
              <w:proofErr w:type="spellEnd"/>
              <w:r w:rsidRPr="002A257A">
                <w:rPr>
                  <w:rStyle w:val="Lienhypertexte"/>
                  <w:rFonts w:asciiTheme="majorBidi" w:hAnsiTheme="majorBidi" w:cstheme="majorBidi"/>
                  <w:sz w:val="24"/>
                  <w:szCs w:val="24"/>
                  <w:rtl/>
                </w:rPr>
                <w:t xml:space="preserve">, </w:t>
              </w:r>
              <w:proofErr w:type="spellStart"/>
              <w:r w:rsidRPr="002A257A">
                <w:rPr>
                  <w:rStyle w:val="Lienhypertexte"/>
                  <w:rFonts w:asciiTheme="majorBidi" w:hAnsiTheme="majorBidi" w:cstheme="majorBidi"/>
                  <w:sz w:val="24"/>
                  <w:szCs w:val="24"/>
                  <w:rtl/>
                </w:rPr>
                <w:t>טו</w:t>
              </w:r>
              <w:proofErr w:type="spellEnd"/>
            </w:hyperlink>
            <w:r w:rsidRPr="002A257A">
              <w:rPr>
                <w:rStyle w:val="he"/>
                <w:rFonts w:asciiTheme="majorBidi" w:hAnsiTheme="majorBidi" w:cstheme="majorBidi"/>
                <w:sz w:val="24"/>
                <w:szCs w:val="24"/>
              </w:rPr>
              <w:t xml:space="preserve">) </w:t>
            </w:r>
            <w:proofErr w:type="spellStart"/>
            <w:r w:rsidRPr="002A257A">
              <w:rPr>
                <w:rStyle w:val="he"/>
                <w:rFonts w:asciiTheme="majorBidi" w:hAnsiTheme="majorBidi" w:cstheme="majorBidi"/>
                <w:sz w:val="24"/>
                <w:szCs w:val="24"/>
                <w:rtl/>
              </w:rPr>
              <w:t>לה</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אמר</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הקב"ה</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שעיר</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זה</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יהא</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כפרה</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על</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שמיעטתי</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את</w:t>
            </w:r>
            <w:proofErr w:type="spellEnd"/>
            <w:r w:rsidRPr="002A257A">
              <w:rPr>
                <w:rStyle w:val="he"/>
                <w:rFonts w:asciiTheme="majorBidi" w:hAnsiTheme="majorBidi" w:cstheme="majorBidi"/>
                <w:sz w:val="24"/>
                <w:szCs w:val="24"/>
                <w:rtl/>
              </w:rPr>
              <w:t xml:space="preserve"> </w:t>
            </w:r>
            <w:proofErr w:type="spellStart"/>
            <w:r w:rsidRPr="002A257A">
              <w:rPr>
                <w:rStyle w:val="he"/>
                <w:rFonts w:asciiTheme="majorBidi" w:hAnsiTheme="majorBidi" w:cstheme="majorBidi"/>
                <w:sz w:val="24"/>
                <w:szCs w:val="24"/>
                <w:rtl/>
              </w:rPr>
              <w:t>הירח</w:t>
            </w:r>
            <w:proofErr w:type="spellEnd"/>
            <w:r w:rsidRPr="002A257A">
              <w:rPr>
                <w:rStyle w:val="he"/>
                <w:rFonts w:asciiTheme="majorBidi" w:hAnsiTheme="majorBidi" w:cstheme="majorBidi"/>
                <w:sz w:val="24"/>
                <w:szCs w:val="24"/>
                <w:rtl/>
              </w:rPr>
              <w:t xml:space="preserve"> </w:t>
            </w:r>
          </w:p>
        </w:tc>
      </w:tr>
      <w:tr w:rsidR="007F0356" w14:paraId="339A36FF" w14:textId="77777777" w:rsidTr="002A257A">
        <w:tc>
          <w:tcPr>
            <w:tcW w:w="6091" w:type="dxa"/>
          </w:tcPr>
          <w:p w14:paraId="5364FD7B" w14:textId="77777777" w:rsidR="002A257A" w:rsidRDefault="00B00A71" w:rsidP="002A257A">
            <w:pPr>
              <w:jc w:val="both"/>
              <w:rPr>
                <w:rFonts w:asciiTheme="majorBidi" w:hAnsiTheme="majorBidi" w:cstheme="majorBidi"/>
                <w:sz w:val="24"/>
                <w:szCs w:val="24"/>
              </w:rPr>
            </w:pPr>
            <w:proofErr w:type="spellStart"/>
            <w:r w:rsidRPr="002A257A">
              <w:rPr>
                <w:rFonts w:asciiTheme="majorBidi" w:hAnsiTheme="majorBidi" w:cstheme="majorBidi"/>
                <w:sz w:val="24"/>
                <w:szCs w:val="24"/>
              </w:rPr>
              <w:t>Mérimar</w:t>
            </w:r>
            <w:proofErr w:type="spellEnd"/>
            <w:r w:rsidRPr="002A257A">
              <w:rPr>
                <w:rFonts w:asciiTheme="majorBidi" w:hAnsiTheme="majorBidi" w:cstheme="majorBidi"/>
                <w:sz w:val="24"/>
                <w:szCs w:val="24"/>
              </w:rPr>
              <w:t xml:space="preserve"> et </w:t>
            </w:r>
            <w:proofErr w:type="spellStart"/>
            <w:r w:rsidRPr="002A257A">
              <w:rPr>
                <w:rFonts w:asciiTheme="majorBidi" w:hAnsiTheme="majorBidi" w:cstheme="majorBidi"/>
                <w:sz w:val="24"/>
                <w:szCs w:val="24"/>
              </w:rPr>
              <w:t>Rav</w:t>
            </w:r>
            <w:proofErr w:type="spellEnd"/>
            <w:r w:rsidRPr="002A257A">
              <w:rPr>
                <w:rFonts w:asciiTheme="majorBidi" w:hAnsiTheme="majorBidi" w:cstheme="majorBidi"/>
                <w:sz w:val="24"/>
                <w:szCs w:val="24"/>
              </w:rPr>
              <w:t xml:space="preserve"> </w:t>
            </w:r>
            <w:proofErr w:type="spellStart"/>
            <w:r w:rsidRPr="002A257A">
              <w:rPr>
                <w:rFonts w:asciiTheme="majorBidi" w:hAnsiTheme="majorBidi" w:cstheme="majorBidi"/>
                <w:sz w:val="24"/>
                <w:szCs w:val="24"/>
              </w:rPr>
              <w:t>Zoutra</w:t>
            </w:r>
            <w:proofErr w:type="spellEnd"/>
            <w:r w:rsidRPr="002A257A">
              <w:rPr>
                <w:rFonts w:asciiTheme="majorBidi" w:hAnsiTheme="majorBidi" w:cstheme="majorBidi"/>
                <w:sz w:val="24"/>
                <w:szCs w:val="24"/>
              </w:rPr>
              <w:t xml:space="preserve"> s’appuyaient l’un sur l’autre et faisaient la bénédiction, </w:t>
            </w:r>
            <w:proofErr w:type="spellStart"/>
            <w:r w:rsidRPr="002A257A">
              <w:rPr>
                <w:rFonts w:asciiTheme="majorBidi" w:hAnsiTheme="majorBidi" w:cstheme="majorBidi"/>
                <w:sz w:val="24"/>
                <w:szCs w:val="24"/>
              </w:rPr>
              <w:t>Rav</w:t>
            </w:r>
            <w:proofErr w:type="spellEnd"/>
            <w:r w:rsidRPr="002A257A">
              <w:rPr>
                <w:rFonts w:asciiTheme="majorBidi" w:hAnsiTheme="majorBidi" w:cstheme="majorBidi"/>
                <w:sz w:val="24"/>
                <w:szCs w:val="24"/>
              </w:rPr>
              <w:t xml:space="preserve"> </w:t>
            </w:r>
            <w:proofErr w:type="spellStart"/>
            <w:r w:rsidRPr="002A257A">
              <w:rPr>
                <w:rFonts w:asciiTheme="majorBidi" w:hAnsiTheme="majorBidi" w:cstheme="majorBidi"/>
                <w:sz w:val="24"/>
                <w:szCs w:val="24"/>
              </w:rPr>
              <w:t>AHa</w:t>
            </w:r>
            <w:proofErr w:type="spellEnd"/>
            <w:r w:rsidRPr="002A257A">
              <w:rPr>
                <w:rFonts w:asciiTheme="majorBidi" w:hAnsiTheme="majorBidi" w:cstheme="majorBidi"/>
                <w:sz w:val="24"/>
                <w:szCs w:val="24"/>
              </w:rPr>
              <w:t xml:space="preserve"> a dit à </w:t>
            </w:r>
            <w:proofErr w:type="spellStart"/>
            <w:r w:rsidRPr="002A257A">
              <w:rPr>
                <w:rFonts w:asciiTheme="majorBidi" w:hAnsiTheme="majorBidi" w:cstheme="majorBidi"/>
                <w:sz w:val="24"/>
                <w:szCs w:val="24"/>
              </w:rPr>
              <w:t>Rav</w:t>
            </w:r>
            <w:proofErr w:type="spellEnd"/>
            <w:r w:rsidRPr="002A257A">
              <w:rPr>
                <w:rFonts w:asciiTheme="majorBidi" w:hAnsiTheme="majorBidi" w:cstheme="majorBidi"/>
                <w:sz w:val="24"/>
                <w:szCs w:val="24"/>
              </w:rPr>
              <w:t xml:space="preserve"> </w:t>
            </w:r>
            <w:proofErr w:type="spellStart"/>
            <w:r w:rsidRPr="002A257A">
              <w:rPr>
                <w:rFonts w:asciiTheme="majorBidi" w:hAnsiTheme="majorBidi" w:cstheme="majorBidi"/>
                <w:sz w:val="24"/>
                <w:szCs w:val="24"/>
              </w:rPr>
              <w:t>Achi</w:t>
            </w:r>
            <w:proofErr w:type="spellEnd"/>
            <w:r w:rsidRPr="002A257A">
              <w:rPr>
                <w:rFonts w:asciiTheme="majorBidi" w:hAnsiTheme="majorBidi" w:cstheme="majorBidi"/>
                <w:sz w:val="24"/>
                <w:szCs w:val="24"/>
              </w:rPr>
              <w:t xml:space="preserve">, à l’Ouest ils récitent la bénédiction : Qui renouvelle les mois. </w:t>
            </w:r>
          </w:p>
          <w:p w14:paraId="57A6D01C" w14:textId="5F0163F8" w:rsidR="007F0356" w:rsidRPr="002A257A" w:rsidRDefault="00B00A71" w:rsidP="002A257A">
            <w:pPr>
              <w:jc w:val="both"/>
              <w:rPr>
                <w:rFonts w:asciiTheme="majorBidi" w:hAnsiTheme="majorBidi" w:cstheme="majorBidi"/>
                <w:sz w:val="24"/>
                <w:szCs w:val="24"/>
              </w:rPr>
            </w:pPr>
            <w:proofErr w:type="spellStart"/>
            <w:r w:rsidRPr="002A257A">
              <w:rPr>
                <w:rFonts w:asciiTheme="majorBidi" w:hAnsiTheme="majorBidi" w:cstheme="majorBidi"/>
                <w:sz w:val="24"/>
                <w:szCs w:val="24"/>
              </w:rPr>
              <w:t>Rav</w:t>
            </w:r>
            <w:proofErr w:type="spellEnd"/>
            <w:r w:rsidRPr="002A257A">
              <w:rPr>
                <w:rFonts w:asciiTheme="majorBidi" w:hAnsiTheme="majorBidi" w:cstheme="majorBidi"/>
                <w:sz w:val="24"/>
                <w:szCs w:val="24"/>
              </w:rPr>
              <w:t xml:space="preserve"> </w:t>
            </w:r>
            <w:proofErr w:type="spellStart"/>
            <w:r w:rsidRPr="002A257A">
              <w:rPr>
                <w:rFonts w:asciiTheme="majorBidi" w:hAnsiTheme="majorBidi" w:cstheme="majorBidi"/>
                <w:sz w:val="24"/>
                <w:szCs w:val="24"/>
              </w:rPr>
              <w:t>Achi</w:t>
            </w:r>
            <w:proofErr w:type="spellEnd"/>
            <w:r w:rsidRPr="002A257A">
              <w:rPr>
                <w:rFonts w:asciiTheme="majorBidi" w:hAnsiTheme="majorBidi" w:cstheme="majorBidi"/>
                <w:sz w:val="24"/>
                <w:szCs w:val="24"/>
              </w:rPr>
              <w:t xml:space="preserve"> lui dit : nos femmes aussi récitent cette bénédiction.</w:t>
            </w:r>
          </w:p>
          <w:p w14:paraId="6559BFF5" w14:textId="450A3B0D" w:rsidR="00B00A71" w:rsidRPr="002A257A" w:rsidRDefault="00B00A71" w:rsidP="002A257A">
            <w:pPr>
              <w:jc w:val="both"/>
              <w:rPr>
                <w:rFonts w:asciiTheme="majorBidi" w:hAnsiTheme="majorBidi" w:cstheme="majorBidi"/>
                <w:sz w:val="24"/>
                <w:szCs w:val="24"/>
              </w:rPr>
            </w:pPr>
            <w:r w:rsidRPr="002A257A">
              <w:rPr>
                <w:rFonts w:asciiTheme="majorBidi" w:hAnsiTheme="majorBidi" w:cstheme="majorBidi"/>
                <w:sz w:val="24"/>
                <w:szCs w:val="24"/>
              </w:rPr>
              <w:t xml:space="preserve">Mais il vaut mieux faire comme </w:t>
            </w:r>
            <w:proofErr w:type="spellStart"/>
            <w:r w:rsidRPr="002A257A">
              <w:rPr>
                <w:rFonts w:asciiTheme="majorBidi" w:hAnsiTheme="majorBidi" w:cstheme="majorBidi"/>
                <w:sz w:val="24"/>
                <w:szCs w:val="24"/>
              </w:rPr>
              <w:t>Rav</w:t>
            </w:r>
            <w:proofErr w:type="spellEnd"/>
            <w:r w:rsidRPr="002A257A">
              <w:rPr>
                <w:rFonts w:asciiTheme="majorBidi" w:hAnsiTheme="majorBidi" w:cstheme="majorBidi"/>
                <w:sz w:val="24"/>
                <w:szCs w:val="24"/>
              </w:rPr>
              <w:t xml:space="preserve"> </w:t>
            </w:r>
            <w:proofErr w:type="spellStart"/>
            <w:r w:rsidRPr="002A257A">
              <w:rPr>
                <w:rFonts w:asciiTheme="majorBidi" w:hAnsiTheme="majorBidi" w:cstheme="majorBidi"/>
                <w:sz w:val="24"/>
                <w:szCs w:val="24"/>
              </w:rPr>
              <w:t>Yéhouda</w:t>
            </w:r>
            <w:proofErr w:type="spellEnd"/>
            <w:r w:rsidRPr="002A257A">
              <w:rPr>
                <w:rFonts w:asciiTheme="majorBidi" w:hAnsiTheme="majorBidi" w:cstheme="majorBidi"/>
                <w:sz w:val="24"/>
                <w:szCs w:val="24"/>
              </w:rPr>
              <w:t xml:space="preserve"> ainsi qu’a dit </w:t>
            </w:r>
            <w:proofErr w:type="spellStart"/>
            <w:r w:rsidRPr="002A257A">
              <w:rPr>
                <w:rFonts w:asciiTheme="majorBidi" w:hAnsiTheme="majorBidi" w:cstheme="majorBidi"/>
                <w:sz w:val="24"/>
                <w:szCs w:val="24"/>
              </w:rPr>
              <w:t>Rav</w:t>
            </w:r>
            <w:proofErr w:type="spellEnd"/>
            <w:r w:rsidRPr="002A257A">
              <w:rPr>
                <w:rFonts w:asciiTheme="majorBidi" w:hAnsiTheme="majorBidi" w:cstheme="majorBidi"/>
                <w:sz w:val="24"/>
                <w:szCs w:val="24"/>
              </w:rPr>
              <w:t xml:space="preserve"> </w:t>
            </w:r>
            <w:proofErr w:type="spellStart"/>
            <w:r w:rsidRPr="002A257A">
              <w:rPr>
                <w:rFonts w:asciiTheme="majorBidi" w:hAnsiTheme="majorBidi" w:cstheme="majorBidi"/>
                <w:sz w:val="24"/>
                <w:szCs w:val="24"/>
              </w:rPr>
              <w:t>Yéhouda</w:t>
            </w:r>
            <w:proofErr w:type="spellEnd"/>
            <w:r w:rsidRPr="002A257A">
              <w:rPr>
                <w:rFonts w:asciiTheme="majorBidi" w:hAnsiTheme="majorBidi" w:cstheme="majorBidi"/>
                <w:sz w:val="24"/>
                <w:szCs w:val="24"/>
              </w:rPr>
              <w:t> : Béni… qui par sa parole a créé les cieux, et par le vent de sa bouche toute ses unités, il leur a donné une loi et un temps pour qu’ils ne modifient pas leurs époques, heureux et joyeux de faire la volonté</w:t>
            </w:r>
            <w:r w:rsidR="002A257A" w:rsidRPr="002A257A">
              <w:rPr>
                <w:rFonts w:asciiTheme="majorBidi" w:hAnsiTheme="majorBidi" w:cstheme="majorBidi"/>
                <w:sz w:val="24"/>
                <w:szCs w:val="24"/>
              </w:rPr>
              <w:t xml:space="preserve"> de leur créateur, acteurs de vérité dont l’action est vérité et à la lune il a dit : qu’elle renouvelle la couronne de beauté de ceux qui sont portés dans le ventre qui sont destinés à être renouvelés comme elle pour embellir leur créateur au nom de la gloire de son règne, tu es une bénédiction, toi qui renouvelle les mois.</w:t>
            </w:r>
          </w:p>
        </w:tc>
        <w:tc>
          <w:tcPr>
            <w:tcW w:w="4365" w:type="dxa"/>
          </w:tcPr>
          <w:p w14:paraId="4F6817EE" w14:textId="64B84D4D" w:rsidR="007F0356" w:rsidRPr="002A257A" w:rsidRDefault="007F0356" w:rsidP="002A257A">
            <w:pPr>
              <w:bidi/>
              <w:jc w:val="both"/>
              <w:rPr>
                <w:rFonts w:asciiTheme="majorBidi" w:hAnsiTheme="majorBidi" w:cstheme="majorBidi"/>
                <w:sz w:val="24"/>
                <w:szCs w:val="24"/>
              </w:rPr>
            </w:pPr>
            <w:r w:rsidRPr="002A257A">
              <w:rPr>
                <w:rFonts w:asciiTheme="majorBidi" w:hAnsiTheme="majorBidi" w:cstheme="majorBidi"/>
                <w:sz w:val="24"/>
                <w:szCs w:val="24"/>
              </w:rPr>
              <w:t>Sanhédrin 42a</w:t>
            </w:r>
          </w:p>
          <w:p w14:paraId="0FE8420A" w14:textId="77777777" w:rsidR="002A257A" w:rsidRPr="002A257A" w:rsidRDefault="00B00A71" w:rsidP="002A257A">
            <w:pPr>
              <w:pStyle w:val="segmenttext"/>
              <w:bidi/>
              <w:spacing w:before="0" w:beforeAutospacing="0" w:after="0" w:afterAutospacing="0"/>
              <w:jc w:val="both"/>
              <w:rPr>
                <w:rStyle w:val="he"/>
                <w:rFonts w:asciiTheme="majorBidi" w:hAnsiTheme="majorBidi" w:cstheme="majorBidi"/>
              </w:rPr>
            </w:pPr>
            <w:proofErr w:type="spellStart"/>
            <w:r w:rsidRPr="002A257A">
              <w:rPr>
                <w:rStyle w:val="he"/>
                <w:rFonts w:asciiTheme="majorBidi" w:hAnsiTheme="majorBidi" w:cstheme="majorBidi"/>
                <w:rtl/>
              </w:rPr>
              <w:t>מרימר</w:t>
            </w:r>
            <w:proofErr w:type="spellEnd"/>
            <w:r w:rsidRPr="002A257A">
              <w:rPr>
                <w:rStyle w:val="he"/>
                <w:rFonts w:asciiTheme="majorBidi" w:hAnsiTheme="majorBidi" w:cstheme="majorBidi"/>
                <w:rtl/>
              </w:rPr>
              <w:t xml:space="preserve"> ומר </w:t>
            </w:r>
            <w:proofErr w:type="spellStart"/>
            <w:r w:rsidRPr="002A257A">
              <w:rPr>
                <w:rStyle w:val="he"/>
                <w:rFonts w:asciiTheme="majorBidi" w:hAnsiTheme="majorBidi" w:cstheme="majorBidi"/>
                <w:rtl/>
              </w:rPr>
              <w:t>זוטרא</w:t>
            </w:r>
            <w:proofErr w:type="spellEnd"/>
            <w:r w:rsidRPr="002A257A">
              <w:rPr>
                <w:rStyle w:val="he"/>
                <w:rFonts w:asciiTheme="majorBidi" w:hAnsiTheme="majorBidi" w:cstheme="majorBidi"/>
                <w:rtl/>
              </w:rPr>
              <w:t xml:space="preserve"> מכתפי (אהדדי) ומברכי </w:t>
            </w:r>
          </w:p>
          <w:p w14:paraId="40CA06DC" w14:textId="77777777" w:rsidR="002A257A" w:rsidRPr="002A257A" w:rsidRDefault="00B00A71" w:rsidP="002A257A">
            <w:pPr>
              <w:pStyle w:val="segmenttext"/>
              <w:bidi/>
              <w:spacing w:before="0" w:beforeAutospacing="0" w:after="0" w:afterAutospacing="0"/>
              <w:jc w:val="both"/>
              <w:rPr>
                <w:rStyle w:val="he"/>
                <w:rFonts w:asciiTheme="majorBidi" w:hAnsiTheme="majorBidi" w:cstheme="majorBidi"/>
              </w:rPr>
            </w:pPr>
            <w:r w:rsidRPr="002A257A">
              <w:rPr>
                <w:rStyle w:val="he"/>
                <w:rFonts w:asciiTheme="majorBidi" w:hAnsiTheme="majorBidi" w:cstheme="majorBidi"/>
                <w:rtl/>
              </w:rPr>
              <w:t xml:space="preserve">א"ל רב אחא לרב אשי </w:t>
            </w:r>
            <w:proofErr w:type="spellStart"/>
            <w:r w:rsidRPr="002A257A">
              <w:rPr>
                <w:rStyle w:val="he"/>
                <w:rFonts w:asciiTheme="majorBidi" w:hAnsiTheme="majorBidi" w:cstheme="majorBidi"/>
                <w:rtl/>
              </w:rPr>
              <w:t>במערבא</w:t>
            </w:r>
            <w:proofErr w:type="spellEnd"/>
            <w:r w:rsidRPr="002A257A">
              <w:rPr>
                <w:rStyle w:val="he"/>
                <w:rFonts w:asciiTheme="majorBidi" w:hAnsiTheme="majorBidi" w:cstheme="majorBidi"/>
                <w:rtl/>
              </w:rPr>
              <w:t xml:space="preserve"> מברכי ברוך מחדש חדשים </w:t>
            </w:r>
          </w:p>
          <w:p w14:paraId="2C780705" w14:textId="5C3A39D8" w:rsidR="00B00A71" w:rsidRPr="002A257A" w:rsidRDefault="00B00A71" w:rsidP="002A257A">
            <w:pPr>
              <w:pStyle w:val="segmenttext"/>
              <w:bidi/>
              <w:spacing w:before="0" w:beforeAutospacing="0" w:after="0" w:afterAutospacing="0"/>
              <w:jc w:val="both"/>
              <w:rPr>
                <w:rStyle w:val="he"/>
                <w:rFonts w:asciiTheme="majorBidi" w:hAnsiTheme="majorBidi" w:cstheme="majorBidi"/>
              </w:rPr>
            </w:pPr>
            <w:r w:rsidRPr="002A257A">
              <w:rPr>
                <w:rStyle w:val="he"/>
                <w:rFonts w:asciiTheme="majorBidi" w:hAnsiTheme="majorBidi" w:cstheme="majorBidi"/>
                <w:rtl/>
              </w:rPr>
              <w:t xml:space="preserve">אמר ליה האי נשי דידן נמי מברכי </w:t>
            </w:r>
          </w:p>
          <w:p w14:paraId="51A0FBB7" w14:textId="27E58B5A" w:rsidR="00B00A71" w:rsidRPr="002A257A" w:rsidRDefault="00B00A71" w:rsidP="002A257A">
            <w:pPr>
              <w:pStyle w:val="segmenttext"/>
              <w:bidi/>
              <w:spacing w:before="0" w:beforeAutospacing="0" w:after="0" w:afterAutospacing="0"/>
              <w:jc w:val="both"/>
              <w:rPr>
                <w:rStyle w:val="he"/>
                <w:rFonts w:asciiTheme="majorBidi" w:hAnsiTheme="majorBidi" w:cstheme="majorBidi"/>
              </w:rPr>
            </w:pPr>
            <w:r w:rsidRPr="002A257A">
              <w:rPr>
                <w:rStyle w:val="he"/>
                <w:rFonts w:asciiTheme="majorBidi" w:hAnsiTheme="majorBidi" w:cstheme="majorBidi"/>
                <w:rtl/>
              </w:rPr>
              <w:t xml:space="preserve">אלא </w:t>
            </w:r>
            <w:hyperlink r:id="rId8" w:history="1">
              <w:proofErr w:type="spellStart"/>
              <w:r w:rsidRPr="002A257A">
                <w:rPr>
                  <w:rStyle w:val="Lienhypertexte"/>
                  <w:rFonts w:asciiTheme="majorBidi" w:hAnsiTheme="majorBidi" w:cstheme="majorBidi"/>
                  <w:rtl/>
                </w:rPr>
                <w:t>כדרב</w:t>
              </w:r>
              <w:proofErr w:type="spellEnd"/>
              <w:r w:rsidRPr="002A257A">
                <w:rPr>
                  <w:rStyle w:val="Lienhypertexte"/>
                  <w:rFonts w:asciiTheme="majorBidi" w:hAnsiTheme="majorBidi" w:cstheme="majorBidi"/>
                  <w:rtl/>
                </w:rPr>
                <w:t xml:space="preserve"> יהודה</w:t>
              </w:r>
            </w:hyperlink>
            <w:r w:rsidRPr="002A257A">
              <w:rPr>
                <w:rStyle w:val="he"/>
                <w:rFonts w:asciiTheme="majorBidi" w:hAnsiTheme="majorBidi" w:cstheme="majorBidi"/>
              </w:rPr>
              <w:t xml:space="preserve"> </w:t>
            </w:r>
            <w:proofErr w:type="spellStart"/>
            <w:r w:rsidRPr="002A257A">
              <w:rPr>
                <w:rStyle w:val="he"/>
                <w:rFonts w:asciiTheme="majorBidi" w:hAnsiTheme="majorBidi" w:cstheme="majorBidi"/>
                <w:rtl/>
              </w:rPr>
              <w:t>דאמר</w:t>
            </w:r>
            <w:proofErr w:type="spellEnd"/>
            <w:r w:rsidRPr="002A257A">
              <w:rPr>
                <w:rStyle w:val="he"/>
                <w:rFonts w:asciiTheme="majorBidi" w:hAnsiTheme="majorBidi" w:cstheme="majorBidi"/>
                <w:rtl/>
              </w:rPr>
              <w:t xml:space="preserve"> </w:t>
            </w:r>
            <w:hyperlink r:id="rId9" w:history="1">
              <w:r w:rsidRPr="002A257A">
                <w:rPr>
                  <w:rStyle w:val="Lienhypertexte"/>
                  <w:rFonts w:asciiTheme="majorBidi" w:hAnsiTheme="majorBidi" w:cstheme="majorBidi"/>
                  <w:rtl/>
                </w:rPr>
                <w:t>רב יהודה</w:t>
              </w:r>
            </w:hyperlink>
            <w:r w:rsidRPr="002A257A">
              <w:rPr>
                <w:rStyle w:val="he"/>
                <w:rFonts w:asciiTheme="majorBidi" w:hAnsiTheme="majorBidi" w:cstheme="majorBidi"/>
              </w:rPr>
              <w:t xml:space="preserve"> </w:t>
            </w:r>
            <w:r w:rsidRPr="002A257A">
              <w:rPr>
                <w:rStyle w:val="he"/>
                <w:rFonts w:asciiTheme="majorBidi" w:hAnsiTheme="majorBidi" w:cstheme="majorBidi"/>
                <w:rtl/>
              </w:rPr>
              <w:t xml:space="preserve">ברוך [וכו'] אשר במאמרו ברא שחקים וברוח פיו כל צבאם חוק וזמן נתן להם שלא ישנו את תפקידם ששים ושמחים לעשות רצון קונם פועלי אמת שפעולתן אמת וללבנה אמר שתתחדש עטרת תפארת לעמוסי בטן שהן </w:t>
            </w:r>
            <w:proofErr w:type="spellStart"/>
            <w:r w:rsidRPr="002A257A">
              <w:rPr>
                <w:rStyle w:val="he"/>
                <w:rFonts w:asciiTheme="majorBidi" w:hAnsiTheme="majorBidi" w:cstheme="majorBidi"/>
                <w:rtl/>
              </w:rPr>
              <w:t>עתידין</w:t>
            </w:r>
            <w:proofErr w:type="spellEnd"/>
            <w:r w:rsidRPr="002A257A">
              <w:rPr>
                <w:rStyle w:val="he"/>
                <w:rFonts w:asciiTheme="majorBidi" w:hAnsiTheme="majorBidi" w:cstheme="majorBidi"/>
                <w:rtl/>
              </w:rPr>
              <w:t xml:space="preserve"> להתחדש כמותה ולפאר ליוצרם על שם כבוד מלכותו ברוך אתה ה' מחדש חדשים</w:t>
            </w:r>
          </w:p>
          <w:p w14:paraId="0D7A6B6E" w14:textId="77777777" w:rsidR="00B00A71" w:rsidRPr="002A257A" w:rsidRDefault="00B00A71" w:rsidP="002A257A">
            <w:pPr>
              <w:bidi/>
              <w:jc w:val="both"/>
              <w:rPr>
                <w:rFonts w:asciiTheme="majorBidi" w:hAnsiTheme="majorBidi" w:cstheme="majorBidi"/>
                <w:sz w:val="24"/>
                <w:szCs w:val="24"/>
              </w:rPr>
            </w:pPr>
          </w:p>
          <w:p w14:paraId="3F261902" w14:textId="494DF977" w:rsidR="007F0356" w:rsidRPr="002A257A" w:rsidRDefault="007F0356" w:rsidP="002A257A">
            <w:pPr>
              <w:bidi/>
              <w:jc w:val="both"/>
              <w:rPr>
                <w:rFonts w:asciiTheme="majorBidi" w:hAnsiTheme="majorBidi" w:cstheme="majorBidi"/>
                <w:sz w:val="24"/>
                <w:szCs w:val="24"/>
                <w:lang w:bidi="he-IL"/>
              </w:rPr>
            </w:pPr>
          </w:p>
        </w:tc>
      </w:tr>
    </w:tbl>
    <w:p w14:paraId="020F42C2" w14:textId="6D3E76D3" w:rsidR="00B00A71" w:rsidRDefault="00B00A71" w:rsidP="004F7577">
      <w:pPr>
        <w:pStyle w:val="segmenttext"/>
        <w:bidi/>
        <w:rPr>
          <w:rStyle w:val="he"/>
        </w:rPr>
      </w:pPr>
    </w:p>
    <w:sectPr w:rsidR="00B00A71" w:rsidSect="005646D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6D5"/>
    <w:rsid w:val="00054A12"/>
    <w:rsid w:val="002A257A"/>
    <w:rsid w:val="004F7577"/>
    <w:rsid w:val="005646D5"/>
    <w:rsid w:val="007F0356"/>
    <w:rsid w:val="008A7449"/>
    <w:rsid w:val="00B00A71"/>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D84A4"/>
  <w15:chartTrackingRefBased/>
  <w15:docId w15:val="{0839E1C3-6CAA-4A7A-907E-CA81D349F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646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646D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5646D5"/>
    <w:rPr>
      <w:color w:val="0000FF"/>
      <w:u w:val="single"/>
    </w:rPr>
  </w:style>
  <w:style w:type="character" w:styleId="CodeHTML">
    <w:name w:val="HTML Code"/>
    <w:basedOn w:val="Policepardfaut"/>
    <w:uiPriority w:val="99"/>
    <w:semiHidden/>
    <w:unhideWhenUsed/>
    <w:rsid w:val="005646D5"/>
    <w:rPr>
      <w:rFonts w:ascii="Courier New" w:eastAsia="Times New Roman" w:hAnsi="Courier New" w:cs="Courier New"/>
      <w:sz w:val="20"/>
      <w:szCs w:val="20"/>
    </w:rPr>
  </w:style>
  <w:style w:type="character" w:styleId="Lienhypertextesuivivisit">
    <w:name w:val="FollowedHyperlink"/>
    <w:basedOn w:val="Policepardfaut"/>
    <w:uiPriority w:val="99"/>
    <w:semiHidden/>
    <w:unhideWhenUsed/>
    <w:rsid w:val="005646D5"/>
    <w:rPr>
      <w:color w:val="954F72" w:themeColor="followedHyperlink"/>
      <w:u w:val="single"/>
    </w:rPr>
  </w:style>
  <w:style w:type="paragraph" w:customStyle="1" w:styleId="segmenttext">
    <w:name w:val="segmenttext"/>
    <w:basedOn w:val="Normal"/>
    <w:rsid w:val="005646D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he">
    <w:name w:val="he"/>
    <w:basedOn w:val="Policepardfaut"/>
    <w:rsid w:val="005646D5"/>
  </w:style>
  <w:style w:type="character" w:customStyle="1" w:styleId="en">
    <w:name w:val="en"/>
    <w:basedOn w:val="Policepardfaut"/>
    <w:rsid w:val="005646D5"/>
  </w:style>
  <w:style w:type="character" w:customStyle="1" w:styleId="text">
    <w:name w:val="text"/>
    <w:basedOn w:val="Policepardfaut"/>
    <w:rsid w:val="002A2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267811">
      <w:bodyDiv w:val="1"/>
      <w:marLeft w:val="0"/>
      <w:marRight w:val="0"/>
      <w:marTop w:val="0"/>
      <w:marBottom w:val="0"/>
      <w:divBdr>
        <w:top w:val="none" w:sz="0" w:space="0" w:color="auto"/>
        <w:left w:val="none" w:sz="0" w:space="0" w:color="auto"/>
        <w:bottom w:val="none" w:sz="0" w:space="0" w:color="auto"/>
        <w:right w:val="none" w:sz="0" w:space="0" w:color="auto"/>
      </w:divBdr>
      <w:divsChild>
        <w:div w:id="1176992400">
          <w:marLeft w:val="0"/>
          <w:marRight w:val="0"/>
          <w:marTop w:val="0"/>
          <w:marBottom w:val="0"/>
          <w:divBdr>
            <w:top w:val="none" w:sz="0" w:space="0" w:color="auto"/>
            <w:left w:val="none" w:sz="0" w:space="0" w:color="auto"/>
            <w:bottom w:val="none" w:sz="0" w:space="0" w:color="auto"/>
            <w:right w:val="none" w:sz="0" w:space="0" w:color="auto"/>
          </w:divBdr>
        </w:div>
      </w:divsChild>
    </w:div>
    <w:div w:id="1660815516">
      <w:bodyDiv w:val="1"/>
      <w:marLeft w:val="0"/>
      <w:marRight w:val="0"/>
      <w:marTop w:val="0"/>
      <w:marBottom w:val="0"/>
      <w:divBdr>
        <w:top w:val="none" w:sz="0" w:space="0" w:color="auto"/>
        <w:left w:val="none" w:sz="0" w:space="0" w:color="auto"/>
        <w:bottom w:val="none" w:sz="0" w:space="0" w:color="auto"/>
        <w:right w:val="none" w:sz="0" w:space="0" w:color="auto"/>
      </w:divBdr>
      <w:divsChild>
        <w:div w:id="847908788">
          <w:marLeft w:val="0"/>
          <w:marRight w:val="0"/>
          <w:marTop w:val="0"/>
          <w:marBottom w:val="0"/>
          <w:divBdr>
            <w:top w:val="none" w:sz="0" w:space="0" w:color="auto"/>
            <w:left w:val="none" w:sz="0" w:space="0" w:color="auto"/>
            <w:bottom w:val="none" w:sz="0" w:space="0" w:color="auto"/>
            <w:right w:val="none" w:sz="0" w:space="0" w:color="auto"/>
          </w:divBdr>
        </w:div>
        <w:div w:id="2038577957">
          <w:marLeft w:val="0"/>
          <w:marRight w:val="0"/>
          <w:marTop w:val="0"/>
          <w:marBottom w:val="0"/>
          <w:divBdr>
            <w:top w:val="none" w:sz="0" w:space="0" w:color="auto"/>
            <w:left w:val="none" w:sz="0" w:space="0" w:color="auto"/>
            <w:bottom w:val="none" w:sz="0" w:space="0" w:color="auto"/>
            <w:right w:val="none" w:sz="0" w:space="0" w:color="auto"/>
          </w:divBdr>
        </w:div>
        <w:div w:id="4953895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opics/rav-yehudah-b-yechezkel" TargetMode="External"/><Relationship Id="rId3" Type="http://schemas.openxmlformats.org/officeDocument/2006/relationships/webSettings" Target="webSettings.xml"/><Relationship Id="rId7" Type="http://schemas.openxmlformats.org/officeDocument/2006/relationships/hyperlink" Target="/Numbers.28.1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opics/rabbi-shimon-b-lakish" TargetMode="External"/><Relationship Id="rId11" Type="http://schemas.openxmlformats.org/officeDocument/2006/relationships/theme" Target="theme/theme1.xml"/><Relationship Id="rId5" Type="http://schemas.openxmlformats.org/officeDocument/2006/relationships/hyperlink" Target="/Genesis.1.16" TargetMode="External"/><Relationship Id="rId10" Type="http://schemas.openxmlformats.org/officeDocument/2006/relationships/fontTable" Target="fontTable.xml"/><Relationship Id="rId4" Type="http://schemas.openxmlformats.org/officeDocument/2006/relationships/hyperlink" Target="/topics/rabbi-shimon-b-pazzi" TargetMode="External"/><Relationship Id="rId9" Type="http://schemas.openxmlformats.org/officeDocument/2006/relationships/hyperlink" Target="/topics/rav-yehudah-b-yechezke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645</Words>
  <Characters>3548</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2022-10-18T08:30:00Z</dcterms:created>
  <dcterms:modified xsi:type="dcterms:W3CDTF">2022-10-18T09:22:00Z</dcterms:modified>
</cp:coreProperties>
</file>